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
    <w:p w:rsidR="006D5573" w:rsidRDefault="006D5573" w:rsidP="006D5573">
      <w:pPr>
        <w:spacing w:after="0" w:line="240" w:lineRule="auto"/>
        <w:jc w:val="center"/>
        <w:rPr>
          <w:rFonts w:ascii="Times New Roman" w:hAnsi="Times New Roman"/>
          <w:b/>
          <w:sz w:val="24"/>
          <w:szCs w:val="24"/>
          <w:lang w:eastAsia="ru-RU"/>
        </w:rPr>
      </w:pPr>
      <w:proofErr w:type="gramStart"/>
      <w:r>
        <w:rPr>
          <w:rFonts w:ascii="Times New Roman" w:hAnsi="Times New Roman"/>
          <w:b/>
          <w:sz w:val="24"/>
          <w:szCs w:val="24"/>
          <w:lang w:eastAsia="ru-RU"/>
        </w:rPr>
        <w:t>П</w:t>
      </w:r>
      <w:proofErr w:type="gramEnd"/>
      <w:r>
        <w:rPr>
          <w:rFonts w:ascii="Times New Roman" w:hAnsi="Times New Roman"/>
          <w:b/>
          <w:sz w:val="24"/>
          <w:szCs w:val="24"/>
          <w:lang w:eastAsia="ru-RU"/>
        </w:rPr>
        <w:t xml:space="preserve"> О С Т А Н О В Л Е Н И Е</w:t>
      </w:r>
    </w:p>
    <w:p w:rsidR="006D5573" w:rsidRDefault="006D5573" w:rsidP="006D557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 прекращении производства по делу №02-07/13-19.5 </w:t>
      </w:r>
    </w:p>
    <w:p w:rsidR="006D5573" w:rsidRDefault="006D5573" w:rsidP="006D557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административном правонарушении</w:t>
      </w:r>
    </w:p>
    <w:p w:rsidR="006D5573" w:rsidRDefault="006D5573" w:rsidP="006D5573">
      <w:pPr>
        <w:spacing w:after="0" w:line="240" w:lineRule="auto"/>
        <w:jc w:val="center"/>
        <w:rPr>
          <w:rFonts w:ascii="Times New Roman" w:hAnsi="Times New Roman"/>
          <w:sz w:val="24"/>
          <w:szCs w:val="24"/>
          <w:lang w:eastAsia="ru-RU"/>
        </w:rPr>
      </w:pPr>
    </w:p>
    <w:p w:rsidR="006D5573" w:rsidRDefault="006D5573" w:rsidP="006D557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 Якутск                                                                                                            18 февраля 2013г.</w:t>
      </w:r>
    </w:p>
    <w:p w:rsidR="006D5573" w:rsidRDefault="006D5573" w:rsidP="006D5573">
      <w:pPr>
        <w:spacing w:after="0" w:line="240" w:lineRule="auto"/>
        <w:jc w:val="both"/>
        <w:rPr>
          <w:rFonts w:ascii="Times New Roman" w:hAnsi="Times New Roman"/>
          <w:sz w:val="24"/>
          <w:szCs w:val="24"/>
          <w:lang w:eastAsia="ru-RU"/>
        </w:rPr>
      </w:pPr>
    </w:p>
    <w:p w:rsidR="006D5573" w:rsidRPr="006D5573" w:rsidRDefault="006D5573" w:rsidP="005E607D">
      <w:p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proofErr w:type="gramStart"/>
      <w:r w:rsidRPr="006D5573">
        <w:rPr>
          <w:rFonts w:ascii="Times New Roman" w:hAnsi="Times New Roman"/>
          <w:sz w:val="24"/>
          <w:szCs w:val="24"/>
          <w:lang w:eastAsia="ru-RU"/>
        </w:rPr>
        <w:t xml:space="preserve">Заместитель руководителя Управления Федеральной антимонопольной службы по Республике Саха (Якутия) Ярыгина О.А. рассмотрев протокол об административном правонарушении </w:t>
      </w:r>
      <w:r w:rsidRPr="006D5573">
        <w:rPr>
          <w:rFonts w:ascii="Times New Roman" w:hAnsi="Times New Roman"/>
          <w:sz w:val="24"/>
        </w:rPr>
        <w:t xml:space="preserve">предусмотренного пунктом 2.6 статьи 19.5 Кодекса РФ об административных правонарушениях, составленный в отношении Государственного бюджетного учреждения Республики Саха (Якутия) «Региональное агентство </w:t>
      </w:r>
      <w:proofErr w:type="spellStart"/>
      <w:r w:rsidRPr="006D5573">
        <w:rPr>
          <w:rFonts w:ascii="Times New Roman" w:hAnsi="Times New Roman"/>
          <w:sz w:val="24"/>
        </w:rPr>
        <w:t>энергоресурсосбережения</w:t>
      </w:r>
      <w:proofErr w:type="spellEnd"/>
      <w:r w:rsidRPr="006D5573">
        <w:rPr>
          <w:rFonts w:ascii="Times New Roman" w:hAnsi="Times New Roman"/>
          <w:sz w:val="24"/>
        </w:rPr>
        <w:t xml:space="preserve"> и капитального ремонта многоквартирных домов» (ИНН 1435232626, ОГРН 1101435008608 юридический адрес: г. Якутск, ул. </w:t>
      </w:r>
      <w:proofErr w:type="spellStart"/>
      <w:r w:rsidRPr="006D5573">
        <w:rPr>
          <w:rFonts w:ascii="Times New Roman" w:hAnsi="Times New Roman"/>
          <w:sz w:val="24"/>
        </w:rPr>
        <w:t>Курашова</w:t>
      </w:r>
      <w:proofErr w:type="spellEnd"/>
      <w:r w:rsidRPr="006D5573">
        <w:rPr>
          <w:rFonts w:ascii="Times New Roman" w:hAnsi="Times New Roman"/>
          <w:sz w:val="24"/>
        </w:rPr>
        <w:t xml:space="preserve"> 1/1, </w:t>
      </w:r>
      <w:proofErr w:type="spellStart"/>
      <w:r w:rsidRPr="006D5573">
        <w:rPr>
          <w:rFonts w:ascii="Times New Roman" w:hAnsi="Times New Roman"/>
          <w:sz w:val="24"/>
        </w:rPr>
        <w:t>оф</w:t>
      </w:r>
      <w:proofErr w:type="spellEnd"/>
      <w:r w:rsidRPr="006D5573">
        <w:rPr>
          <w:rFonts w:ascii="Times New Roman" w:hAnsi="Times New Roman"/>
          <w:sz w:val="24"/>
        </w:rPr>
        <w:t>. 34)</w:t>
      </w:r>
      <w:r w:rsidRPr="006D5573">
        <w:rPr>
          <w:rFonts w:ascii="Times New Roman" w:hAnsi="Times New Roman"/>
          <w:sz w:val="24"/>
          <w:szCs w:val="24"/>
          <w:lang w:eastAsia="ru-RU"/>
        </w:rPr>
        <w:t>, а</w:t>
      </w:r>
      <w:proofErr w:type="gramEnd"/>
      <w:r w:rsidRPr="006D5573">
        <w:rPr>
          <w:rFonts w:ascii="Times New Roman" w:hAnsi="Times New Roman"/>
          <w:sz w:val="24"/>
          <w:szCs w:val="24"/>
          <w:lang w:eastAsia="ru-RU"/>
        </w:rPr>
        <w:t xml:space="preserve"> также иные материалы дела,</w:t>
      </w:r>
    </w:p>
    <w:p w:rsidR="006D5573" w:rsidRDefault="006D5573" w:rsidP="005E607D">
      <w:pPr>
        <w:spacing w:before="100" w:beforeAutospacing="1" w:after="100" w:afterAutospacing="1"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у с т а </w:t>
      </w:r>
      <w:proofErr w:type="spellStart"/>
      <w:r>
        <w:rPr>
          <w:rFonts w:ascii="Times New Roman" w:hAnsi="Times New Roman"/>
          <w:sz w:val="24"/>
          <w:szCs w:val="24"/>
          <w:lang w:eastAsia="ru-RU"/>
        </w:rPr>
        <w:t>н</w:t>
      </w:r>
      <w:proofErr w:type="spellEnd"/>
      <w:r>
        <w:rPr>
          <w:rFonts w:ascii="Times New Roman" w:hAnsi="Times New Roman"/>
          <w:sz w:val="24"/>
          <w:szCs w:val="24"/>
          <w:lang w:eastAsia="ru-RU"/>
        </w:rPr>
        <w:t xml:space="preserve"> о в и </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w:t>
      </w:r>
    </w:p>
    <w:p w:rsidR="006D5573" w:rsidRPr="006D5573" w:rsidRDefault="006D5573" w:rsidP="005E607D">
      <w:pPr>
        <w:spacing w:before="100" w:beforeAutospacing="1" w:after="100" w:afterAutospacing="1" w:line="240" w:lineRule="auto"/>
        <w:ind w:firstLine="709"/>
        <w:contextualSpacing/>
        <w:jc w:val="both"/>
        <w:rPr>
          <w:rFonts w:ascii="Times New Roman" w:hAnsi="Times New Roman"/>
          <w:bCs/>
          <w:sz w:val="24"/>
        </w:rPr>
      </w:pPr>
      <w:proofErr w:type="gramStart"/>
      <w:r w:rsidRPr="006D5573">
        <w:rPr>
          <w:rFonts w:ascii="Times New Roman" w:hAnsi="Times New Roman"/>
          <w:sz w:val="24"/>
        </w:rPr>
        <w:t xml:space="preserve">23.01.2012г. в Якутское УФАС России поступили заявления индивидуального предпринимателя </w:t>
      </w:r>
      <w:proofErr w:type="spellStart"/>
      <w:r w:rsidRPr="006D5573">
        <w:rPr>
          <w:rFonts w:ascii="Times New Roman" w:hAnsi="Times New Roman"/>
          <w:sz w:val="24"/>
        </w:rPr>
        <w:t>Балина</w:t>
      </w:r>
      <w:proofErr w:type="spellEnd"/>
      <w:r w:rsidRPr="006D5573">
        <w:rPr>
          <w:rFonts w:ascii="Times New Roman" w:hAnsi="Times New Roman"/>
          <w:sz w:val="24"/>
        </w:rPr>
        <w:t xml:space="preserve"> Вадима Борисовича (далее - заявитель, ИП </w:t>
      </w:r>
      <w:proofErr w:type="spellStart"/>
      <w:r w:rsidRPr="006D5573">
        <w:rPr>
          <w:rFonts w:ascii="Times New Roman" w:hAnsi="Times New Roman"/>
          <w:sz w:val="24"/>
        </w:rPr>
        <w:t>Балин</w:t>
      </w:r>
      <w:proofErr w:type="spellEnd"/>
      <w:r w:rsidRPr="006D5573">
        <w:rPr>
          <w:rFonts w:ascii="Times New Roman" w:hAnsi="Times New Roman"/>
          <w:sz w:val="24"/>
        </w:rPr>
        <w:t xml:space="preserve">), </w:t>
      </w:r>
      <w:r w:rsidRPr="006D5573">
        <w:rPr>
          <w:rFonts w:ascii="Times New Roman" w:eastAsia="Times New Roman" w:hAnsi="Times New Roman"/>
          <w:bCs/>
          <w:sz w:val="24"/>
        </w:rPr>
        <w:t xml:space="preserve">в котором заявитель указал на признаки нарушения антимонопольного законодательства  </w:t>
      </w:r>
      <w:r w:rsidRPr="006D5573">
        <w:rPr>
          <w:rFonts w:ascii="Times New Roman" w:hAnsi="Times New Roman"/>
          <w:sz w:val="24"/>
        </w:rPr>
        <w:t xml:space="preserve">Государственным бюджетным учреждением Республики Саха (Якутия) «Республиканское агентство </w:t>
      </w:r>
      <w:proofErr w:type="spellStart"/>
      <w:r w:rsidRPr="006D5573">
        <w:rPr>
          <w:rFonts w:ascii="Times New Roman" w:hAnsi="Times New Roman"/>
          <w:sz w:val="24"/>
        </w:rPr>
        <w:t>энергоресурсосбережения</w:t>
      </w:r>
      <w:proofErr w:type="spellEnd"/>
      <w:r w:rsidRPr="006D5573">
        <w:rPr>
          <w:rFonts w:ascii="Times New Roman" w:hAnsi="Times New Roman"/>
          <w:sz w:val="24"/>
        </w:rPr>
        <w:t>» (далее - ответчик, заказчик, ГБУ «РАЭР»),</w:t>
      </w:r>
      <w:r w:rsidRPr="006D5573">
        <w:rPr>
          <w:rFonts w:ascii="Times New Roman" w:eastAsia="Times New Roman" w:hAnsi="Times New Roman"/>
          <w:bCs/>
          <w:sz w:val="24"/>
        </w:rPr>
        <w:t xml:space="preserve"> </w:t>
      </w:r>
      <w:r w:rsidRPr="006D5573">
        <w:rPr>
          <w:rFonts w:ascii="Times New Roman" w:hAnsi="Times New Roman"/>
          <w:bCs/>
          <w:sz w:val="24"/>
        </w:rPr>
        <w:t xml:space="preserve">выразившееся в установлении ограничивающих конкуренцию сроков подачи заявок на участие в аукционах </w:t>
      </w:r>
      <w:r w:rsidRPr="006D5573">
        <w:rPr>
          <w:rFonts w:ascii="Times New Roman" w:hAnsi="Times New Roman"/>
          <w:sz w:val="24"/>
        </w:rPr>
        <w:t>№ 0316200059311000004, 316200059311000005,   0316200059311000007, 0316200059311000008, 0316200059311000009, 0316200059311000010, 0316200059311000011, 0316200059311000012</w:t>
      </w:r>
      <w:proofErr w:type="gramEnd"/>
      <w:r w:rsidRPr="006D5573">
        <w:rPr>
          <w:rFonts w:ascii="Times New Roman" w:hAnsi="Times New Roman"/>
          <w:sz w:val="24"/>
        </w:rPr>
        <w:t>, 0316200059311000014, 0316200059311000015, 0316200059311000022, 0316200059311000023, 0316200059311000024, 0316200059311000025, 0316200059311000030, 0316200059311000031</w:t>
      </w:r>
      <w:r w:rsidRPr="006D5573">
        <w:rPr>
          <w:rFonts w:ascii="Times New Roman" w:hAnsi="Times New Roman"/>
          <w:bCs/>
          <w:sz w:val="24"/>
        </w:rPr>
        <w:t xml:space="preserve"> по поставке  </w:t>
      </w:r>
      <w:proofErr w:type="spellStart"/>
      <w:r w:rsidRPr="006D5573">
        <w:rPr>
          <w:rFonts w:ascii="Times New Roman" w:hAnsi="Times New Roman"/>
          <w:bCs/>
          <w:sz w:val="24"/>
        </w:rPr>
        <w:t>теплосчетчиков</w:t>
      </w:r>
      <w:proofErr w:type="spellEnd"/>
      <w:r w:rsidRPr="006D5573">
        <w:rPr>
          <w:rFonts w:ascii="Times New Roman" w:hAnsi="Times New Roman"/>
          <w:bCs/>
          <w:sz w:val="24"/>
        </w:rPr>
        <w:t xml:space="preserve"> в комплекте для нужд </w:t>
      </w:r>
      <w:r w:rsidRPr="006D5573">
        <w:rPr>
          <w:rFonts w:ascii="Times New Roman" w:hAnsi="Times New Roman"/>
          <w:sz w:val="24"/>
        </w:rPr>
        <w:t>ГБУ «РАЭР»</w:t>
      </w:r>
      <w:r w:rsidRPr="006D5573">
        <w:rPr>
          <w:rFonts w:ascii="Times New Roman" w:hAnsi="Times New Roman"/>
          <w:bCs/>
          <w:sz w:val="24"/>
        </w:rPr>
        <w:t>.</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eastAsia="Times New Roman" w:hAnsi="Times New Roman"/>
          <w:sz w:val="24"/>
        </w:rPr>
      </w:pPr>
      <w:r w:rsidRPr="006D5573">
        <w:rPr>
          <w:rFonts w:ascii="Times New Roman" w:eastAsia="Times New Roman" w:hAnsi="Times New Roman"/>
          <w:sz w:val="24"/>
        </w:rPr>
        <w:t xml:space="preserve">Заявитель указывает на то, что, установив срок подачи заявок с 03.01.2012 до 09:00ч. местного времени 10.01.2012г. ГБУ «РАЭР» ограничило возможность подачи заявки на участие в аукционе,  в связи с чем, ходатайствовал выдать заказчику предписания: </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eastAsia="Times New Roman" w:hAnsi="Times New Roman"/>
          <w:sz w:val="24"/>
        </w:rPr>
      </w:pPr>
      <w:r w:rsidRPr="006D5573">
        <w:rPr>
          <w:rFonts w:ascii="Times New Roman" w:eastAsia="Times New Roman" w:hAnsi="Times New Roman"/>
          <w:sz w:val="24"/>
        </w:rPr>
        <w:t xml:space="preserve">- о приостановлении до рассмотрения жалобы по существу размещения заказа ГБУ «РАЭР» </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r w:rsidRPr="006D5573">
        <w:rPr>
          <w:rFonts w:ascii="Times New Roman" w:hAnsi="Times New Roman"/>
          <w:sz w:val="24"/>
        </w:rPr>
        <w:t xml:space="preserve">- </w:t>
      </w:r>
      <w:r w:rsidRPr="006D5573">
        <w:rPr>
          <w:rFonts w:ascii="Times New Roman" w:eastAsia="Times New Roman" w:hAnsi="Times New Roman"/>
          <w:sz w:val="24"/>
        </w:rPr>
        <w:t>об аннулирован</w:t>
      </w:r>
      <w:proofErr w:type="gramStart"/>
      <w:r w:rsidRPr="006D5573">
        <w:rPr>
          <w:rFonts w:ascii="Times New Roman" w:eastAsia="Times New Roman" w:hAnsi="Times New Roman"/>
          <w:sz w:val="24"/>
        </w:rPr>
        <w:t>ии ау</w:t>
      </w:r>
      <w:proofErr w:type="gramEnd"/>
      <w:r w:rsidRPr="006D5573">
        <w:rPr>
          <w:rFonts w:ascii="Times New Roman" w:eastAsia="Times New Roman" w:hAnsi="Times New Roman"/>
          <w:sz w:val="24"/>
        </w:rPr>
        <w:t xml:space="preserve">кциона; </w:t>
      </w:r>
      <w:r w:rsidRPr="006D5573">
        <w:rPr>
          <w:rFonts w:ascii="Times New Roman" w:hAnsi="Times New Roman"/>
          <w:sz w:val="24"/>
        </w:rPr>
        <w:t xml:space="preserve"> </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r w:rsidRPr="006D5573">
        <w:rPr>
          <w:rFonts w:ascii="Times New Roman" w:hAnsi="Times New Roman"/>
          <w:sz w:val="24"/>
        </w:rPr>
        <w:t xml:space="preserve">- о проведении повторного аукциона; </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eastAsia="Times New Roman" w:hAnsi="Times New Roman"/>
          <w:bCs/>
          <w:sz w:val="24"/>
        </w:rPr>
      </w:pPr>
      <w:r w:rsidRPr="006D5573">
        <w:rPr>
          <w:rFonts w:ascii="Times New Roman" w:eastAsia="Times New Roman" w:hAnsi="Times New Roman"/>
          <w:bCs/>
          <w:sz w:val="24"/>
        </w:rPr>
        <w:t xml:space="preserve">В ходе проведения проверки по указанному заявлению установлено следующее: </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eastAsia="Times New Roman" w:hAnsi="Times New Roman"/>
          <w:bCs/>
          <w:sz w:val="24"/>
        </w:rPr>
      </w:pPr>
      <w:r w:rsidRPr="006D5573">
        <w:rPr>
          <w:rFonts w:ascii="Times New Roman" w:eastAsia="Times New Roman" w:hAnsi="Times New Roman"/>
          <w:bCs/>
          <w:sz w:val="24"/>
        </w:rPr>
        <w:t xml:space="preserve">ГБУ «РАЭР» </w:t>
      </w:r>
      <w:r w:rsidRPr="006D5573">
        <w:rPr>
          <w:rFonts w:ascii="Times New Roman" w:hAnsi="Times New Roman"/>
          <w:bCs/>
          <w:sz w:val="24"/>
        </w:rPr>
        <w:t>разместило на официальном сайте Российской Федерации</w:t>
      </w:r>
      <w:r w:rsidRPr="006D5573">
        <w:rPr>
          <w:rFonts w:ascii="Times New Roman" w:hAnsi="Times New Roman"/>
          <w:sz w:val="24"/>
        </w:rPr>
        <w:t xml:space="preserve"> </w:t>
      </w:r>
      <w:r w:rsidRPr="006D5573">
        <w:rPr>
          <w:rFonts w:ascii="Times New Roman" w:hAnsi="Times New Roman"/>
          <w:bCs/>
          <w:sz w:val="24"/>
        </w:rPr>
        <w:t>http://zakupki.gov.ru и на сайте электронной торговой площадки ЗАО «</w:t>
      </w:r>
      <w:proofErr w:type="spellStart"/>
      <w:r w:rsidRPr="006D5573">
        <w:rPr>
          <w:rFonts w:ascii="Times New Roman" w:hAnsi="Times New Roman"/>
          <w:bCs/>
          <w:sz w:val="24"/>
        </w:rPr>
        <w:t>Сбербанк-АСТ</w:t>
      </w:r>
      <w:proofErr w:type="spellEnd"/>
      <w:r w:rsidRPr="006D5573">
        <w:rPr>
          <w:rFonts w:ascii="Times New Roman" w:hAnsi="Times New Roman"/>
          <w:bCs/>
          <w:sz w:val="24"/>
        </w:rPr>
        <w:t xml:space="preserve">» </w:t>
      </w:r>
      <w:hyperlink r:id="rId4" w:history="1">
        <w:r w:rsidRPr="006D5573">
          <w:rPr>
            <w:rStyle w:val="a3"/>
            <w:rFonts w:ascii="Times New Roman" w:hAnsi="Times New Roman"/>
            <w:bCs/>
            <w:sz w:val="24"/>
          </w:rPr>
          <w:t>http://www.sberbank-ast.ru</w:t>
        </w:r>
      </w:hyperlink>
      <w:r w:rsidRPr="006D5573">
        <w:rPr>
          <w:rFonts w:ascii="Times New Roman" w:eastAsia="Times New Roman" w:hAnsi="Times New Roman"/>
          <w:bCs/>
          <w:sz w:val="24"/>
        </w:rPr>
        <w:t xml:space="preserve"> извещение о проведен</w:t>
      </w:r>
      <w:proofErr w:type="gramStart"/>
      <w:r w:rsidRPr="006D5573">
        <w:rPr>
          <w:rFonts w:ascii="Times New Roman" w:eastAsia="Times New Roman" w:hAnsi="Times New Roman"/>
          <w:bCs/>
          <w:sz w:val="24"/>
        </w:rPr>
        <w:t>ии ау</w:t>
      </w:r>
      <w:proofErr w:type="gramEnd"/>
      <w:r w:rsidRPr="006D5573">
        <w:rPr>
          <w:rFonts w:ascii="Times New Roman" w:eastAsia="Times New Roman" w:hAnsi="Times New Roman"/>
          <w:bCs/>
          <w:sz w:val="24"/>
        </w:rPr>
        <w:t xml:space="preserve">кциона </w:t>
      </w:r>
      <w:r w:rsidRPr="006D5573">
        <w:rPr>
          <w:rStyle w:val="iceouttxt"/>
          <w:rFonts w:ascii="Times New Roman" w:hAnsi="Times New Roman"/>
          <w:sz w:val="24"/>
        </w:rPr>
        <w:t xml:space="preserve">(далее - согласно журналу событий </w:t>
      </w:r>
      <w:r w:rsidRPr="006D5573">
        <w:rPr>
          <w:rFonts w:ascii="Times New Roman" w:eastAsia="Times New Roman" w:hAnsi="Times New Roman"/>
          <w:bCs/>
          <w:sz w:val="24"/>
        </w:rPr>
        <w:t>аукцион в электронной форме):</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r w:rsidRPr="006D5573">
        <w:rPr>
          <w:rFonts w:ascii="Times New Roman" w:eastAsia="Times New Roman" w:hAnsi="Times New Roman"/>
          <w:bCs/>
          <w:sz w:val="24"/>
        </w:rPr>
        <w:t>Извещение о проведен</w:t>
      </w:r>
      <w:proofErr w:type="gramStart"/>
      <w:r w:rsidRPr="006D5573">
        <w:rPr>
          <w:rFonts w:ascii="Times New Roman" w:eastAsia="Times New Roman" w:hAnsi="Times New Roman"/>
          <w:bCs/>
          <w:sz w:val="24"/>
        </w:rPr>
        <w:t>ии ау</w:t>
      </w:r>
      <w:proofErr w:type="gramEnd"/>
      <w:r w:rsidRPr="006D5573">
        <w:rPr>
          <w:rFonts w:ascii="Times New Roman" w:eastAsia="Times New Roman" w:hAnsi="Times New Roman"/>
          <w:bCs/>
          <w:sz w:val="24"/>
        </w:rPr>
        <w:t xml:space="preserve">кционов </w:t>
      </w:r>
      <w:r w:rsidRPr="006D5573">
        <w:rPr>
          <w:rFonts w:ascii="Times New Roman" w:hAnsi="Times New Roman"/>
          <w:sz w:val="24"/>
        </w:rPr>
        <w:t>№ 0316200059311000004, 316200059311000005,   0316200059311000007, 0316200059311000008, 0316200059311000009, 0316200059311000010, 0316200059311000011, 0316200059311000012, 0316200059311000014, 0316200059311000015, 0316200059311000022, 0316200059311000023, 0316200059311000024, 0316200059311000025, 0316200059311000030, 0316200059311000031 с внесенными изменениями опубликовано заказчиком 03.01.2012г.</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proofErr w:type="gramStart"/>
      <w:r w:rsidRPr="006D5573">
        <w:rPr>
          <w:rFonts w:ascii="Times New Roman" w:hAnsi="Times New Roman"/>
          <w:sz w:val="24"/>
        </w:rPr>
        <w:t xml:space="preserve">26.01.2012г. ГБУ «РАЭР» представлено письменное пояснения, согласно которому срок подачи заявок установлен с 03.01.2012г. до 10.01.2012 г. </w:t>
      </w:r>
      <w:r w:rsidRPr="006D5573">
        <w:rPr>
          <w:rFonts w:ascii="Times New Roman" w:eastAsia="Times New Roman" w:hAnsi="Times New Roman"/>
          <w:bCs/>
          <w:sz w:val="24"/>
        </w:rPr>
        <w:t>на основании Приказа ГБУ «РАЭР» № 70-ОД от 30.12.2011 г.,</w:t>
      </w:r>
      <w:r w:rsidRPr="006D5573">
        <w:rPr>
          <w:rFonts w:ascii="Times New Roman" w:hAnsi="Times New Roman"/>
          <w:sz w:val="24"/>
        </w:rPr>
        <w:t xml:space="preserve"> с целью исполнения предписаний Якутского УФАС России которым установлен срок устранения нарушений Федерального закона № 94-ФЗ «</w:t>
      </w:r>
      <w:r w:rsidRPr="006D5573">
        <w:rPr>
          <w:rFonts w:ascii="Times New Roman" w:eastAsia="Times New Roman" w:hAnsi="Times New Roman"/>
          <w:sz w:val="24"/>
        </w:rPr>
        <w:t>О размещении заказов на поставки товаров, выполнение работ, оказание услуг для государственных и муниципальных нужд</w:t>
      </w:r>
      <w:r w:rsidRPr="006D5573">
        <w:rPr>
          <w:rFonts w:ascii="Times New Roman" w:hAnsi="Times New Roman"/>
          <w:sz w:val="24"/>
        </w:rPr>
        <w:t>», при проведении</w:t>
      </w:r>
      <w:proofErr w:type="gramEnd"/>
      <w:r w:rsidRPr="006D5573">
        <w:rPr>
          <w:rFonts w:ascii="Times New Roman" w:hAnsi="Times New Roman"/>
          <w:sz w:val="24"/>
        </w:rPr>
        <w:t xml:space="preserve"> аукционов до 14 января 2012г.  </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eastAsia="Times New Roman" w:hAnsi="Times New Roman"/>
          <w:sz w:val="24"/>
        </w:rPr>
      </w:pPr>
      <w:r w:rsidRPr="006D5573">
        <w:rPr>
          <w:rFonts w:ascii="Times New Roman" w:hAnsi="Times New Roman"/>
          <w:sz w:val="24"/>
        </w:rPr>
        <w:t>Также в пояснениях ГБУ «РАЭР» обосновывает свои действия частью 5 статьи 41.5 Федерального закона № 94-ФЗ «</w:t>
      </w:r>
      <w:r w:rsidRPr="006D5573">
        <w:rPr>
          <w:rFonts w:ascii="Times New Roman" w:eastAsia="Times New Roman" w:hAnsi="Times New Roman"/>
          <w:sz w:val="24"/>
        </w:rPr>
        <w:t>О размещении заказов на поставки товаров, выполнение работ, оказание услуг для государственных и муниципальных нужд</w:t>
      </w:r>
      <w:r w:rsidRPr="006D5573">
        <w:rPr>
          <w:rFonts w:ascii="Times New Roman" w:hAnsi="Times New Roman"/>
          <w:sz w:val="24"/>
        </w:rPr>
        <w:t xml:space="preserve">», в соответствии с которой </w:t>
      </w:r>
      <w:r w:rsidRPr="006D5573">
        <w:rPr>
          <w:rFonts w:ascii="Times New Roman" w:eastAsia="Times New Roman" w:hAnsi="Times New Roman"/>
          <w:sz w:val="24"/>
        </w:rPr>
        <w:t xml:space="preserve">Заказчик, уполномоченный орган вправе принять решение о внесении изменений в извещение о проведении открытого аукциона в электронной форме не </w:t>
      </w:r>
      <w:proofErr w:type="gramStart"/>
      <w:r w:rsidRPr="006D5573">
        <w:rPr>
          <w:rFonts w:ascii="Times New Roman" w:eastAsia="Times New Roman" w:hAnsi="Times New Roman"/>
          <w:sz w:val="24"/>
        </w:rPr>
        <w:t>позднее</w:t>
      </w:r>
      <w:proofErr w:type="gramEnd"/>
      <w:r w:rsidRPr="006D5573">
        <w:rPr>
          <w:rFonts w:ascii="Times New Roman" w:eastAsia="Times New Roman" w:hAnsi="Times New Roman"/>
          <w:sz w:val="24"/>
        </w:rPr>
        <w:t xml:space="preserve"> чем за пять дней до даты </w:t>
      </w:r>
      <w:proofErr w:type="gramStart"/>
      <w:r w:rsidRPr="006D5573">
        <w:rPr>
          <w:rFonts w:ascii="Times New Roman" w:eastAsia="Times New Roman" w:hAnsi="Times New Roman"/>
          <w:sz w:val="24"/>
        </w:rPr>
        <w:t>окончания срока подачи заявок на участие в открытом аукционе в электронной форме,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семь дней</w:t>
      </w:r>
      <w:proofErr w:type="gramEnd"/>
      <w:r w:rsidRPr="006D5573">
        <w:rPr>
          <w:rFonts w:ascii="Times New Roman" w:eastAsia="Times New Roman" w:hAnsi="Times New Roman"/>
          <w:sz w:val="24"/>
        </w:rPr>
        <w:t xml:space="preserve"> если начальная (максимальная) цена контракта (цена лота) не превышает три миллиона рублей.</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proofErr w:type="gramStart"/>
      <w:r w:rsidRPr="006D5573">
        <w:rPr>
          <w:rFonts w:ascii="Times New Roman" w:eastAsia="Times New Roman" w:hAnsi="Times New Roman"/>
          <w:sz w:val="24"/>
        </w:rPr>
        <w:t xml:space="preserve">В связи с тем, что вышеуказанные материалы проверки свидетельствуют о наличии признаков нарушения антимонопольного законодательства, Приказами от 22.02.2012г. Якутским УФАС России в отношении ГБУ «РАЭР» возбуждены дела </w:t>
      </w:r>
      <w:r w:rsidRPr="006D5573">
        <w:rPr>
          <w:rFonts w:ascii="Times New Roman" w:hAnsi="Times New Roman"/>
          <w:sz w:val="24"/>
        </w:rPr>
        <w:t>за № 02-15/12А, №02-16/12А, №02-17/12А, №02-18/12А, №02-19/12А, №02-20/12А, №02-21/12А, 02-22/12А, 02-23/12А, 02-24/12А, 02-25/12А, 02-26/12А, 02-27/12А, 02-28/12А, 02-29/12А, 02-30</w:t>
      </w:r>
      <w:proofErr w:type="gramEnd"/>
      <w:r w:rsidRPr="006D5573">
        <w:rPr>
          <w:rFonts w:ascii="Times New Roman" w:hAnsi="Times New Roman"/>
          <w:sz w:val="24"/>
        </w:rPr>
        <w:t xml:space="preserve">/12А </w:t>
      </w:r>
      <w:r w:rsidRPr="006D5573">
        <w:rPr>
          <w:rFonts w:ascii="Times New Roman" w:eastAsia="Times New Roman" w:hAnsi="Times New Roman"/>
          <w:sz w:val="24"/>
        </w:rPr>
        <w:t xml:space="preserve">по признакам нарушения части 1 статьи 17 Закона о защите конкуренции. </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eastAsia="Times New Roman" w:hAnsi="Times New Roman"/>
          <w:sz w:val="24"/>
        </w:rPr>
      </w:pPr>
      <w:r w:rsidRPr="006D5573">
        <w:rPr>
          <w:rFonts w:ascii="Times New Roman" w:eastAsia="Times New Roman" w:hAnsi="Times New Roman"/>
          <w:sz w:val="24"/>
        </w:rPr>
        <w:t>Рассмотрев материалы дела, заслушав объяснения сторон, Комиссия Якутского УФАС России пришла к следующим выводам:</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eastAsia="Times New Roman" w:hAnsi="Times New Roman"/>
          <w:sz w:val="24"/>
        </w:rPr>
      </w:pPr>
      <w:proofErr w:type="gramStart"/>
      <w:r w:rsidRPr="006D5573">
        <w:rPr>
          <w:rFonts w:ascii="Times New Roman" w:eastAsia="Times New Roman" w:hAnsi="Times New Roman"/>
          <w:sz w:val="24"/>
        </w:rPr>
        <w:t xml:space="preserve">Пунктом 5 статьи 4 Закона о защите конкуренции дано определение хозяйствующего субъекта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6D5573">
        <w:rPr>
          <w:rFonts w:ascii="Times New Roman" w:eastAsia="Times New Roman" w:hAnsi="Times New Roman"/>
          <w:sz w:val="24"/>
        </w:rPr>
        <w:t>саморегулируемой</w:t>
      </w:r>
      <w:proofErr w:type="spellEnd"/>
      <w:r w:rsidRPr="006D5573">
        <w:rPr>
          <w:rFonts w:ascii="Times New Roman" w:eastAsia="Times New Roman" w:hAnsi="Times New Roman"/>
          <w:sz w:val="24"/>
        </w:rPr>
        <w:t xml:space="preserve"> организации.</w:t>
      </w:r>
      <w:proofErr w:type="gramEnd"/>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r w:rsidRPr="006D5573">
        <w:rPr>
          <w:rFonts w:ascii="Times New Roman" w:hAnsi="Times New Roman"/>
          <w:sz w:val="24"/>
        </w:rPr>
        <w:t>В соответствии с пунктом 2.3 Устава от 31.08.2011г. ГБУ «РАЭР» Учреждение осуществляет приносящую доход деятельность, доходы от которой поступают в самостоятельное распоряжение Учреждения.</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r w:rsidRPr="006D5573">
        <w:rPr>
          <w:rFonts w:ascii="Times New Roman" w:hAnsi="Times New Roman"/>
          <w:sz w:val="24"/>
        </w:rPr>
        <w:t>Таким образом,  ГБУ «РАЭР» подходит под признаки хозяйствующего субъекта в соответствии с Законом о защите конкуренции.</w:t>
      </w:r>
    </w:p>
    <w:p w:rsidR="006D5573" w:rsidRPr="006D5573" w:rsidRDefault="006D5573" w:rsidP="005E607D">
      <w:pPr>
        <w:spacing w:before="100" w:beforeAutospacing="1" w:after="100" w:afterAutospacing="1" w:line="240" w:lineRule="auto"/>
        <w:ind w:firstLine="426"/>
        <w:contextualSpacing/>
        <w:jc w:val="both"/>
        <w:rPr>
          <w:rFonts w:ascii="Times New Roman" w:eastAsia="Times New Roman" w:hAnsi="Times New Roman"/>
          <w:bCs/>
          <w:sz w:val="24"/>
        </w:rPr>
      </w:pPr>
      <w:r w:rsidRPr="006D5573">
        <w:rPr>
          <w:rFonts w:ascii="Times New Roman" w:eastAsia="Times New Roman" w:hAnsi="Times New Roman"/>
          <w:bCs/>
          <w:sz w:val="24"/>
        </w:rPr>
        <w:t xml:space="preserve">На основании Приказа ГБУ «РАЭР» № 70-ОД от 30.12.2011 г. извещение о проведении 16 аукционов </w:t>
      </w:r>
      <w:r w:rsidRPr="006D5573">
        <w:rPr>
          <w:rFonts w:ascii="Times New Roman" w:hAnsi="Times New Roman"/>
          <w:sz w:val="24"/>
        </w:rPr>
        <w:t xml:space="preserve">опубликовано 03.01.2012 г. в новой редакции с устранением нарушений в соответствии с </w:t>
      </w:r>
      <w:proofErr w:type="gramStart"/>
      <w:r w:rsidRPr="006D5573">
        <w:rPr>
          <w:rFonts w:ascii="Times New Roman" w:hAnsi="Times New Roman"/>
          <w:sz w:val="24"/>
        </w:rPr>
        <w:t>предписанием</w:t>
      </w:r>
      <w:proofErr w:type="gramEnd"/>
      <w:r w:rsidRPr="006D5573">
        <w:rPr>
          <w:rFonts w:ascii="Times New Roman" w:hAnsi="Times New Roman"/>
          <w:sz w:val="24"/>
        </w:rPr>
        <w:t xml:space="preserve"> выданным Якутским УФАС России.</w:t>
      </w:r>
      <w:r w:rsidRPr="006D5573">
        <w:rPr>
          <w:rFonts w:ascii="Times New Roman" w:eastAsia="Times New Roman" w:hAnsi="Times New Roman"/>
          <w:bCs/>
          <w:sz w:val="24"/>
        </w:rPr>
        <w:t xml:space="preserve"> </w:t>
      </w:r>
      <w:proofErr w:type="gramStart"/>
      <w:r w:rsidRPr="006D5573">
        <w:rPr>
          <w:rFonts w:ascii="Times New Roman" w:eastAsia="Times New Roman" w:hAnsi="Times New Roman"/>
          <w:bCs/>
          <w:sz w:val="24"/>
        </w:rPr>
        <w:t xml:space="preserve">Оператором электронной площадки автоматически срок подачи заявок был установлен с момента опубликования изменений 20 календарных дней, однако заказчик ГБУ «РАЭР» изменил срок подачи заявок на 09:00 часов 10.01.2012 г., тем самым воспользовавшись </w:t>
      </w:r>
      <w:r w:rsidRPr="006D5573">
        <w:rPr>
          <w:rFonts w:ascii="Times New Roman" w:eastAsia="Times New Roman" w:hAnsi="Times New Roman"/>
          <w:bCs/>
          <w:sz w:val="24"/>
        </w:rPr>
        <w:lastRenderedPageBreak/>
        <w:t>правом, предусмотренным частью 2 статьи 41.5 Федерального закона от 21.07.2005г. № 94-ФЗ «О размещении заказов на поставки товаров выполнение работ, оказание услуг для государственных и муниципальных нужд</w:t>
      </w:r>
      <w:proofErr w:type="gramEnd"/>
      <w:r w:rsidRPr="006D5573">
        <w:rPr>
          <w:rFonts w:ascii="Times New Roman" w:eastAsia="Times New Roman" w:hAnsi="Times New Roman"/>
          <w:bCs/>
          <w:sz w:val="24"/>
        </w:rPr>
        <w:t xml:space="preserve">» (далее – Закон о размещении заказов). </w:t>
      </w:r>
    </w:p>
    <w:p w:rsidR="006D5573" w:rsidRPr="006D5573" w:rsidRDefault="006D5573" w:rsidP="005E607D">
      <w:pPr>
        <w:spacing w:before="100" w:beforeAutospacing="1" w:after="100" w:afterAutospacing="1" w:line="240" w:lineRule="auto"/>
        <w:ind w:firstLine="426"/>
        <w:contextualSpacing/>
        <w:jc w:val="both"/>
        <w:rPr>
          <w:rFonts w:ascii="Times New Roman" w:eastAsia="Times New Roman" w:hAnsi="Times New Roman"/>
          <w:bCs/>
          <w:sz w:val="24"/>
        </w:rPr>
      </w:pPr>
      <w:r w:rsidRPr="006D5573">
        <w:rPr>
          <w:rFonts w:ascii="Times New Roman" w:eastAsia="Times New Roman" w:hAnsi="Times New Roman"/>
          <w:bCs/>
          <w:sz w:val="24"/>
        </w:rPr>
        <w:t xml:space="preserve">Таким образом, ГБУ «РАЭР» установлен срок подачи заявок для участия в 16 аукционах  </w:t>
      </w:r>
      <w:r w:rsidRPr="006D5573">
        <w:rPr>
          <w:rFonts w:ascii="Times New Roman" w:hAnsi="Times New Roman"/>
          <w:sz w:val="24"/>
        </w:rPr>
        <w:t xml:space="preserve">с 03.01.2012 г. до </w:t>
      </w:r>
      <w:r w:rsidRPr="006D5573">
        <w:rPr>
          <w:rFonts w:ascii="Times New Roman" w:eastAsia="Times New Roman" w:hAnsi="Times New Roman"/>
          <w:bCs/>
          <w:sz w:val="24"/>
        </w:rPr>
        <w:t>09:00 местного времени часов 10.01.2012 г.</w:t>
      </w:r>
    </w:p>
    <w:p w:rsidR="006D5573" w:rsidRPr="006D5573" w:rsidRDefault="006D5573" w:rsidP="005E607D">
      <w:pPr>
        <w:spacing w:before="100" w:beforeAutospacing="1" w:after="100" w:afterAutospacing="1" w:line="240" w:lineRule="auto"/>
        <w:ind w:firstLine="426"/>
        <w:contextualSpacing/>
        <w:jc w:val="both"/>
        <w:rPr>
          <w:rFonts w:ascii="Times New Roman" w:hAnsi="Times New Roman"/>
          <w:sz w:val="24"/>
        </w:rPr>
      </w:pPr>
      <w:r w:rsidRPr="006D5573">
        <w:rPr>
          <w:rFonts w:ascii="Times New Roman" w:eastAsia="Times New Roman" w:hAnsi="Times New Roman"/>
          <w:bCs/>
          <w:sz w:val="24"/>
        </w:rPr>
        <w:t xml:space="preserve">Следовательно, только в период с 03.01.2012г. </w:t>
      </w:r>
      <w:r w:rsidRPr="006D5573">
        <w:rPr>
          <w:rFonts w:ascii="Times New Roman" w:hAnsi="Times New Roman"/>
          <w:sz w:val="24"/>
        </w:rPr>
        <w:t xml:space="preserve">по </w:t>
      </w:r>
      <w:r w:rsidRPr="006D5573">
        <w:rPr>
          <w:rFonts w:ascii="Times New Roman" w:eastAsia="Times New Roman" w:hAnsi="Times New Roman"/>
          <w:bCs/>
          <w:sz w:val="24"/>
        </w:rPr>
        <w:t>09.01.2012 г. лица, желающие стать участниками аукциона, могли подать заявку для участия в аукционе.</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3"/>
        <w:rPr>
          <w:rFonts w:ascii="Times New Roman" w:eastAsia="Times New Roman" w:hAnsi="Times New Roman"/>
          <w:sz w:val="24"/>
        </w:rPr>
      </w:pPr>
      <w:r w:rsidRPr="006D5573">
        <w:rPr>
          <w:rFonts w:ascii="Times New Roman" w:eastAsia="Times New Roman" w:hAnsi="Times New Roman"/>
          <w:sz w:val="24"/>
        </w:rPr>
        <w:t xml:space="preserve">Согласно </w:t>
      </w:r>
      <w:hyperlink r:id="rId5" w:history="1">
        <w:r w:rsidRPr="006D5573">
          <w:rPr>
            <w:rFonts w:ascii="Times New Roman" w:eastAsia="Times New Roman" w:hAnsi="Times New Roman"/>
            <w:sz w:val="24"/>
          </w:rPr>
          <w:t>статье 112</w:t>
        </w:r>
      </w:hyperlink>
      <w:r w:rsidRPr="006D5573">
        <w:rPr>
          <w:rFonts w:ascii="Times New Roman" w:eastAsia="Times New Roman" w:hAnsi="Times New Roman"/>
          <w:sz w:val="24"/>
        </w:rPr>
        <w:t xml:space="preserve"> Трудового кодекса Российской Федерации нерабочими праздничными днями в Российской Федерации являются: 1, 2, 3, 4 и 5 января - Новогодние каникулы и 7 января - Рождество Христово. </w:t>
      </w:r>
      <w:proofErr w:type="gramStart"/>
      <w:r w:rsidRPr="006D5573">
        <w:rPr>
          <w:rFonts w:ascii="Times New Roman" w:eastAsia="Times New Roman" w:hAnsi="Times New Roman"/>
          <w:sz w:val="24"/>
        </w:rPr>
        <w:t xml:space="preserve">При совпадении выходного и нерабочего праздничного дней выходной день </w:t>
      </w:r>
      <w:hyperlink r:id="rId6" w:history="1">
        <w:r w:rsidRPr="006D5573">
          <w:rPr>
            <w:rFonts w:ascii="Times New Roman" w:eastAsia="Times New Roman" w:hAnsi="Times New Roman"/>
            <w:sz w:val="24"/>
          </w:rPr>
          <w:t>переносится</w:t>
        </w:r>
      </w:hyperlink>
      <w:r w:rsidRPr="006D5573">
        <w:rPr>
          <w:rFonts w:ascii="Times New Roman" w:eastAsia="Times New Roman" w:hAnsi="Times New Roman"/>
          <w:sz w:val="24"/>
        </w:rPr>
        <w:t xml:space="preserve"> на следующий после праздничного рабочий день.</w:t>
      </w:r>
      <w:proofErr w:type="gramEnd"/>
    </w:p>
    <w:p w:rsidR="006D5573" w:rsidRPr="006D5573" w:rsidRDefault="006D5573" w:rsidP="005E607D">
      <w:pPr>
        <w:spacing w:before="100" w:beforeAutospacing="1" w:after="100" w:afterAutospacing="1" w:line="240" w:lineRule="auto"/>
        <w:ind w:firstLine="426"/>
        <w:contextualSpacing/>
        <w:jc w:val="both"/>
        <w:rPr>
          <w:rFonts w:ascii="Times New Roman" w:eastAsia="Times New Roman" w:hAnsi="Times New Roman"/>
          <w:sz w:val="24"/>
        </w:rPr>
      </w:pPr>
      <w:r w:rsidRPr="006D5573">
        <w:rPr>
          <w:rFonts w:ascii="Times New Roman" w:eastAsia="Times New Roman" w:hAnsi="Times New Roman"/>
          <w:sz w:val="24"/>
        </w:rPr>
        <w:t>01.01.2012 и 07.01.2012 г. являлись выходными днями в соответствии с трудовым законодательством Российской Федерации, эти выходные дни были перенесены в связи с совпадением с нерабочими праздничными днями  с 1 января на 6 января, с 7 января на 9 января соответственно.</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3"/>
        <w:rPr>
          <w:rFonts w:ascii="Times New Roman" w:eastAsia="Times New Roman" w:hAnsi="Times New Roman"/>
          <w:sz w:val="24"/>
        </w:rPr>
      </w:pPr>
      <w:r w:rsidRPr="006D5573">
        <w:rPr>
          <w:rFonts w:ascii="Times New Roman" w:eastAsia="Times New Roman" w:hAnsi="Times New Roman"/>
          <w:sz w:val="24"/>
        </w:rPr>
        <w:t>Итого, в общей сложности в Российской Федерации в январе 2012 г. нерабочими праздничными днями являлись дни с 1-го по 9-е января.</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eastAsia="Times New Roman" w:hAnsi="Times New Roman"/>
          <w:sz w:val="24"/>
        </w:rPr>
      </w:pPr>
      <w:r w:rsidRPr="006D5573">
        <w:rPr>
          <w:rFonts w:ascii="Times New Roman" w:hAnsi="Times New Roman"/>
          <w:sz w:val="24"/>
        </w:rPr>
        <w:t>Банки</w:t>
      </w:r>
      <w:r w:rsidRPr="006D5573">
        <w:rPr>
          <w:rFonts w:ascii="Times New Roman" w:eastAsia="Times New Roman" w:hAnsi="Times New Roman"/>
          <w:sz w:val="24"/>
        </w:rPr>
        <w:t xml:space="preserve"> в период новогодних праздничных дней в соответствии с трудовым законодательством Российской</w:t>
      </w:r>
      <w:r w:rsidRPr="006D5573">
        <w:rPr>
          <w:rFonts w:ascii="Times New Roman" w:eastAsia="Times New Roman" w:hAnsi="Times New Roman"/>
          <w:sz w:val="24"/>
        </w:rPr>
        <w:tab/>
        <w:t>Федерации не осуществляли обслуживание индивидуальных предпринимателей и юридических лиц,  что подтверждается письмами банков, в которых открыты расчетные счета заявителя: Якутского филиала ОАО «Банк Москвы» исх. № 01 от 01 января 2012г. и Якутского филиала ОАО «Дальневосточный коммерческий банк «</w:t>
      </w:r>
      <w:proofErr w:type="spellStart"/>
      <w:r w:rsidRPr="006D5573">
        <w:rPr>
          <w:rFonts w:ascii="Times New Roman" w:eastAsia="Times New Roman" w:hAnsi="Times New Roman"/>
          <w:sz w:val="24"/>
        </w:rPr>
        <w:t>Далькомбанк</w:t>
      </w:r>
      <w:proofErr w:type="spellEnd"/>
      <w:r w:rsidRPr="006D5573">
        <w:rPr>
          <w:rFonts w:ascii="Times New Roman" w:eastAsia="Times New Roman" w:hAnsi="Times New Roman"/>
          <w:sz w:val="24"/>
        </w:rPr>
        <w:t>» исх. №Ф-17/06/2101 от 10 января 2012г.</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rPr>
          <w:rFonts w:ascii="Times New Roman" w:eastAsia="Times New Roman" w:hAnsi="Times New Roman"/>
          <w:sz w:val="24"/>
        </w:rPr>
      </w:pPr>
      <w:proofErr w:type="gramStart"/>
      <w:r w:rsidRPr="006D5573">
        <w:rPr>
          <w:rFonts w:ascii="Times New Roman" w:eastAsia="Times New Roman" w:hAnsi="Times New Roman"/>
          <w:sz w:val="24"/>
        </w:rPr>
        <w:t>В соответствии с пунктом 2.1.3 раздела 2 аукционной документации заказчика участие в открытом аукционе в электронной форме возможно только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w:t>
      </w:r>
      <w:proofErr w:type="gramEnd"/>
      <w:r w:rsidRPr="006D5573">
        <w:rPr>
          <w:rFonts w:ascii="Times New Roman" w:eastAsia="Times New Roman" w:hAnsi="Times New Roman"/>
          <w:sz w:val="24"/>
        </w:rPr>
        <w:t xml:space="preserve"> в электронной форме, </w:t>
      </w:r>
      <w:proofErr w:type="gramStart"/>
      <w:r w:rsidRPr="006D5573">
        <w:rPr>
          <w:rFonts w:ascii="Times New Roman" w:eastAsia="Times New Roman" w:hAnsi="Times New Roman"/>
          <w:sz w:val="24"/>
        </w:rPr>
        <w:t>предусмотренный</w:t>
      </w:r>
      <w:proofErr w:type="gramEnd"/>
      <w:r w:rsidRPr="006D5573">
        <w:rPr>
          <w:rFonts w:ascii="Times New Roman" w:eastAsia="Times New Roman" w:hAnsi="Times New Roman"/>
          <w:sz w:val="24"/>
        </w:rPr>
        <w:t xml:space="preserve"> документацией об открытом аукционе в электронной форме.</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rPr>
          <w:rFonts w:ascii="Times New Roman" w:eastAsia="Times New Roman" w:hAnsi="Times New Roman"/>
          <w:sz w:val="24"/>
        </w:rPr>
      </w:pPr>
      <w:r w:rsidRPr="006D5573">
        <w:rPr>
          <w:rFonts w:ascii="Times New Roman" w:eastAsia="Times New Roman" w:hAnsi="Times New Roman"/>
          <w:sz w:val="24"/>
        </w:rPr>
        <w:t>Также аукционной документацией утвержден и указан в извещении о проведен</w:t>
      </w:r>
      <w:proofErr w:type="gramStart"/>
      <w:r w:rsidRPr="006D5573">
        <w:rPr>
          <w:rFonts w:ascii="Times New Roman" w:eastAsia="Times New Roman" w:hAnsi="Times New Roman"/>
          <w:sz w:val="24"/>
        </w:rPr>
        <w:t>ии ау</w:t>
      </w:r>
      <w:proofErr w:type="gramEnd"/>
      <w:r w:rsidRPr="006D5573">
        <w:rPr>
          <w:rFonts w:ascii="Times New Roman" w:eastAsia="Times New Roman" w:hAnsi="Times New Roman"/>
          <w:sz w:val="24"/>
        </w:rPr>
        <w:t xml:space="preserve">кциона адрес электронной торговой площадки в сети Интернет, на которой проводится аукцион: </w:t>
      </w:r>
      <w:hyperlink r:id="rId7" w:history="1">
        <w:r w:rsidRPr="006D5573">
          <w:rPr>
            <w:rStyle w:val="a3"/>
            <w:rFonts w:ascii="Times New Roman" w:eastAsia="Times New Roman" w:hAnsi="Times New Roman"/>
            <w:sz w:val="24"/>
          </w:rPr>
          <w:t>www.sberbank-ast.ru</w:t>
        </w:r>
      </w:hyperlink>
      <w:r w:rsidRPr="006D5573">
        <w:rPr>
          <w:rFonts w:ascii="Times New Roman" w:eastAsia="Times New Roman" w:hAnsi="Times New Roman"/>
          <w:sz w:val="24"/>
        </w:rPr>
        <w:t xml:space="preserve"> (сайт автоматизированной системы торгов </w:t>
      </w:r>
      <w:proofErr w:type="spellStart"/>
      <w:r w:rsidRPr="006D5573">
        <w:rPr>
          <w:rFonts w:ascii="Times New Roman" w:eastAsia="Times New Roman" w:hAnsi="Times New Roman"/>
          <w:sz w:val="24"/>
        </w:rPr>
        <w:t>Сбербанк-АСТ</w:t>
      </w:r>
      <w:proofErr w:type="spellEnd"/>
      <w:r w:rsidRPr="006D5573">
        <w:rPr>
          <w:rFonts w:ascii="Times New Roman" w:eastAsia="Times New Roman" w:hAnsi="Times New Roman"/>
          <w:sz w:val="24"/>
        </w:rPr>
        <w:t xml:space="preserve">, далее </w:t>
      </w:r>
      <w:proofErr w:type="spellStart"/>
      <w:r w:rsidRPr="006D5573">
        <w:rPr>
          <w:rFonts w:ascii="Times New Roman" w:eastAsia="Times New Roman" w:hAnsi="Times New Roman"/>
          <w:sz w:val="24"/>
        </w:rPr>
        <w:t>Сбербанк-АСТ</w:t>
      </w:r>
      <w:proofErr w:type="spellEnd"/>
      <w:r w:rsidRPr="006D5573">
        <w:rPr>
          <w:rFonts w:ascii="Times New Roman" w:eastAsia="Times New Roman" w:hAnsi="Times New Roman"/>
          <w:sz w:val="24"/>
        </w:rPr>
        <w:t>).</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rPr>
          <w:rFonts w:ascii="Times New Roman" w:hAnsi="Times New Roman"/>
          <w:sz w:val="24"/>
        </w:rPr>
      </w:pPr>
      <w:r w:rsidRPr="006D5573">
        <w:rPr>
          <w:rFonts w:ascii="Times New Roman" w:eastAsia="Times New Roman" w:hAnsi="Times New Roman"/>
          <w:sz w:val="24"/>
        </w:rPr>
        <w:t xml:space="preserve">Размер обеспечения заявки для участия в 16 аукционах </w:t>
      </w:r>
      <w:r w:rsidRPr="006D5573">
        <w:rPr>
          <w:rFonts w:ascii="Times New Roman" w:hAnsi="Times New Roman"/>
          <w:sz w:val="24"/>
        </w:rPr>
        <w:t xml:space="preserve">в соответствии с пунктом 16 раздела 6 аукционной документации составляет 5 (пять) % от начальной (максимальной) цены контракта. </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rPr>
          <w:rFonts w:ascii="Times New Roman" w:hAnsi="Times New Roman"/>
          <w:sz w:val="24"/>
        </w:rPr>
      </w:pPr>
      <w:r w:rsidRPr="006D5573">
        <w:rPr>
          <w:rFonts w:ascii="Times New Roman" w:eastAsia="Times New Roman" w:hAnsi="Times New Roman"/>
          <w:sz w:val="24"/>
        </w:rPr>
        <w:t xml:space="preserve">Из вышеизложенного следует, что для участия в аукционе необходимо было перечислить на лицевой счет электронной площадки </w:t>
      </w:r>
      <w:proofErr w:type="spellStart"/>
      <w:r w:rsidRPr="006D5573">
        <w:rPr>
          <w:rFonts w:ascii="Times New Roman" w:eastAsia="Times New Roman" w:hAnsi="Times New Roman"/>
          <w:sz w:val="24"/>
        </w:rPr>
        <w:t>Сбербанк-АСТ</w:t>
      </w:r>
      <w:proofErr w:type="spellEnd"/>
      <w:r w:rsidRPr="006D5573">
        <w:rPr>
          <w:rFonts w:ascii="Times New Roman" w:eastAsia="Times New Roman" w:hAnsi="Times New Roman"/>
          <w:sz w:val="24"/>
        </w:rPr>
        <w:t xml:space="preserve"> обеспечение заявки в размере 5% от </w:t>
      </w:r>
      <w:r w:rsidRPr="006D5573">
        <w:rPr>
          <w:rFonts w:ascii="Times New Roman" w:hAnsi="Times New Roman"/>
          <w:sz w:val="24"/>
        </w:rPr>
        <w:t xml:space="preserve">начальной (максимальной) цены контракта. </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rPr>
          <w:rFonts w:ascii="Times New Roman" w:hAnsi="Times New Roman"/>
          <w:sz w:val="24"/>
        </w:rPr>
      </w:pPr>
      <w:r w:rsidRPr="006D5573">
        <w:rPr>
          <w:rFonts w:ascii="Times New Roman" w:hAnsi="Times New Roman"/>
          <w:sz w:val="24"/>
        </w:rPr>
        <w:t xml:space="preserve">Таким образом, ИП </w:t>
      </w:r>
      <w:proofErr w:type="spellStart"/>
      <w:r w:rsidRPr="006D5573">
        <w:rPr>
          <w:rFonts w:ascii="Times New Roman" w:hAnsi="Times New Roman"/>
          <w:sz w:val="24"/>
        </w:rPr>
        <w:t>Балин</w:t>
      </w:r>
      <w:proofErr w:type="spellEnd"/>
      <w:r w:rsidRPr="006D5573">
        <w:rPr>
          <w:rFonts w:ascii="Times New Roman" w:hAnsi="Times New Roman"/>
          <w:sz w:val="24"/>
        </w:rPr>
        <w:t xml:space="preserve"> и другие лица, не имевшие на момент опубликования извещения 03.01.2012г. на лицевом счете </w:t>
      </w:r>
      <w:r w:rsidRPr="006D5573">
        <w:rPr>
          <w:rFonts w:ascii="Times New Roman" w:eastAsia="Times New Roman" w:hAnsi="Times New Roman"/>
          <w:sz w:val="24"/>
        </w:rPr>
        <w:t xml:space="preserve">автоматизированной системы торгов </w:t>
      </w:r>
      <w:proofErr w:type="spellStart"/>
      <w:r w:rsidRPr="006D5573">
        <w:rPr>
          <w:rFonts w:ascii="Times New Roman" w:eastAsia="Times New Roman" w:hAnsi="Times New Roman"/>
          <w:sz w:val="24"/>
        </w:rPr>
        <w:t>Сбербанк-АСТ</w:t>
      </w:r>
      <w:proofErr w:type="spellEnd"/>
      <w:r w:rsidRPr="006D5573">
        <w:rPr>
          <w:rFonts w:ascii="Times New Roman" w:eastAsia="Times New Roman" w:hAnsi="Times New Roman"/>
          <w:sz w:val="24"/>
        </w:rPr>
        <w:t>,</w:t>
      </w:r>
      <w:r w:rsidRPr="006D5573">
        <w:rPr>
          <w:rFonts w:ascii="Times New Roman" w:hAnsi="Times New Roman"/>
          <w:sz w:val="24"/>
        </w:rPr>
        <w:t xml:space="preserve"> денежных средств, достаточных для обеспечения заявки </w:t>
      </w:r>
      <w:r w:rsidRPr="006D5573">
        <w:rPr>
          <w:rFonts w:ascii="Times New Roman" w:eastAsia="Times New Roman" w:hAnsi="Times New Roman"/>
          <w:sz w:val="24"/>
        </w:rPr>
        <w:t xml:space="preserve">были лишены возможности участия в аукционе, поскольку не имели возможности перечислить в установленные сроки денежные средства через банки или другие финансовые организации. Возможность участия в аукционе имели лишь те лица, у которых на момент </w:t>
      </w:r>
      <w:r w:rsidRPr="006D5573">
        <w:rPr>
          <w:rFonts w:ascii="Times New Roman" w:hAnsi="Times New Roman"/>
          <w:sz w:val="24"/>
        </w:rPr>
        <w:t>опубликования извещения, то есть на  03.01.2012г. на лицевом счете</w:t>
      </w:r>
      <w:r w:rsidRPr="006D5573">
        <w:rPr>
          <w:rFonts w:ascii="Times New Roman" w:eastAsia="Times New Roman" w:hAnsi="Times New Roman"/>
          <w:sz w:val="24"/>
        </w:rPr>
        <w:t xml:space="preserve"> автоматизированной системы торгов </w:t>
      </w:r>
      <w:proofErr w:type="spellStart"/>
      <w:r w:rsidRPr="006D5573">
        <w:rPr>
          <w:rFonts w:ascii="Times New Roman" w:eastAsia="Times New Roman" w:hAnsi="Times New Roman"/>
          <w:sz w:val="24"/>
        </w:rPr>
        <w:t>Сбербанк-АСТ</w:t>
      </w:r>
      <w:proofErr w:type="spellEnd"/>
      <w:r w:rsidRPr="006D5573">
        <w:rPr>
          <w:rFonts w:ascii="Times New Roman" w:eastAsia="Times New Roman" w:hAnsi="Times New Roman"/>
          <w:sz w:val="24"/>
        </w:rPr>
        <w:t xml:space="preserve"> имелись денежные средства достаточные для обеспечения заявки.</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eastAsia="Times New Roman" w:hAnsi="Times New Roman"/>
          <w:sz w:val="24"/>
        </w:rPr>
      </w:pPr>
      <w:r w:rsidRPr="006D5573">
        <w:rPr>
          <w:rFonts w:ascii="Times New Roman" w:hAnsi="Times New Roman"/>
          <w:sz w:val="24"/>
        </w:rPr>
        <w:t xml:space="preserve">В соответствии с частью 1 статьи 17 Закона о защите конкуренции </w:t>
      </w:r>
      <w:r w:rsidRPr="006D5573">
        <w:rPr>
          <w:rFonts w:ascii="Times New Roman" w:eastAsia="Times New Roman" w:hAnsi="Times New Roman"/>
          <w:sz w:val="24"/>
        </w:rPr>
        <w:t>при проведении торгов запрещаются действия, которые приводят или могут привести к недопущению, ограничению или устранению конкуренции.</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eastAsia="Times New Roman" w:hAnsi="Times New Roman"/>
          <w:sz w:val="24"/>
        </w:rPr>
      </w:pPr>
      <w:proofErr w:type="gramStart"/>
      <w:r w:rsidRPr="006D5573">
        <w:rPr>
          <w:rFonts w:ascii="Times New Roman" w:eastAsia="Times New Roman" w:hAnsi="Times New Roman"/>
          <w:sz w:val="24"/>
        </w:rPr>
        <w:lastRenderedPageBreak/>
        <w:t>Признаками ограничения конкуренции в соответствии с пунктом 17 статьи 4 Закона о защите конкуренции являются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w:t>
      </w:r>
      <w:proofErr w:type="gramEnd"/>
      <w:r w:rsidRPr="006D5573">
        <w:rPr>
          <w:rFonts w:ascii="Times New Roman" w:eastAsia="Times New Roman" w:hAnsi="Times New Roman"/>
          <w:sz w:val="24"/>
        </w:rPr>
        <w:t xml:space="preserve"> </w:t>
      </w:r>
      <w:proofErr w:type="gramStart"/>
      <w:r w:rsidRPr="006D5573">
        <w:rPr>
          <w:rFonts w:ascii="Times New Roman" w:eastAsia="Times New Roman" w:hAnsi="Times New Roman"/>
          <w:sz w:val="24"/>
        </w:rPr>
        <w:t>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w:t>
      </w:r>
      <w:proofErr w:type="gramEnd"/>
      <w:r w:rsidRPr="006D5573">
        <w:rPr>
          <w:rFonts w:ascii="Times New Roman" w:eastAsia="Times New Roman" w:hAnsi="Times New Roman"/>
          <w:sz w:val="24"/>
        </w:rPr>
        <w:t xml:space="preserve">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proofErr w:type="gramStart"/>
      <w:r w:rsidRPr="006D5573">
        <w:rPr>
          <w:rFonts w:ascii="Times New Roman" w:eastAsia="Times New Roman" w:hAnsi="Times New Roman"/>
          <w:sz w:val="24"/>
        </w:rPr>
        <w:t xml:space="preserve">Довод ответчика в части </w:t>
      </w:r>
      <w:r w:rsidRPr="006D5573">
        <w:rPr>
          <w:rFonts w:ascii="Times New Roman" w:hAnsi="Times New Roman"/>
          <w:sz w:val="24"/>
        </w:rPr>
        <w:t>установления срока подачи заявок с 03 января 2012г. до 10 января 2012 г. с целью исполнения предписаний Якутского УФАС России, подлежит отклонению, поскольку указанное предписание антимонопольного органа о необходимости устранения нарушений № 94-ФЗ «</w:t>
      </w:r>
      <w:r w:rsidRPr="006D5573">
        <w:rPr>
          <w:rFonts w:ascii="Times New Roman" w:eastAsia="Times New Roman" w:hAnsi="Times New Roman"/>
          <w:sz w:val="24"/>
        </w:rPr>
        <w:t>О размещении заказов на поставки товаров, выполнение работ, оказание услуг для государственных и муниципальных нужд</w:t>
      </w:r>
      <w:r w:rsidRPr="006D5573">
        <w:rPr>
          <w:rFonts w:ascii="Times New Roman" w:hAnsi="Times New Roman"/>
          <w:sz w:val="24"/>
        </w:rPr>
        <w:t>» содержит следующие условия:</w:t>
      </w:r>
      <w:proofErr w:type="gramEnd"/>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r w:rsidRPr="006D5573">
        <w:rPr>
          <w:rFonts w:ascii="Times New Roman" w:hAnsi="Times New Roman"/>
          <w:sz w:val="24"/>
        </w:rPr>
        <w:t>- внести изменения в документацию об открытом аукционе в электронной форме в частности: обосновать начальную (максимальную) цену контракта в соответствии с требованиями закона; установить требования к содержанию и составу первой части заявки с учетом предмета контракта, включить в документацию об открытом аукционе в электронной форме инструкцию по заполнению такой заявки;</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r w:rsidRPr="006D5573">
        <w:rPr>
          <w:rFonts w:ascii="Times New Roman" w:hAnsi="Times New Roman"/>
          <w:sz w:val="24"/>
        </w:rPr>
        <w:t>- продлить срок подачи заявок на участие в открытом аукционе так, чтобы со дня размещения на официальном сайте внесенных изменений в извещение о проведении открытого аукциона в электронной форме до даты окончания срока подачи заявок на участие в открытом аукционе этот срок составлял не менее чем семь дней.</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r w:rsidRPr="006D5573">
        <w:rPr>
          <w:rFonts w:ascii="Times New Roman" w:hAnsi="Times New Roman"/>
          <w:sz w:val="24"/>
        </w:rPr>
        <w:t>Также  предписанием установлен срок для устранения нарушения части 5 статьи 41.9 № 94-ФЗ «</w:t>
      </w:r>
      <w:r w:rsidRPr="006D5573">
        <w:rPr>
          <w:rFonts w:ascii="Times New Roman" w:eastAsia="Times New Roman" w:hAnsi="Times New Roman"/>
          <w:sz w:val="24"/>
        </w:rPr>
        <w:t>О размещении заказов на поставки товаров, выполнение работ, оказание услуг для государственных и муниципальных нужд</w:t>
      </w:r>
      <w:r w:rsidRPr="006D5573">
        <w:rPr>
          <w:rFonts w:ascii="Times New Roman" w:hAnsi="Times New Roman"/>
          <w:sz w:val="24"/>
        </w:rPr>
        <w:t>», для чего ГБУ «РАЭР» предписано отменить все протоколы, составленные в ходе размещения заказа.</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r w:rsidRPr="006D5573">
        <w:rPr>
          <w:rFonts w:ascii="Times New Roman" w:hAnsi="Times New Roman"/>
          <w:sz w:val="24"/>
        </w:rPr>
        <w:t>Из вышеизложенного следует, что в предписании антимонопольного органа не содержится ограничения на установление максимального предела срока окончания подачи заявок,  то есть ГБУ «РАЭР» мог установить любой срок окончания подачи заявок, не нарушающий законодательства Российской Федерации.</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eastAsia="Times New Roman" w:hAnsi="Times New Roman"/>
          <w:sz w:val="24"/>
        </w:rPr>
      </w:pPr>
      <w:proofErr w:type="gramStart"/>
      <w:r w:rsidRPr="006D5573">
        <w:rPr>
          <w:rFonts w:ascii="Times New Roman" w:hAnsi="Times New Roman"/>
          <w:sz w:val="24"/>
        </w:rPr>
        <w:t>Довод ответчика в части обоснования своих действий по установлению срока подачи заявок со ссылкой на часть 5 статьи 41.5 Федерального закона № 94-ФЗ «</w:t>
      </w:r>
      <w:r w:rsidRPr="006D5573">
        <w:rPr>
          <w:rFonts w:ascii="Times New Roman" w:eastAsia="Times New Roman" w:hAnsi="Times New Roman"/>
          <w:sz w:val="24"/>
        </w:rPr>
        <w:t>О размещении заказов на поставки товаров, выполнение работ, оказание услуг для государственных и муниципальных нужд</w:t>
      </w:r>
      <w:r w:rsidRPr="006D5573">
        <w:rPr>
          <w:rFonts w:ascii="Times New Roman" w:hAnsi="Times New Roman"/>
          <w:sz w:val="24"/>
        </w:rPr>
        <w:t xml:space="preserve">» также подлежит отклонению, поскольку в указанной норме установлено право </w:t>
      </w:r>
      <w:r w:rsidRPr="006D5573">
        <w:rPr>
          <w:rFonts w:ascii="Times New Roman" w:eastAsia="Times New Roman" w:hAnsi="Times New Roman"/>
          <w:sz w:val="24"/>
        </w:rPr>
        <w:t>внесения изменений в извещение о проведении открытого аукциона в электронной форме, при котором срок</w:t>
      </w:r>
      <w:proofErr w:type="gramEnd"/>
      <w:r w:rsidRPr="006D5573">
        <w:rPr>
          <w:rFonts w:ascii="Times New Roman" w:eastAsia="Times New Roman" w:hAnsi="Times New Roman"/>
          <w:sz w:val="24"/>
        </w:rPr>
        <w:t xml:space="preserve"> подачи заявок </w:t>
      </w:r>
      <w:proofErr w:type="gramStart"/>
      <w:r w:rsidRPr="006D5573">
        <w:rPr>
          <w:rFonts w:ascii="Times New Roman" w:eastAsia="Times New Roman" w:hAnsi="Times New Roman"/>
          <w:sz w:val="24"/>
        </w:rPr>
        <w:t>на участие в открытом аукционе со дня размещения на официальном сайте внесенных изменений в извещение</w:t>
      </w:r>
      <w:proofErr w:type="gramEnd"/>
      <w:r w:rsidRPr="006D5573">
        <w:rPr>
          <w:rFonts w:ascii="Times New Roman" w:eastAsia="Times New Roman" w:hAnsi="Times New Roman"/>
          <w:sz w:val="24"/>
        </w:rPr>
        <w:t xml:space="preserve"> о проведении открытого аукциона до даты окончания приема заявок должен быть продлен не менее чем на семь дней, если начальная (максимальная) цена контракта (цена лота) не превышает три миллиона рублей. Таким образом, закон ограничивает лишь минимальный срок окончания срока подачи заявок.</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r w:rsidRPr="006D5573">
        <w:rPr>
          <w:rFonts w:ascii="Times New Roman" w:hAnsi="Times New Roman"/>
          <w:sz w:val="24"/>
        </w:rPr>
        <w:lastRenderedPageBreak/>
        <w:t xml:space="preserve">Установив извещением срок подачи заявок для участия в 16 аукционах с 03.01.2012г. по 09.01.2012г., ГБУ «РАЭР» создало преимущественные условия для тех хозяйствующих субъектов, у которых были достаточные денежные средства на лицевом счете электронной площадки для обеспечения заявки и ограничили право участия в аукционе </w:t>
      </w:r>
      <w:proofErr w:type="gramStart"/>
      <w:r w:rsidRPr="006D5573">
        <w:rPr>
          <w:rFonts w:ascii="Times New Roman" w:hAnsi="Times New Roman"/>
          <w:sz w:val="24"/>
        </w:rPr>
        <w:t>лиц</w:t>
      </w:r>
      <w:proofErr w:type="gramEnd"/>
      <w:r w:rsidRPr="006D5573">
        <w:rPr>
          <w:rFonts w:ascii="Times New Roman" w:hAnsi="Times New Roman"/>
          <w:sz w:val="24"/>
        </w:rPr>
        <w:t xml:space="preserve"> не имевших денежных средств, на лицевом счете электронной площадки, в том числе ИП </w:t>
      </w:r>
      <w:proofErr w:type="spellStart"/>
      <w:r w:rsidRPr="006D5573">
        <w:rPr>
          <w:rFonts w:ascii="Times New Roman" w:hAnsi="Times New Roman"/>
          <w:sz w:val="24"/>
        </w:rPr>
        <w:t>Балина</w:t>
      </w:r>
      <w:proofErr w:type="spellEnd"/>
      <w:r w:rsidRPr="006D5573">
        <w:rPr>
          <w:rFonts w:ascii="Times New Roman" w:hAnsi="Times New Roman"/>
          <w:sz w:val="24"/>
        </w:rPr>
        <w:t>, что является нарушением части 1 статьи 17 Закона «О защите конкуренции».</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proofErr w:type="gramStart"/>
      <w:r w:rsidRPr="006D5573">
        <w:rPr>
          <w:rFonts w:ascii="Times New Roman" w:hAnsi="Times New Roman"/>
          <w:sz w:val="24"/>
        </w:rPr>
        <w:t>Комиссия Якутского УФАС России, рассмотрев документы, представленные ходатайством ответчика №58/01 от 11.03.2012 г., о приобщении к материалам дела  пришла к выводу о возможности расторжения контрактов, поскольку копии актов приемки товара не могут свидетельствовать о получении товара, так как на них отсутствует подпись заказчика, дата приемки товара, свидетельствующие о фактическом исполнении поставки.</w:t>
      </w:r>
      <w:proofErr w:type="gramEnd"/>
      <w:r w:rsidRPr="006D5573">
        <w:rPr>
          <w:rFonts w:ascii="Times New Roman" w:hAnsi="Times New Roman"/>
          <w:sz w:val="24"/>
        </w:rPr>
        <w:t xml:space="preserve"> Кроме того, на вопрос комиссии представитель ответчика пояснил, что оплата по договору на момент рассмотрения дела о нарушении антимонопольного законодательства не произведена, платежные документы, запрошенные комиссией, ответчик не представил.</w:t>
      </w:r>
    </w:p>
    <w:p w:rsidR="006D5573" w:rsidRPr="006D5573" w:rsidRDefault="006D5573" w:rsidP="005E607D">
      <w:pPr>
        <w:spacing w:before="100" w:beforeAutospacing="1" w:after="100" w:afterAutospacing="1" w:line="240" w:lineRule="auto"/>
        <w:ind w:firstLine="426"/>
        <w:contextualSpacing/>
        <w:jc w:val="both"/>
        <w:rPr>
          <w:rFonts w:ascii="Times New Roman" w:hAnsi="Times New Roman"/>
          <w:sz w:val="24"/>
        </w:rPr>
      </w:pPr>
      <w:proofErr w:type="gramStart"/>
      <w:r w:rsidRPr="006D5573">
        <w:rPr>
          <w:rFonts w:ascii="Times New Roman" w:hAnsi="Times New Roman"/>
          <w:sz w:val="24"/>
        </w:rPr>
        <w:t xml:space="preserve">Рассмотрев ходатайства, изложенные в жалобе ИП </w:t>
      </w:r>
      <w:proofErr w:type="spellStart"/>
      <w:r w:rsidRPr="006D5573">
        <w:rPr>
          <w:rFonts w:ascii="Times New Roman" w:hAnsi="Times New Roman"/>
          <w:sz w:val="24"/>
        </w:rPr>
        <w:t>Балина</w:t>
      </w:r>
      <w:proofErr w:type="spellEnd"/>
      <w:r w:rsidRPr="006D5573">
        <w:rPr>
          <w:rFonts w:ascii="Times New Roman" w:hAnsi="Times New Roman"/>
          <w:sz w:val="24"/>
        </w:rPr>
        <w:t xml:space="preserve">, Комиссия Якутского УФАС России пришла к следующим выводам: </w:t>
      </w:r>
      <w:proofErr w:type="gramEnd"/>
    </w:p>
    <w:p w:rsidR="006D5573" w:rsidRPr="006D5573" w:rsidRDefault="006D5573" w:rsidP="005E607D">
      <w:pPr>
        <w:spacing w:before="100" w:beforeAutospacing="1" w:after="100" w:afterAutospacing="1" w:line="240" w:lineRule="auto"/>
        <w:ind w:firstLine="426"/>
        <w:contextualSpacing/>
        <w:jc w:val="both"/>
        <w:rPr>
          <w:rFonts w:ascii="Times New Roman" w:eastAsia="Times New Roman" w:hAnsi="Times New Roman"/>
          <w:sz w:val="24"/>
        </w:rPr>
      </w:pPr>
      <w:r w:rsidRPr="006D5573">
        <w:rPr>
          <w:rFonts w:ascii="Times New Roman" w:hAnsi="Times New Roman"/>
          <w:sz w:val="24"/>
        </w:rPr>
        <w:t>- в соответствии с частью 1 статьи 23 Закона о защите конкуренции,</w:t>
      </w:r>
      <w:r w:rsidRPr="006D5573">
        <w:rPr>
          <w:rFonts w:ascii="Times New Roman" w:eastAsia="Times New Roman" w:hAnsi="Times New Roman"/>
          <w:sz w:val="24"/>
        </w:rPr>
        <w:t xml:space="preserve"> антимонопольный орган не обладает полномочиями приостанавливать торги до рассмотрения жалобы по существу, выдавать предписания об  аннулирован</w:t>
      </w:r>
      <w:proofErr w:type="gramStart"/>
      <w:r w:rsidRPr="006D5573">
        <w:rPr>
          <w:rFonts w:ascii="Times New Roman" w:eastAsia="Times New Roman" w:hAnsi="Times New Roman"/>
          <w:sz w:val="24"/>
        </w:rPr>
        <w:t>ии ау</w:t>
      </w:r>
      <w:proofErr w:type="gramEnd"/>
      <w:r w:rsidRPr="006D5573">
        <w:rPr>
          <w:rFonts w:ascii="Times New Roman" w:eastAsia="Times New Roman" w:hAnsi="Times New Roman"/>
          <w:sz w:val="24"/>
        </w:rPr>
        <w:t>кциона и</w:t>
      </w:r>
      <w:r w:rsidRPr="006D5573">
        <w:rPr>
          <w:rFonts w:ascii="Times New Roman" w:hAnsi="Times New Roman"/>
          <w:sz w:val="24"/>
        </w:rPr>
        <w:t xml:space="preserve"> </w:t>
      </w:r>
      <w:r w:rsidRPr="006D5573">
        <w:rPr>
          <w:rFonts w:ascii="Times New Roman" w:eastAsia="Times New Roman" w:hAnsi="Times New Roman"/>
          <w:sz w:val="24"/>
        </w:rPr>
        <w:t>о проведении повторного аукциона, поскольку это является исключительным правом организатора торгов;</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eastAsia="Times New Roman" w:hAnsi="Times New Roman"/>
          <w:sz w:val="24"/>
        </w:rPr>
      </w:pPr>
      <w:proofErr w:type="gramStart"/>
      <w:r w:rsidRPr="006D5573">
        <w:rPr>
          <w:rFonts w:ascii="Times New Roman" w:hAnsi="Times New Roman"/>
          <w:sz w:val="24"/>
        </w:rPr>
        <w:t xml:space="preserve">- на устное ходатайство заявителя в ходе рассмотрения дела о расторжении заключенного в результате признания аукциона не состоявшимся гражданско-правового договора, Комиссия установила, что </w:t>
      </w:r>
      <w:r w:rsidRPr="006D5573">
        <w:rPr>
          <w:rFonts w:ascii="Times New Roman" w:eastAsia="Times New Roman" w:hAnsi="Times New Roman"/>
          <w:sz w:val="24"/>
        </w:rPr>
        <w:t>в соответствии с подпунктом «и», пункта 2, части 1, статьи 23 Закона о защите конкуренции антимонопольный орган обладает полномочиями выдачи хозяйствующим субъектам обязательных для исполнения предписаний о расторжении договоров в случае, если при рассмотрении антимонопольным органом дела о</w:t>
      </w:r>
      <w:proofErr w:type="gramEnd"/>
      <w:r w:rsidRPr="006D5573">
        <w:rPr>
          <w:rFonts w:ascii="Times New Roman" w:eastAsia="Times New Roman" w:hAnsi="Times New Roman"/>
          <w:sz w:val="24"/>
        </w:rPr>
        <w:t xml:space="preserve"> </w:t>
      </w:r>
      <w:proofErr w:type="gramStart"/>
      <w:r w:rsidRPr="006D5573">
        <w:rPr>
          <w:rFonts w:ascii="Times New Roman" w:eastAsia="Times New Roman" w:hAnsi="Times New Roman"/>
          <w:sz w:val="24"/>
        </w:rPr>
        <w:t>нарушении</w:t>
      </w:r>
      <w:proofErr w:type="gramEnd"/>
      <w:r w:rsidRPr="006D5573">
        <w:rPr>
          <w:rFonts w:ascii="Times New Roman" w:eastAsia="Times New Roman" w:hAnsi="Times New Roman"/>
          <w:sz w:val="24"/>
        </w:rPr>
        <w:t xml:space="preserve"> антимонопольного законодательства лицами, права которых нарушены или могут быть нарушены, было заявлено соответствующее ходатайство.</w:t>
      </w:r>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r w:rsidRPr="006D5573">
        <w:rPr>
          <w:rFonts w:ascii="Times New Roman" w:eastAsia="Times New Roman" w:hAnsi="Times New Roman"/>
          <w:sz w:val="24"/>
        </w:rPr>
        <w:t xml:space="preserve"> </w:t>
      </w:r>
      <w:proofErr w:type="gramStart"/>
      <w:r w:rsidRPr="006D5573">
        <w:rPr>
          <w:rFonts w:ascii="Times New Roman" w:eastAsia="Times New Roman" w:hAnsi="Times New Roman"/>
          <w:sz w:val="24"/>
        </w:rPr>
        <w:t xml:space="preserve">На основании вышеизложенного, в связи с поступлением соответствующего ходатайства от заявителя, </w:t>
      </w:r>
      <w:r w:rsidRPr="006D5573">
        <w:rPr>
          <w:rFonts w:ascii="Times New Roman" w:hAnsi="Times New Roman"/>
          <w:sz w:val="24"/>
        </w:rPr>
        <w:t>в соответствии с пунктом «</w:t>
      </w:r>
      <w:r w:rsidRPr="006D5573">
        <w:rPr>
          <w:rFonts w:ascii="Times New Roman" w:eastAsia="Times New Roman" w:hAnsi="Times New Roman"/>
          <w:sz w:val="24"/>
        </w:rPr>
        <w:t xml:space="preserve">и» части 1 статьи 23 Закона о защите конкуренции, у Комиссии Якутского УФАС России имеются основания для </w:t>
      </w:r>
      <w:r w:rsidRPr="006D5573">
        <w:rPr>
          <w:rFonts w:ascii="Times New Roman" w:eastAsia="Times New Roman" w:hAnsi="Times New Roman"/>
          <w:spacing w:val="14"/>
          <w:sz w:val="24"/>
        </w:rPr>
        <w:t xml:space="preserve">удовлетворения заявленного ходатайства и выдачи предписания ГБУ «РАЭР» </w:t>
      </w:r>
      <w:r w:rsidRPr="006D5573">
        <w:rPr>
          <w:rFonts w:ascii="Times New Roman" w:hAnsi="Times New Roman"/>
          <w:spacing w:val="14"/>
          <w:sz w:val="24"/>
        </w:rPr>
        <w:t>о</w:t>
      </w:r>
      <w:r w:rsidRPr="006D5573">
        <w:rPr>
          <w:rFonts w:ascii="Times New Roman" w:hAnsi="Times New Roman"/>
          <w:sz w:val="24"/>
        </w:rPr>
        <w:t xml:space="preserve">  расторжении заключенных в результате признания аукционов не состоявшимся гражданско-правовых договоров на поставку </w:t>
      </w:r>
      <w:proofErr w:type="spellStart"/>
      <w:r w:rsidRPr="006D5573">
        <w:rPr>
          <w:rFonts w:ascii="Times New Roman" w:hAnsi="Times New Roman"/>
          <w:sz w:val="24"/>
        </w:rPr>
        <w:t>теплосчетчиков</w:t>
      </w:r>
      <w:proofErr w:type="spellEnd"/>
      <w:r w:rsidRPr="006D5573">
        <w:rPr>
          <w:rFonts w:ascii="Times New Roman" w:hAnsi="Times New Roman"/>
          <w:sz w:val="24"/>
        </w:rPr>
        <w:t xml:space="preserve"> в комплекте от 30.01.2012г. </w:t>
      </w:r>
      <w:proofErr w:type="gramEnd"/>
    </w:p>
    <w:p w:rsidR="006D5573" w:rsidRPr="006D5573" w:rsidRDefault="006D5573" w:rsidP="005E607D">
      <w:pPr>
        <w:autoSpaceDE w:val="0"/>
        <w:autoSpaceDN w:val="0"/>
        <w:adjustRightInd w:val="0"/>
        <w:spacing w:before="100" w:beforeAutospacing="1" w:after="100" w:afterAutospacing="1" w:line="240" w:lineRule="auto"/>
        <w:ind w:firstLine="426"/>
        <w:contextualSpacing/>
        <w:jc w:val="both"/>
        <w:outlineLvl w:val="1"/>
        <w:rPr>
          <w:rFonts w:ascii="Times New Roman" w:hAnsi="Times New Roman"/>
          <w:sz w:val="24"/>
        </w:rPr>
      </w:pPr>
      <w:proofErr w:type="gramStart"/>
      <w:r w:rsidRPr="006D5573">
        <w:rPr>
          <w:rFonts w:ascii="Times New Roman" w:hAnsi="Times New Roman"/>
          <w:sz w:val="24"/>
        </w:rPr>
        <w:t xml:space="preserve">Комиссия по рассмотрению дел № 02-15/12А, №02-16/12А, №02-17/12А, №02-18/12А, №02-19/12А, №02-20/12А, №02-21/12А, 02-22/12А, 02-23/12А, 02-24/12А, 02-25/12А, 02-26/12А, 02-27/12А, 02-28/12А, 02-29/12А, 02-30/12А решила признать Государственное бюджетное учреждение «Республиканское агентство </w:t>
      </w:r>
      <w:proofErr w:type="spellStart"/>
      <w:r w:rsidRPr="006D5573">
        <w:rPr>
          <w:rFonts w:ascii="Times New Roman" w:hAnsi="Times New Roman"/>
          <w:sz w:val="24"/>
        </w:rPr>
        <w:t>энергоресурсосбережения</w:t>
      </w:r>
      <w:proofErr w:type="spellEnd"/>
      <w:r w:rsidRPr="006D5573">
        <w:rPr>
          <w:rFonts w:ascii="Times New Roman" w:hAnsi="Times New Roman"/>
          <w:sz w:val="24"/>
        </w:rPr>
        <w:t xml:space="preserve">» Республики Саха (Якутия) нарушившим часть 1 статьи 17 Федерального закона </w:t>
      </w:r>
      <w:r w:rsidRPr="006D5573">
        <w:rPr>
          <w:rFonts w:ascii="Times New Roman" w:eastAsia="Times New Roman" w:hAnsi="Times New Roman"/>
          <w:sz w:val="24"/>
        </w:rPr>
        <w:t>от 26.07.2006 N 135-ФЗ «</w:t>
      </w:r>
      <w:r w:rsidRPr="006D5573">
        <w:rPr>
          <w:rFonts w:ascii="Times New Roman" w:hAnsi="Times New Roman"/>
          <w:sz w:val="24"/>
        </w:rPr>
        <w:t>О защите</w:t>
      </w:r>
      <w:proofErr w:type="gramEnd"/>
      <w:r w:rsidRPr="006D5573">
        <w:rPr>
          <w:rFonts w:ascii="Times New Roman" w:hAnsi="Times New Roman"/>
          <w:sz w:val="24"/>
        </w:rPr>
        <w:t xml:space="preserve"> конкуренции» и выдать Государственному бюджетному учреждению «Республиканское агентство </w:t>
      </w:r>
      <w:proofErr w:type="spellStart"/>
      <w:r w:rsidRPr="006D5573">
        <w:rPr>
          <w:rFonts w:ascii="Times New Roman" w:hAnsi="Times New Roman"/>
          <w:sz w:val="24"/>
        </w:rPr>
        <w:t>энергоресурсосбережения</w:t>
      </w:r>
      <w:proofErr w:type="spellEnd"/>
      <w:r w:rsidRPr="006D5573">
        <w:rPr>
          <w:rFonts w:ascii="Times New Roman" w:hAnsi="Times New Roman"/>
          <w:sz w:val="24"/>
        </w:rPr>
        <w:t xml:space="preserve">» Республики Саха (Якутия) предписания о расторжении  контрактов под электронными номерами </w:t>
      </w:r>
    </w:p>
    <w:p w:rsidR="006D5573" w:rsidRDefault="006D5573" w:rsidP="005E607D">
      <w:pPr>
        <w:autoSpaceDE w:val="0"/>
        <w:autoSpaceDN w:val="0"/>
        <w:adjustRightInd w:val="0"/>
        <w:spacing w:before="100" w:beforeAutospacing="1" w:after="100" w:afterAutospacing="1" w:line="240" w:lineRule="auto"/>
        <w:contextualSpacing/>
        <w:jc w:val="both"/>
        <w:outlineLvl w:val="1"/>
        <w:rPr>
          <w:rFonts w:ascii="Times New Roman" w:hAnsi="Times New Roman"/>
          <w:sz w:val="24"/>
        </w:rPr>
      </w:pPr>
      <w:proofErr w:type="gramStart"/>
      <w:r w:rsidRPr="006D5573">
        <w:rPr>
          <w:rFonts w:ascii="Times New Roman" w:hAnsi="Times New Roman"/>
          <w:sz w:val="24"/>
        </w:rPr>
        <w:t xml:space="preserve">№03162000593 12 000011, №03162000593 12 000012, №03162000593 12 000013, №03162000593 12 000002, №03162000593 12 000017, №03162000593 12 000014, №03162000593 12 000005, №03162000593 12 000003, №03162000593 12 000004,  №03162000593 12 000006, №03162000593 12 000007, №03162000593 12 000008,  №03162000593 12 000009, №03162000593 12 000010, №03162000593 12 000015,  №03162000593 12 000016, заключенных в результате нарушения части 1 статьи 17 Федерального закона </w:t>
      </w:r>
      <w:r w:rsidRPr="006D5573">
        <w:rPr>
          <w:rFonts w:ascii="Times New Roman" w:eastAsia="Times New Roman" w:hAnsi="Times New Roman"/>
          <w:sz w:val="24"/>
        </w:rPr>
        <w:t>от N</w:t>
      </w:r>
      <w:proofErr w:type="gramEnd"/>
      <w:r w:rsidRPr="006D5573">
        <w:rPr>
          <w:rFonts w:ascii="Times New Roman" w:eastAsia="Times New Roman" w:hAnsi="Times New Roman"/>
          <w:sz w:val="24"/>
        </w:rPr>
        <w:t xml:space="preserve"> 135-ФЗ «</w:t>
      </w:r>
      <w:r w:rsidRPr="006D5573">
        <w:rPr>
          <w:rFonts w:ascii="Times New Roman" w:hAnsi="Times New Roman"/>
          <w:sz w:val="24"/>
        </w:rPr>
        <w:t>О защите конкуренции».</w:t>
      </w:r>
    </w:p>
    <w:p w:rsidR="006D5573" w:rsidRPr="006D5573" w:rsidRDefault="006D5573" w:rsidP="005E607D">
      <w:pPr>
        <w:autoSpaceDE w:val="0"/>
        <w:autoSpaceDN w:val="0"/>
        <w:adjustRightInd w:val="0"/>
        <w:spacing w:before="100" w:beforeAutospacing="1" w:after="100" w:afterAutospacing="1" w:line="240" w:lineRule="auto"/>
        <w:ind w:firstLine="567"/>
        <w:contextualSpacing/>
        <w:jc w:val="both"/>
        <w:outlineLvl w:val="1"/>
        <w:rPr>
          <w:rFonts w:ascii="Times New Roman" w:hAnsi="Times New Roman"/>
          <w:sz w:val="24"/>
        </w:rPr>
      </w:pPr>
      <w:r w:rsidRPr="006D5573">
        <w:rPr>
          <w:rFonts w:ascii="Times New Roman" w:hAnsi="Times New Roman"/>
          <w:sz w:val="24"/>
        </w:rPr>
        <w:lastRenderedPageBreak/>
        <w:t xml:space="preserve">В </w:t>
      </w:r>
      <w:proofErr w:type="gramStart"/>
      <w:r w:rsidRPr="006D5573">
        <w:rPr>
          <w:rFonts w:ascii="Times New Roman" w:hAnsi="Times New Roman"/>
          <w:sz w:val="24"/>
        </w:rPr>
        <w:t>предписаниях</w:t>
      </w:r>
      <w:proofErr w:type="gramEnd"/>
      <w:r w:rsidRPr="006D5573">
        <w:rPr>
          <w:rFonts w:ascii="Times New Roman" w:hAnsi="Times New Roman"/>
          <w:sz w:val="24"/>
        </w:rPr>
        <w:t xml:space="preserve"> выданных на основании решений по вышеуказанным делам указано, в срок </w:t>
      </w:r>
      <w:r w:rsidRPr="006D5573">
        <w:rPr>
          <w:rFonts w:ascii="Times New Roman" w:hAnsi="Times New Roman"/>
          <w:b/>
          <w:sz w:val="24"/>
        </w:rPr>
        <w:t>до 30 марта 2012г.</w:t>
      </w:r>
      <w:r w:rsidRPr="006D5573">
        <w:rPr>
          <w:rFonts w:ascii="Times New Roman" w:hAnsi="Times New Roman"/>
          <w:sz w:val="24"/>
        </w:rPr>
        <w:t xml:space="preserve"> </w:t>
      </w:r>
      <w:proofErr w:type="gramStart"/>
      <w:r w:rsidRPr="006D5573">
        <w:rPr>
          <w:rFonts w:ascii="Times New Roman" w:hAnsi="Times New Roman"/>
          <w:sz w:val="24"/>
        </w:rPr>
        <w:t xml:space="preserve">ГБУ «Республиканское агентство </w:t>
      </w:r>
      <w:proofErr w:type="spellStart"/>
      <w:r w:rsidRPr="006D5573">
        <w:rPr>
          <w:rFonts w:ascii="Times New Roman" w:hAnsi="Times New Roman"/>
          <w:sz w:val="24"/>
        </w:rPr>
        <w:t>энергоресурсосбережения</w:t>
      </w:r>
      <w:proofErr w:type="spellEnd"/>
      <w:r w:rsidRPr="006D5573">
        <w:rPr>
          <w:rFonts w:ascii="Times New Roman" w:hAnsi="Times New Roman"/>
          <w:sz w:val="24"/>
        </w:rPr>
        <w:t xml:space="preserve">», устранить нарушение части 1 статьи 17 Федерального закона от 26.07.2006 №135-ФЗ «О защите конкуренции», выразившееся в установлении сроков подачи заявок для участия в аукционе в нерабочие праздничные дни, тем самым ограничившее неопределенному кругу лиц, в том числе и Индивидуальному предпринимателю </w:t>
      </w:r>
      <w:proofErr w:type="spellStart"/>
      <w:r w:rsidRPr="006D5573">
        <w:rPr>
          <w:rFonts w:ascii="Times New Roman" w:hAnsi="Times New Roman"/>
          <w:sz w:val="24"/>
        </w:rPr>
        <w:t>Балину</w:t>
      </w:r>
      <w:proofErr w:type="spellEnd"/>
      <w:r w:rsidRPr="006D5573">
        <w:rPr>
          <w:rFonts w:ascii="Times New Roman" w:hAnsi="Times New Roman"/>
          <w:sz w:val="24"/>
        </w:rPr>
        <w:t xml:space="preserve"> В.Б. возможность участвовать в аукционе, а именно расторгнуть заключенные гражданско-правовые договоры на поставку </w:t>
      </w:r>
      <w:proofErr w:type="spellStart"/>
      <w:r w:rsidRPr="006D5573">
        <w:rPr>
          <w:rFonts w:ascii="Times New Roman" w:hAnsi="Times New Roman"/>
          <w:sz w:val="24"/>
        </w:rPr>
        <w:t>теплосчетчиков</w:t>
      </w:r>
      <w:proofErr w:type="spellEnd"/>
      <w:proofErr w:type="gramEnd"/>
      <w:r w:rsidRPr="006D5573">
        <w:rPr>
          <w:rFonts w:ascii="Times New Roman" w:hAnsi="Times New Roman"/>
          <w:sz w:val="24"/>
        </w:rPr>
        <w:t xml:space="preserve"> в комплекте от 30.01.2012г. </w:t>
      </w:r>
    </w:p>
    <w:p w:rsidR="006D5573" w:rsidRPr="006D5573" w:rsidRDefault="006D5573" w:rsidP="005E607D">
      <w:pPr>
        <w:autoSpaceDE w:val="0"/>
        <w:autoSpaceDN w:val="0"/>
        <w:adjustRightInd w:val="0"/>
        <w:spacing w:before="100" w:beforeAutospacing="1" w:after="100" w:afterAutospacing="1" w:line="240" w:lineRule="auto"/>
        <w:ind w:firstLine="567"/>
        <w:contextualSpacing/>
        <w:jc w:val="both"/>
        <w:outlineLvl w:val="1"/>
        <w:rPr>
          <w:rFonts w:ascii="Times New Roman" w:hAnsi="Times New Roman"/>
          <w:sz w:val="24"/>
        </w:rPr>
      </w:pPr>
      <w:r w:rsidRPr="006D5573">
        <w:rPr>
          <w:rFonts w:ascii="Times New Roman" w:hAnsi="Times New Roman"/>
          <w:sz w:val="24"/>
        </w:rPr>
        <w:t xml:space="preserve">Решения и предписания по делам № </w:t>
      </w:r>
      <w:proofErr w:type="spellStart"/>
      <w:r w:rsidRPr="006D5573">
        <w:rPr>
          <w:rFonts w:ascii="Times New Roman" w:hAnsi="Times New Roman"/>
          <w:sz w:val="24"/>
        </w:rPr>
        <w:t>№</w:t>
      </w:r>
      <w:proofErr w:type="spellEnd"/>
      <w:r w:rsidRPr="006D5573">
        <w:rPr>
          <w:rFonts w:ascii="Times New Roman" w:hAnsi="Times New Roman"/>
          <w:sz w:val="24"/>
        </w:rPr>
        <w:t xml:space="preserve"> 02-15/12А, №02-16/12А, №02-17/12А, №02-18/12А, №02-19/12А, №02-20/12А, №02-21/12А, 02-22/12А, 02-23/12А, 02-24/12А, 02-25/12А, 02-26/12А, 02-27/12А, 02-28/12А, 02-29/12А, 02-30/12А </w:t>
      </w:r>
      <w:r w:rsidRPr="006D5573">
        <w:rPr>
          <w:rFonts w:ascii="Times New Roman" w:hAnsi="Times New Roman"/>
          <w:b/>
          <w:sz w:val="24"/>
        </w:rPr>
        <w:t>до 30 марта 2012г.</w:t>
      </w:r>
      <w:r w:rsidRPr="006D5573">
        <w:rPr>
          <w:rFonts w:ascii="Times New Roman" w:hAnsi="Times New Roman"/>
          <w:sz w:val="24"/>
        </w:rPr>
        <w:t xml:space="preserve"> Государственным бюджетным учреждением Республики Саха (Якутия) «Республиканское агентство ресурсосбережения» не исполнены.</w:t>
      </w:r>
    </w:p>
    <w:p w:rsidR="006D5573" w:rsidRPr="006D5573" w:rsidRDefault="006D5573" w:rsidP="005E607D">
      <w:pPr>
        <w:autoSpaceDE w:val="0"/>
        <w:autoSpaceDN w:val="0"/>
        <w:adjustRightInd w:val="0"/>
        <w:spacing w:before="100" w:beforeAutospacing="1" w:after="100" w:afterAutospacing="1" w:line="240" w:lineRule="auto"/>
        <w:ind w:firstLine="540"/>
        <w:contextualSpacing/>
        <w:jc w:val="both"/>
        <w:rPr>
          <w:rFonts w:ascii="Times New Roman" w:eastAsiaTheme="minorHAnsi" w:hAnsi="Times New Roman"/>
          <w:sz w:val="24"/>
        </w:rPr>
      </w:pPr>
      <w:r w:rsidRPr="006D5573">
        <w:rPr>
          <w:rFonts w:ascii="Times New Roman" w:eastAsiaTheme="minorHAnsi" w:hAnsi="Times New Roman"/>
          <w:sz w:val="24"/>
        </w:rPr>
        <w:t xml:space="preserve">Согласно </w:t>
      </w:r>
      <w:hyperlink r:id="rId8" w:history="1">
        <w:r w:rsidRPr="006D5573">
          <w:rPr>
            <w:rFonts w:ascii="Times New Roman" w:eastAsiaTheme="minorHAnsi" w:hAnsi="Times New Roman"/>
            <w:sz w:val="24"/>
          </w:rPr>
          <w:t>пунктам 1</w:t>
        </w:r>
      </w:hyperlink>
      <w:r w:rsidRPr="006D5573">
        <w:rPr>
          <w:rFonts w:ascii="Times New Roman" w:eastAsiaTheme="minorHAnsi" w:hAnsi="Times New Roman"/>
          <w:sz w:val="24"/>
        </w:rPr>
        <w:t xml:space="preserve"> и </w:t>
      </w:r>
      <w:hyperlink r:id="rId9" w:history="1">
        <w:r w:rsidRPr="006D5573">
          <w:rPr>
            <w:rFonts w:ascii="Times New Roman" w:eastAsiaTheme="minorHAnsi" w:hAnsi="Times New Roman"/>
            <w:sz w:val="24"/>
          </w:rPr>
          <w:t>4 статьи 51</w:t>
        </w:r>
      </w:hyperlink>
      <w:r w:rsidRPr="006D5573">
        <w:rPr>
          <w:rFonts w:ascii="Times New Roman" w:eastAsiaTheme="minorHAnsi" w:hAnsi="Times New Roman"/>
          <w:sz w:val="24"/>
        </w:rPr>
        <w:t xml:space="preserve"> Закона N 135-ФЗ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rsidRPr="006D5573">
        <w:rPr>
          <w:rFonts w:ascii="Times New Roman" w:eastAsiaTheme="minorHAnsi" w:hAnsi="Times New Roman"/>
          <w:sz w:val="24"/>
        </w:rPr>
        <w:t>контроль за</w:t>
      </w:r>
      <w:proofErr w:type="gramEnd"/>
      <w:r w:rsidRPr="006D5573">
        <w:rPr>
          <w:rFonts w:ascii="Times New Roman" w:eastAsiaTheme="minorHAnsi" w:hAnsi="Times New Roman"/>
          <w:sz w:val="24"/>
        </w:rPr>
        <w:t xml:space="preserve"> исполнением выданных им предписаний.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6D5573" w:rsidRPr="006D5573" w:rsidRDefault="006D5573" w:rsidP="005E607D">
      <w:pPr>
        <w:autoSpaceDE w:val="0"/>
        <w:autoSpaceDN w:val="0"/>
        <w:adjustRightInd w:val="0"/>
        <w:spacing w:before="100" w:beforeAutospacing="1" w:after="100" w:afterAutospacing="1" w:line="240" w:lineRule="auto"/>
        <w:ind w:firstLine="540"/>
        <w:contextualSpacing/>
        <w:jc w:val="both"/>
        <w:rPr>
          <w:rFonts w:ascii="Times New Roman" w:eastAsiaTheme="minorHAnsi" w:hAnsi="Times New Roman"/>
          <w:sz w:val="24"/>
        </w:rPr>
      </w:pPr>
      <w:r w:rsidRPr="006D5573">
        <w:rPr>
          <w:rFonts w:ascii="Times New Roman" w:eastAsiaTheme="minorHAnsi" w:hAnsi="Times New Roman"/>
          <w:sz w:val="24"/>
        </w:rPr>
        <w:t xml:space="preserve">Согласно </w:t>
      </w:r>
      <w:proofErr w:type="spellStart"/>
      <w:r w:rsidRPr="006D5573">
        <w:rPr>
          <w:rFonts w:ascii="Times New Roman" w:eastAsiaTheme="minorHAnsi" w:hAnsi="Times New Roman"/>
          <w:sz w:val="24"/>
        </w:rPr>
        <w:t>п</w:t>
      </w:r>
      <w:proofErr w:type="spellEnd"/>
      <w:r w:rsidRPr="006D5573">
        <w:rPr>
          <w:rFonts w:ascii="Times New Roman" w:eastAsiaTheme="minorHAnsi" w:hAnsi="Times New Roman"/>
          <w:sz w:val="24"/>
        </w:rPr>
        <w:t xml:space="preserve"> 2. ст. 51 Закона</w:t>
      </w:r>
      <w:proofErr w:type="gramStart"/>
      <w:r w:rsidRPr="006D5573">
        <w:rPr>
          <w:rFonts w:ascii="Times New Roman" w:eastAsiaTheme="minorHAnsi" w:hAnsi="Times New Roman"/>
          <w:sz w:val="24"/>
        </w:rPr>
        <w:t xml:space="preserve"> О</w:t>
      </w:r>
      <w:proofErr w:type="gramEnd"/>
      <w:r w:rsidRPr="006D5573">
        <w:rPr>
          <w:rFonts w:ascii="Times New Roman" w:eastAsiaTheme="minorHAnsi" w:hAnsi="Times New Roman"/>
          <w:sz w:val="24"/>
        </w:rPr>
        <w:t xml:space="preserve"> защите конкуренции неисполнение в срок предписания по делу о нарушении антимонопольного законодательства влечет за собой административную ответственность.</w:t>
      </w:r>
    </w:p>
    <w:p w:rsidR="006D5573" w:rsidRPr="006D5573" w:rsidRDefault="006D5573" w:rsidP="005E607D">
      <w:pPr>
        <w:autoSpaceDE w:val="0"/>
        <w:autoSpaceDN w:val="0"/>
        <w:adjustRightInd w:val="0"/>
        <w:spacing w:before="100" w:beforeAutospacing="1" w:after="100" w:afterAutospacing="1" w:line="240" w:lineRule="auto"/>
        <w:ind w:firstLine="540"/>
        <w:contextualSpacing/>
        <w:jc w:val="both"/>
        <w:rPr>
          <w:rFonts w:ascii="Times New Roman" w:eastAsiaTheme="minorHAnsi" w:hAnsi="Times New Roman"/>
          <w:sz w:val="24"/>
        </w:rPr>
      </w:pPr>
      <w:proofErr w:type="gramStart"/>
      <w:r w:rsidRPr="006D5573">
        <w:rPr>
          <w:rFonts w:ascii="Times New Roman" w:eastAsiaTheme="minorHAnsi" w:hAnsi="Times New Roman"/>
          <w:sz w:val="24"/>
        </w:rPr>
        <w:t xml:space="preserve">Пунктом 2.6. статьи 19.5 Кодекса РФ об административных правонарушениях  предусмотрена административная ответственность - невыполнение в установленный срок законного решения, предписания федерального антимонопольного </w:t>
      </w:r>
      <w:hyperlink r:id="rId10" w:history="1">
        <w:r w:rsidRPr="006D5573">
          <w:rPr>
            <w:rFonts w:ascii="Times New Roman" w:eastAsiaTheme="minorHAnsi" w:hAnsi="Times New Roman"/>
            <w:sz w:val="24"/>
          </w:rPr>
          <w:t>органа</w:t>
        </w:r>
      </w:hyperlink>
      <w:r w:rsidRPr="006D5573">
        <w:rPr>
          <w:rFonts w:ascii="Times New Roman" w:eastAsiaTheme="minorHAnsi" w:hAnsi="Times New Roman"/>
          <w:sz w:val="24"/>
        </w:rPr>
        <w:t xml:space="preserve">, его территориального </w:t>
      </w:r>
      <w:hyperlink r:id="rId11" w:history="1">
        <w:r w:rsidRPr="006D5573">
          <w:rPr>
            <w:rFonts w:ascii="Times New Roman" w:eastAsiaTheme="minorHAnsi" w:hAnsi="Times New Roman"/>
            <w:sz w:val="24"/>
          </w:rPr>
          <w:t>органа</w:t>
        </w:r>
      </w:hyperlink>
      <w:r w:rsidRPr="006D5573">
        <w:rPr>
          <w:rFonts w:ascii="Times New Roman" w:eastAsiaTheme="minorHAnsi" w:hAnsi="Times New Roman"/>
          <w:sz w:val="24"/>
        </w:rPr>
        <w:t xml:space="preserve"> о прекращении нарушения антимонопольного </w:t>
      </w:r>
      <w:hyperlink r:id="rId12" w:history="1">
        <w:r w:rsidRPr="006D5573">
          <w:rPr>
            <w:rFonts w:ascii="Times New Roman" w:eastAsiaTheme="minorHAnsi" w:hAnsi="Times New Roman"/>
            <w:sz w:val="24"/>
          </w:rPr>
          <w:t>законодательства</w:t>
        </w:r>
      </w:hyperlink>
      <w:r w:rsidRPr="006D5573">
        <w:rPr>
          <w:rFonts w:ascii="Times New Roman" w:eastAsiaTheme="minorHAnsi" w:hAnsi="Times New Roman"/>
          <w:sz w:val="24"/>
        </w:rPr>
        <w:t xml:space="preserve"> Российской Федерации, </w:t>
      </w:r>
      <w:hyperlink r:id="rId13" w:history="1">
        <w:r w:rsidRPr="006D5573">
          <w:rPr>
            <w:rFonts w:ascii="Times New Roman" w:eastAsiaTheme="minorHAnsi" w:hAnsi="Times New Roman"/>
            <w:sz w:val="24"/>
          </w:rPr>
          <w:t>законодательства</w:t>
        </w:r>
      </w:hyperlink>
      <w:r w:rsidRPr="006D5573">
        <w:rPr>
          <w:rFonts w:ascii="Times New Roman" w:eastAsiaTheme="minorHAnsi" w:hAnsi="Times New Roman"/>
          <w:sz w:val="24"/>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w:t>
      </w:r>
      <w:proofErr w:type="gramEnd"/>
      <w:r w:rsidRPr="006D5573">
        <w:rPr>
          <w:rFonts w:ascii="Times New Roman" w:eastAsiaTheme="minorHAnsi" w:hAnsi="Times New Roman"/>
          <w:sz w:val="24"/>
        </w:rPr>
        <w:t xml:space="preserve">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r:id="rId14" w:history="1">
        <w:r w:rsidRPr="006D5573">
          <w:rPr>
            <w:rFonts w:ascii="Times New Roman" w:eastAsiaTheme="minorHAnsi" w:hAnsi="Times New Roman"/>
            <w:sz w:val="24"/>
          </w:rPr>
          <w:t>частями 2.1</w:t>
        </w:r>
      </w:hyperlink>
      <w:r w:rsidRPr="006D5573">
        <w:rPr>
          <w:rFonts w:ascii="Times New Roman" w:eastAsiaTheme="minorHAnsi" w:hAnsi="Times New Roman"/>
          <w:sz w:val="24"/>
        </w:rPr>
        <w:t xml:space="preserve"> - </w:t>
      </w:r>
      <w:hyperlink r:id="rId15" w:history="1">
        <w:r w:rsidRPr="006D5573">
          <w:rPr>
            <w:rFonts w:ascii="Times New Roman" w:eastAsiaTheme="minorHAnsi" w:hAnsi="Times New Roman"/>
            <w:sz w:val="24"/>
          </w:rPr>
          <w:t>2.5</w:t>
        </w:r>
      </w:hyperlink>
      <w:r w:rsidRPr="006D5573">
        <w:rPr>
          <w:rFonts w:ascii="Times New Roman" w:eastAsiaTheme="minorHAnsi" w:hAnsi="Times New Roman"/>
          <w:sz w:val="24"/>
        </w:rPr>
        <w:t xml:space="preserve"> настоящей статьи, -</w:t>
      </w:r>
    </w:p>
    <w:p w:rsidR="006D5573" w:rsidRDefault="006D5573" w:rsidP="005E607D">
      <w:pPr>
        <w:autoSpaceDE w:val="0"/>
        <w:autoSpaceDN w:val="0"/>
        <w:adjustRightInd w:val="0"/>
        <w:spacing w:before="100" w:beforeAutospacing="1" w:after="100" w:afterAutospacing="1" w:line="240" w:lineRule="auto"/>
        <w:ind w:firstLine="540"/>
        <w:contextualSpacing/>
        <w:jc w:val="both"/>
        <w:rPr>
          <w:rFonts w:ascii="Times New Roman" w:eastAsiaTheme="minorHAnsi" w:hAnsi="Times New Roman"/>
          <w:sz w:val="24"/>
        </w:rPr>
      </w:pPr>
      <w:r w:rsidRPr="006D5573">
        <w:rPr>
          <w:rFonts w:ascii="Times New Roman" w:eastAsiaTheme="minorHAnsi" w:hAnsi="Times New Roman"/>
          <w:sz w:val="24"/>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B52701" w:rsidRDefault="00B52701" w:rsidP="005E607D">
      <w:pPr>
        <w:autoSpaceDE w:val="0"/>
        <w:autoSpaceDN w:val="0"/>
        <w:adjustRightInd w:val="0"/>
        <w:spacing w:before="100" w:beforeAutospacing="1" w:after="100" w:afterAutospacing="1" w:line="240" w:lineRule="auto"/>
        <w:ind w:firstLine="540"/>
        <w:contextualSpacing/>
        <w:jc w:val="both"/>
        <w:rPr>
          <w:rFonts w:ascii="Times New Roman" w:eastAsiaTheme="minorHAnsi" w:hAnsi="Times New Roman"/>
          <w:sz w:val="24"/>
        </w:rPr>
      </w:pPr>
      <w:r>
        <w:rPr>
          <w:rFonts w:ascii="Times New Roman" w:eastAsiaTheme="minorHAnsi" w:hAnsi="Times New Roman"/>
          <w:sz w:val="24"/>
        </w:rPr>
        <w:t xml:space="preserve">На рассмотрении дела об административном правонарушении явился  представитель ГБУ «РАЭР» по доверенности  </w:t>
      </w:r>
      <w:proofErr w:type="spellStart"/>
      <w:r>
        <w:rPr>
          <w:rFonts w:ascii="Times New Roman" w:eastAsiaTheme="minorHAnsi" w:hAnsi="Times New Roman"/>
          <w:sz w:val="24"/>
        </w:rPr>
        <w:t>Черемкин</w:t>
      </w:r>
      <w:proofErr w:type="spellEnd"/>
      <w:r>
        <w:rPr>
          <w:rFonts w:ascii="Times New Roman" w:eastAsiaTheme="minorHAnsi" w:hAnsi="Times New Roman"/>
          <w:sz w:val="24"/>
        </w:rPr>
        <w:t xml:space="preserve"> Н.Д. </w:t>
      </w:r>
    </w:p>
    <w:p w:rsidR="00B61A47" w:rsidRDefault="00B52701" w:rsidP="005E607D">
      <w:pPr>
        <w:autoSpaceDE w:val="0"/>
        <w:autoSpaceDN w:val="0"/>
        <w:adjustRightInd w:val="0"/>
        <w:spacing w:before="100" w:beforeAutospacing="1" w:after="100" w:afterAutospacing="1" w:line="240" w:lineRule="auto"/>
        <w:ind w:firstLine="540"/>
        <w:contextualSpacing/>
        <w:jc w:val="both"/>
        <w:rPr>
          <w:rFonts w:ascii="Times New Roman" w:eastAsiaTheme="minorHAnsi" w:hAnsi="Times New Roman"/>
          <w:sz w:val="24"/>
        </w:rPr>
      </w:pPr>
      <w:r>
        <w:rPr>
          <w:rFonts w:ascii="Times New Roman" w:eastAsiaTheme="minorHAnsi" w:hAnsi="Times New Roman"/>
          <w:sz w:val="24"/>
        </w:rPr>
        <w:t>Он представил пояснение и документы</w:t>
      </w:r>
      <w:r w:rsidR="00E50F81">
        <w:rPr>
          <w:rFonts w:ascii="Times New Roman" w:eastAsiaTheme="minorHAnsi" w:hAnsi="Times New Roman"/>
          <w:sz w:val="24"/>
        </w:rPr>
        <w:t>,</w:t>
      </w:r>
      <w:r>
        <w:rPr>
          <w:rFonts w:ascii="Times New Roman" w:eastAsiaTheme="minorHAnsi" w:hAnsi="Times New Roman"/>
          <w:sz w:val="24"/>
        </w:rPr>
        <w:t xml:space="preserve"> подтверждающие что ГБУ «РАЭР» были предприняты все возможные меры по исполнению настоящих предписаний, а именно 14 марта 2012г. направлено письмо исх. №И-125/01 в адрес ЗАО «ВЗЛЕТ» о расторжении договор</w:t>
      </w:r>
      <w:r w:rsidR="00E50F81">
        <w:rPr>
          <w:rFonts w:ascii="Times New Roman" w:eastAsiaTheme="minorHAnsi" w:hAnsi="Times New Roman"/>
          <w:sz w:val="24"/>
        </w:rPr>
        <w:t>ов, 23 марта 2012г.</w:t>
      </w:r>
      <w:r w:rsidR="00B61A47">
        <w:rPr>
          <w:rFonts w:ascii="Times New Roman" w:eastAsiaTheme="minorHAnsi" w:hAnsi="Times New Roman"/>
          <w:sz w:val="24"/>
        </w:rPr>
        <w:t xml:space="preserve"> ГБУ Р</w:t>
      </w:r>
      <w:proofErr w:type="gramStart"/>
      <w:r w:rsidR="00B61A47">
        <w:rPr>
          <w:rFonts w:ascii="Times New Roman" w:eastAsiaTheme="minorHAnsi" w:hAnsi="Times New Roman"/>
          <w:sz w:val="24"/>
        </w:rPr>
        <w:t>С(</w:t>
      </w:r>
      <w:proofErr w:type="gramEnd"/>
      <w:r w:rsidR="00B61A47">
        <w:rPr>
          <w:rFonts w:ascii="Times New Roman" w:eastAsiaTheme="minorHAnsi" w:hAnsi="Times New Roman"/>
          <w:sz w:val="24"/>
        </w:rPr>
        <w:t xml:space="preserve">Я) «РАЭР» повторно направило в адрес ЗАО «Взлет» письмо с требованием о расторжении заключенных договоров.  </w:t>
      </w:r>
    </w:p>
    <w:p w:rsidR="00B61A47" w:rsidRDefault="00B61A47" w:rsidP="005E607D">
      <w:pPr>
        <w:autoSpaceDE w:val="0"/>
        <w:autoSpaceDN w:val="0"/>
        <w:adjustRightInd w:val="0"/>
        <w:spacing w:before="100" w:beforeAutospacing="1" w:after="100" w:afterAutospacing="1" w:line="240" w:lineRule="auto"/>
        <w:ind w:firstLine="540"/>
        <w:contextualSpacing/>
        <w:jc w:val="both"/>
        <w:rPr>
          <w:rFonts w:ascii="Times New Roman" w:eastAsiaTheme="minorHAnsi" w:hAnsi="Times New Roman"/>
          <w:sz w:val="24"/>
        </w:rPr>
      </w:pPr>
      <w:r>
        <w:rPr>
          <w:rFonts w:ascii="Times New Roman" w:eastAsiaTheme="minorHAnsi" w:hAnsi="Times New Roman"/>
          <w:sz w:val="24"/>
        </w:rPr>
        <w:t>26 марта 2012г. ГБУ «РАЭР» получило ответ  исх. №И-79/01 от 27.03.2012г. от ЗАО «Взлет» об отказе от расторжения договоров в связи с исполнением условий заключенных договоров.</w:t>
      </w:r>
    </w:p>
    <w:p w:rsidR="00B52701" w:rsidRDefault="00B61A47" w:rsidP="005E607D">
      <w:pPr>
        <w:autoSpaceDE w:val="0"/>
        <w:autoSpaceDN w:val="0"/>
        <w:adjustRightInd w:val="0"/>
        <w:spacing w:before="100" w:beforeAutospacing="1" w:after="100" w:afterAutospacing="1" w:line="240" w:lineRule="auto"/>
        <w:ind w:firstLine="540"/>
        <w:contextualSpacing/>
        <w:jc w:val="both"/>
        <w:rPr>
          <w:rFonts w:ascii="Times New Roman" w:eastAsiaTheme="minorHAnsi" w:hAnsi="Times New Roman"/>
          <w:sz w:val="24"/>
        </w:rPr>
      </w:pPr>
      <w:r>
        <w:rPr>
          <w:rFonts w:ascii="Times New Roman" w:eastAsiaTheme="minorHAnsi" w:hAnsi="Times New Roman"/>
          <w:sz w:val="24"/>
        </w:rPr>
        <w:t>27 марта 2012г. ГБУ Р</w:t>
      </w:r>
      <w:proofErr w:type="gramStart"/>
      <w:r>
        <w:rPr>
          <w:rFonts w:ascii="Times New Roman" w:eastAsiaTheme="minorHAnsi" w:hAnsi="Times New Roman"/>
          <w:sz w:val="24"/>
        </w:rPr>
        <w:t>С(</w:t>
      </w:r>
      <w:proofErr w:type="gramEnd"/>
      <w:r>
        <w:rPr>
          <w:rFonts w:ascii="Times New Roman" w:eastAsiaTheme="minorHAnsi" w:hAnsi="Times New Roman"/>
          <w:sz w:val="24"/>
        </w:rPr>
        <w:t xml:space="preserve">Я) «РАЭР» направило в адрес УФАС по РС(Я) письмо о невозможности исполнения предписания УФАС по РС(Я), в связи с отказом ЗАО «Взлет» расторгнуть гражданско-правовые договоры.   </w:t>
      </w:r>
      <w:r w:rsidR="00E50F81">
        <w:rPr>
          <w:rFonts w:ascii="Times New Roman" w:eastAsiaTheme="minorHAnsi" w:hAnsi="Times New Roman"/>
          <w:sz w:val="24"/>
        </w:rPr>
        <w:t xml:space="preserve">   </w:t>
      </w:r>
      <w:r w:rsidR="00B52701">
        <w:rPr>
          <w:rFonts w:ascii="Times New Roman" w:eastAsiaTheme="minorHAnsi" w:hAnsi="Times New Roman"/>
          <w:sz w:val="24"/>
        </w:rPr>
        <w:t xml:space="preserve">   </w:t>
      </w:r>
    </w:p>
    <w:p w:rsidR="006D5573" w:rsidRDefault="006D5573" w:rsidP="005E607D">
      <w:pPr>
        <w:autoSpaceDE w:val="0"/>
        <w:autoSpaceDN w:val="0"/>
        <w:adjustRightInd w:val="0"/>
        <w:spacing w:before="100" w:beforeAutospacing="1" w:after="100" w:afterAutospacing="1" w:line="240" w:lineRule="auto"/>
        <w:ind w:firstLine="567"/>
        <w:contextualSpacing/>
        <w:jc w:val="both"/>
        <w:rPr>
          <w:rFonts w:ascii="Times New Roman" w:eastAsiaTheme="minorHAnsi" w:hAnsi="Times New Roman"/>
          <w:sz w:val="24"/>
        </w:rPr>
      </w:pPr>
      <w:r w:rsidRPr="006D5573">
        <w:rPr>
          <w:rFonts w:ascii="Times New Roman" w:hAnsi="Times New Roman"/>
          <w:sz w:val="24"/>
        </w:rPr>
        <w:t xml:space="preserve">Таким образом, прихожу к выводу, что ГБУ «РАЭР» </w:t>
      </w:r>
      <w:r w:rsidRPr="006D5573">
        <w:rPr>
          <w:rFonts w:ascii="Times New Roman" w:eastAsiaTheme="minorHAnsi" w:hAnsi="Times New Roman"/>
          <w:sz w:val="24"/>
        </w:rPr>
        <w:t>были приняты все зависящие от него меры по их соблюдению.</w:t>
      </w:r>
    </w:p>
    <w:p w:rsidR="001E382A" w:rsidRDefault="001E382A" w:rsidP="005E607D">
      <w:pPr>
        <w:autoSpaceDE w:val="0"/>
        <w:autoSpaceDN w:val="0"/>
        <w:adjustRightInd w:val="0"/>
        <w:spacing w:before="100" w:beforeAutospacing="1" w:after="100" w:afterAutospacing="1" w:line="240" w:lineRule="auto"/>
        <w:ind w:firstLine="567"/>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Согласно части 2 </w:t>
      </w:r>
      <w:r w:rsidR="005E607D">
        <w:rPr>
          <w:rFonts w:ascii="Times New Roman" w:eastAsiaTheme="minorHAnsi" w:hAnsi="Times New Roman"/>
          <w:sz w:val="24"/>
          <w:szCs w:val="24"/>
        </w:rPr>
        <w:t>с</w:t>
      </w:r>
      <w:r>
        <w:rPr>
          <w:rFonts w:ascii="Times New Roman" w:eastAsiaTheme="minorHAnsi" w:hAnsi="Times New Roman"/>
          <w:sz w:val="24"/>
          <w:szCs w:val="24"/>
        </w:rPr>
        <w:t xml:space="preserve">татьи 2.1. </w:t>
      </w:r>
      <w:proofErr w:type="gramStart"/>
      <w:r>
        <w:rPr>
          <w:rFonts w:ascii="Times New Roman" w:eastAsiaTheme="minorHAnsi" w:hAnsi="Times New Roman"/>
          <w:sz w:val="24"/>
          <w:szCs w:val="24"/>
        </w:rPr>
        <w:t>Кодекса РФ об административном правонарушении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roofErr w:type="gramEnd"/>
    </w:p>
    <w:p w:rsidR="00C11293" w:rsidRDefault="001E382A" w:rsidP="005E607D">
      <w:pPr>
        <w:autoSpaceDE w:val="0"/>
        <w:autoSpaceDN w:val="0"/>
        <w:adjustRightInd w:val="0"/>
        <w:spacing w:before="100" w:beforeAutospacing="1" w:after="100" w:afterAutospacing="1" w:line="240" w:lineRule="auto"/>
        <w:ind w:firstLine="567"/>
        <w:contextualSpacing/>
        <w:jc w:val="both"/>
        <w:rPr>
          <w:rFonts w:ascii="Times New Roman" w:eastAsiaTheme="minorHAnsi" w:hAnsi="Times New Roman"/>
          <w:sz w:val="24"/>
          <w:szCs w:val="24"/>
        </w:rPr>
      </w:pPr>
      <w:r>
        <w:rPr>
          <w:rFonts w:ascii="Times New Roman" w:eastAsiaTheme="minorHAnsi" w:hAnsi="Times New Roman"/>
          <w:sz w:val="24"/>
          <w:szCs w:val="24"/>
        </w:rPr>
        <w:t>Таким образом, в действиях ГБУ «РАЭР» отсутствует субъективная сторона административного правонарушения, предусмотренного п.2.6 статьи 19.5 Кодекса РФ об административн</w:t>
      </w:r>
      <w:r w:rsidR="005E607D">
        <w:rPr>
          <w:rFonts w:ascii="Times New Roman" w:eastAsiaTheme="minorHAnsi" w:hAnsi="Times New Roman"/>
          <w:sz w:val="24"/>
          <w:szCs w:val="24"/>
        </w:rPr>
        <w:t xml:space="preserve">ых </w:t>
      </w:r>
      <w:r>
        <w:rPr>
          <w:rFonts w:ascii="Times New Roman" w:eastAsiaTheme="minorHAnsi" w:hAnsi="Times New Roman"/>
          <w:sz w:val="24"/>
          <w:szCs w:val="24"/>
        </w:rPr>
        <w:t>правонарушени</w:t>
      </w:r>
      <w:r w:rsidR="005E607D">
        <w:rPr>
          <w:rFonts w:ascii="Times New Roman" w:eastAsiaTheme="minorHAnsi" w:hAnsi="Times New Roman"/>
          <w:sz w:val="24"/>
          <w:szCs w:val="24"/>
        </w:rPr>
        <w:t>ях</w:t>
      </w:r>
      <w:r>
        <w:rPr>
          <w:rFonts w:ascii="Times New Roman" w:eastAsiaTheme="minorHAnsi" w:hAnsi="Times New Roman"/>
          <w:sz w:val="24"/>
          <w:szCs w:val="24"/>
        </w:rPr>
        <w:t xml:space="preserve">. </w:t>
      </w:r>
    </w:p>
    <w:p w:rsidR="001E382A" w:rsidRDefault="00C11293" w:rsidP="005E607D">
      <w:pPr>
        <w:autoSpaceDE w:val="0"/>
        <w:autoSpaceDN w:val="0"/>
        <w:adjustRightInd w:val="0"/>
        <w:spacing w:before="100" w:beforeAutospacing="1" w:after="100" w:afterAutospacing="1" w:line="240" w:lineRule="auto"/>
        <w:ind w:firstLine="56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При таких обстоятельствах, согласно пункту 2 части 1 статьи 24.5 Кодекса РФ об административных правонарушениях, отсутствие состава нарушения предусмотренного пунктом 2.6 статьи 19.5 Кодекса РФ об административных правонарушениях является обстоятельством исключающим производство по делу об административном правонарушении.     </w:t>
      </w:r>
      <w:r w:rsidR="001E382A">
        <w:rPr>
          <w:rFonts w:ascii="Times New Roman" w:eastAsiaTheme="minorHAnsi" w:hAnsi="Times New Roman"/>
          <w:sz w:val="24"/>
          <w:szCs w:val="24"/>
        </w:rPr>
        <w:t xml:space="preserve"> </w:t>
      </w:r>
    </w:p>
    <w:p w:rsidR="006D5573" w:rsidRDefault="006D5573" w:rsidP="005E607D">
      <w:pPr>
        <w:spacing w:before="100" w:beforeAutospacing="1" w:after="100" w:afterAutospacing="1"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На основании вышеизложенного, руководствуясь статьями 2.1, 2.2, 2.4, 2.9, </w:t>
      </w:r>
      <w:r w:rsidR="00C11293">
        <w:rPr>
          <w:rFonts w:ascii="Times New Roman" w:hAnsi="Times New Roman"/>
          <w:sz w:val="24"/>
          <w:szCs w:val="24"/>
          <w:lang w:eastAsia="ru-RU"/>
        </w:rPr>
        <w:t>19.5</w:t>
      </w:r>
      <w:r>
        <w:rPr>
          <w:rFonts w:ascii="Times New Roman" w:hAnsi="Times New Roman"/>
          <w:sz w:val="24"/>
          <w:szCs w:val="24"/>
          <w:lang w:eastAsia="ru-RU"/>
        </w:rPr>
        <w:t>, 23.48, 29.9, 29.10 Кодекса РФ об административных правонарушениях,</w:t>
      </w:r>
    </w:p>
    <w:p w:rsidR="00C11293" w:rsidRDefault="00C11293" w:rsidP="005E607D">
      <w:pPr>
        <w:spacing w:before="100" w:beforeAutospacing="1" w:after="100" w:afterAutospacing="1" w:line="240" w:lineRule="auto"/>
        <w:ind w:firstLine="708"/>
        <w:contextualSpacing/>
        <w:jc w:val="center"/>
        <w:rPr>
          <w:rFonts w:ascii="Times New Roman" w:hAnsi="Times New Roman"/>
          <w:sz w:val="24"/>
          <w:szCs w:val="24"/>
          <w:lang w:eastAsia="ru-RU"/>
        </w:rPr>
      </w:pPr>
    </w:p>
    <w:p w:rsidR="006D5573" w:rsidRDefault="006D5573" w:rsidP="005E607D">
      <w:pPr>
        <w:spacing w:before="100" w:beforeAutospacing="1" w:after="100" w:afterAutospacing="1" w:line="240" w:lineRule="auto"/>
        <w:ind w:firstLine="708"/>
        <w:contextualSpacing/>
        <w:jc w:val="center"/>
        <w:rPr>
          <w:rFonts w:ascii="Times New Roman" w:hAnsi="Times New Roman"/>
          <w:sz w:val="24"/>
          <w:szCs w:val="24"/>
          <w:lang w:eastAsia="ru-RU"/>
        </w:rPr>
      </w:pPr>
      <w:proofErr w:type="spellStart"/>
      <w:proofErr w:type="gramStart"/>
      <w:r>
        <w:rPr>
          <w:rFonts w:ascii="Times New Roman" w:hAnsi="Times New Roman"/>
          <w:sz w:val="24"/>
          <w:szCs w:val="24"/>
          <w:lang w:eastAsia="ru-RU"/>
        </w:rPr>
        <w:t>п</w:t>
      </w:r>
      <w:proofErr w:type="spellEnd"/>
      <w:proofErr w:type="gramEnd"/>
      <w:r>
        <w:rPr>
          <w:rFonts w:ascii="Times New Roman" w:hAnsi="Times New Roman"/>
          <w:sz w:val="24"/>
          <w:szCs w:val="24"/>
          <w:lang w:eastAsia="ru-RU"/>
        </w:rPr>
        <w:t xml:space="preserve"> о с т а </w:t>
      </w:r>
      <w:proofErr w:type="spellStart"/>
      <w:r>
        <w:rPr>
          <w:rFonts w:ascii="Times New Roman" w:hAnsi="Times New Roman"/>
          <w:sz w:val="24"/>
          <w:szCs w:val="24"/>
          <w:lang w:eastAsia="ru-RU"/>
        </w:rPr>
        <w:t>н</w:t>
      </w:r>
      <w:proofErr w:type="spellEnd"/>
      <w:r>
        <w:rPr>
          <w:rFonts w:ascii="Times New Roman" w:hAnsi="Times New Roman"/>
          <w:sz w:val="24"/>
          <w:szCs w:val="24"/>
          <w:lang w:eastAsia="ru-RU"/>
        </w:rPr>
        <w:t xml:space="preserve"> о в и л:</w:t>
      </w:r>
    </w:p>
    <w:p w:rsidR="00C11293" w:rsidRDefault="00C11293" w:rsidP="005E607D">
      <w:pPr>
        <w:spacing w:before="100" w:beforeAutospacing="1" w:after="100" w:afterAutospacing="1" w:line="240" w:lineRule="auto"/>
        <w:ind w:firstLine="708"/>
        <w:contextualSpacing/>
        <w:jc w:val="both"/>
        <w:rPr>
          <w:rFonts w:ascii="Times New Roman" w:hAnsi="Times New Roman"/>
          <w:sz w:val="24"/>
          <w:szCs w:val="24"/>
          <w:lang w:eastAsia="ru-RU"/>
        </w:rPr>
      </w:pPr>
    </w:p>
    <w:p w:rsidR="006D5573" w:rsidRDefault="006D5573" w:rsidP="005E607D">
      <w:pPr>
        <w:spacing w:before="100" w:beforeAutospacing="1" w:after="100" w:afterAutospacing="1"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Прекратить производство по делу № </w:t>
      </w:r>
      <w:r w:rsidR="005E607D">
        <w:rPr>
          <w:rFonts w:ascii="Times New Roman" w:hAnsi="Times New Roman"/>
          <w:sz w:val="24"/>
          <w:szCs w:val="24"/>
          <w:lang w:eastAsia="ru-RU"/>
        </w:rPr>
        <w:t xml:space="preserve">02-07/13-19.5 </w:t>
      </w:r>
      <w:r>
        <w:rPr>
          <w:rFonts w:ascii="Times New Roman" w:hAnsi="Times New Roman"/>
          <w:sz w:val="24"/>
          <w:szCs w:val="24"/>
          <w:lang w:eastAsia="ru-RU"/>
        </w:rPr>
        <w:t>об административном правонарушении, возбужденно</w:t>
      </w:r>
      <w:r w:rsidR="005E607D">
        <w:rPr>
          <w:rFonts w:ascii="Times New Roman" w:hAnsi="Times New Roman"/>
          <w:sz w:val="24"/>
          <w:szCs w:val="24"/>
          <w:lang w:eastAsia="ru-RU"/>
        </w:rPr>
        <w:t>м в отношении</w:t>
      </w:r>
      <w:r w:rsidR="005E607D" w:rsidRPr="005E607D">
        <w:rPr>
          <w:rFonts w:ascii="Times New Roman" w:hAnsi="Times New Roman"/>
          <w:sz w:val="24"/>
        </w:rPr>
        <w:t xml:space="preserve"> </w:t>
      </w:r>
      <w:r w:rsidR="005E607D" w:rsidRPr="006D5573">
        <w:rPr>
          <w:rFonts w:ascii="Times New Roman" w:hAnsi="Times New Roman"/>
          <w:sz w:val="24"/>
        </w:rPr>
        <w:t xml:space="preserve">Государственного бюджетного учреждения Республики Саха (Якутия) «Региональное агентство </w:t>
      </w:r>
      <w:proofErr w:type="spellStart"/>
      <w:r w:rsidR="005E607D" w:rsidRPr="006D5573">
        <w:rPr>
          <w:rFonts w:ascii="Times New Roman" w:hAnsi="Times New Roman"/>
          <w:sz w:val="24"/>
        </w:rPr>
        <w:t>энергоресурсосбережения</w:t>
      </w:r>
      <w:proofErr w:type="spellEnd"/>
      <w:r w:rsidR="005E607D" w:rsidRPr="006D5573">
        <w:rPr>
          <w:rFonts w:ascii="Times New Roman" w:hAnsi="Times New Roman"/>
          <w:sz w:val="24"/>
        </w:rPr>
        <w:t xml:space="preserve"> и капитального ремонта многоквартирных домов» (ИНН 1435232626, ОГРН 1101435008608 юридический адрес: </w:t>
      </w:r>
      <w:proofErr w:type="gramStart"/>
      <w:r w:rsidR="005E607D" w:rsidRPr="006D5573">
        <w:rPr>
          <w:rFonts w:ascii="Times New Roman" w:hAnsi="Times New Roman"/>
          <w:sz w:val="24"/>
        </w:rPr>
        <w:t>г</w:t>
      </w:r>
      <w:proofErr w:type="gramEnd"/>
      <w:r w:rsidR="005E607D" w:rsidRPr="006D5573">
        <w:rPr>
          <w:rFonts w:ascii="Times New Roman" w:hAnsi="Times New Roman"/>
          <w:sz w:val="24"/>
        </w:rPr>
        <w:t xml:space="preserve">. Якутск, ул. </w:t>
      </w:r>
      <w:proofErr w:type="spellStart"/>
      <w:r w:rsidR="005E607D" w:rsidRPr="006D5573">
        <w:rPr>
          <w:rFonts w:ascii="Times New Roman" w:hAnsi="Times New Roman"/>
          <w:sz w:val="24"/>
        </w:rPr>
        <w:t>Курашова</w:t>
      </w:r>
      <w:proofErr w:type="spellEnd"/>
      <w:r w:rsidR="005E607D" w:rsidRPr="006D5573">
        <w:rPr>
          <w:rFonts w:ascii="Times New Roman" w:hAnsi="Times New Roman"/>
          <w:sz w:val="24"/>
        </w:rPr>
        <w:t xml:space="preserve"> 1/1, </w:t>
      </w:r>
      <w:proofErr w:type="spellStart"/>
      <w:r w:rsidR="005E607D" w:rsidRPr="006D5573">
        <w:rPr>
          <w:rFonts w:ascii="Times New Roman" w:hAnsi="Times New Roman"/>
          <w:sz w:val="24"/>
        </w:rPr>
        <w:t>оф</w:t>
      </w:r>
      <w:proofErr w:type="spellEnd"/>
      <w:r w:rsidR="005E607D" w:rsidRPr="006D5573">
        <w:rPr>
          <w:rFonts w:ascii="Times New Roman" w:hAnsi="Times New Roman"/>
          <w:sz w:val="24"/>
        </w:rPr>
        <w:t>. 34)</w:t>
      </w:r>
      <w:r w:rsidR="005E607D" w:rsidRPr="006D5573">
        <w:rPr>
          <w:rFonts w:ascii="Times New Roman" w:hAnsi="Times New Roman"/>
          <w:sz w:val="24"/>
          <w:szCs w:val="24"/>
          <w:lang w:eastAsia="ru-RU"/>
        </w:rPr>
        <w:t>,</w:t>
      </w:r>
      <w:r w:rsidR="005E607D">
        <w:rPr>
          <w:rFonts w:ascii="Times New Roman" w:hAnsi="Times New Roman"/>
          <w:sz w:val="24"/>
          <w:szCs w:val="24"/>
          <w:lang w:eastAsia="ru-RU"/>
        </w:rPr>
        <w:t xml:space="preserve"> по пункту 2.6 статьи 19.5 Кодекса РФ об административных правонарушениях.  </w:t>
      </w:r>
    </w:p>
    <w:p w:rsidR="006D5573" w:rsidRDefault="006D5573" w:rsidP="005E607D">
      <w:pPr>
        <w:spacing w:before="100" w:beforeAutospacing="1" w:after="100" w:afterAutospacing="1"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Постановление может быть обжаловано вышестоящему должностному лицу либо в судебном порядке в течение десяти суток со дня получения. </w:t>
      </w:r>
    </w:p>
    <w:p w:rsidR="006D5573" w:rsidRDefault="006D5573" w:rsidP="006D5573">
      <w:pPr>
        <w:spacing w:after="0" w:line="240" w:lineRule="auto"/>
        <w:ind w:firstLine="708"/>
        <w:jc w:val="both"/>
        <w:rPr>
          <w:rFonts w:ascii="Times New Roman" w:hAnsi="Times New Roman"/>
          <w:sz w:val="24"/>
          <w:szCs w:val="24"/>
          <w:lang w:eastAsia="ru-RU"/>
        </w:rPr>
      </w:pPr>
    </w:p>
    <w:p w:rsidR="006D5573" w:rsidRDefault="006D5573" w:rsidP="006D5573">
      <w:pPr>
        <w:spacing w:after="0" w:line="240" w:lineRule="auto"/>
        <w:ind w:firstLine="708"/>
        <w:jc w:val="both"/>
        <w:rPr>
          <w:rFonts w:ascii="Times New Roman" w:hAnsi="Times New Roman"/>
          <w:sz w:val="24"/>
          <w:szCs w:val="24"/>
          <w:lang w:eastAsia="ru-RU"/>
        </w:rPr>
      </w:pPr>
    </w:p>
    <w:p w:rsidR="006D5573" w:rsidRDefault="006D5573" w:rsidP="006D5573">
      <w:pPr>
        <w:spacing w:after="0" w:line="240" w:lineRule="auto"/>
        <w:ind w:firstLine="708"/>
        <w:jc w:val="both"/>
        <w:rPr>
          <w:rFonts w:ascii="Times New Roman" w:hAnsi="Times New Roman"/>
          <w:sz w:val="24"/>
          <w:szCs w:val="24"/>
          <w:lang w:eastAsia="ru-RU"/>
        </w:rPr>
      </w:pPr>
    </w:p>
    <w:p w:rsidR="00CD0DCE" w:rsidRDefault="006D5573" w:rsidP="005E607D">
      <w:pPr>
        <w:spacing w:after="0" w:line="240" w:lineRule="auto"/>
        <w:jc w:val="both"/>
      </w:pPr>
      <w:r>
        <w:rPr>
          <w:rFonts w:ascii="Times New Roman" w:hAnsi="Times New Roman"/>
          <w:sz w:val="24"/>
          <w:szCs w:val="24"/>
          <w:lang w:eastAsia="ru-RU"/>
        </w:rPr>
        <w:t xml:space="preserve">Заместитель руководителя                                                                                 </w:t>
      </w:r>
      <w:r w:rsidR="005E607D">
        <w:rPr>
          <w:rFonts w:ascii="Times New Roman" w:hAnsi="Times New Roman"/>
          <w:sz w:val="24"/>
          <w:szCs w:val="24"/>
          <w:lang w:eastAsia="ru-RU"/>
        </w:rPr>
        <w:t>О.А.Ярыгина</w:t>
      </w:r>
    </w:p>
    <w:sectPr w:rsidR="00CD0DCE" w:rsidSect="00CD0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573"/>
    <w:rsid w:val="001E382A"/>
    <w:rsid w:val="005E607D"/>
    <w:rsid w:val="006D5573"/>
    <w:rsid w:val="00B52701"/>
    <w:rsid w:val="00B61A47"/>
    <w:rsid w:val="00C11293"/>
    <w:rsid w:val="00CD0DCE"/>
    <w:rsid w:val="00E50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5573"/>
    <w:rPr>
      <w:color w:val="000080"/>
      <w:u w:val="single"/>
    </w:rPr>
  </w:style>
  <w:style w:type="character" w:customStyle="1" w:styleId="iceouttxt">
    <w:name w:val="iceouttxt"/>
    <w:basedOn w:val="a0"/>
    <w:rsid w:val="006D5573"/>
  </w:style>
</w:styles>
</file>

<file path=word/webSettings.xml><?xml version="1.0" encoding="utf-8"?>
<w:webSettings xmlns:r="http://schemas.openxmlformats.org/officeDocument/2006/relationships" xmlns:w="http://schemas.openxmlformats.org/wordprocessingml/2006/main">
  <w:divs>
    <w:div w:id="12585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117612B16039167B7D6FE76AEF5E6A90DB8B130D606A90E28950436AB3995AC52DD15885F210t9LEF" TargetMode="External"/><Relationship Id="rId13" Type="http://schemas.openxmlformats.org/officeDocument/2006/relationships/hyperlink" Target="consultantplus://offline/ref=C51A0A83715F8E69DD578755C2EF9377127D84945F58DB10740DE5AC16j34EE" TargetMode="External"/><Relationship Id="rId3" Type="http://schemas.openxmlformats.org/officeDocument/2006/relationships/webSettings" Target="webSettings.xml"/><Relationship Id="rId7" Type="http://schemas.openxmlformats.org/officeDocument/2006/relationships/hyperlink" Target="http://www.sberbank-ast.ru" TargetMode="External"/><Relationship Id="rId12" Type="http://schemas.openxmlformats.org/officeDocument/2006/relationships/hyperlink" Target="consultantplus://offline/ref=C51A0A83715F8E69DD578755C2EF9377127D85905D50DB10740DE5AC16j34E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8E0EC5D3C94E2C3025621E659E4AAC9B2A3CA597E6FD2B9F6AA2F387D4F4FBA98BA753C70F3CF0fAE" TargetMode="External"/><Relationship Id="rId11" Type="http://schemas.openxmlformats.org/officeDocument/2006/relationships/hyperlink" Target="consultantplus://offline/ref=C51A0A83715F8E69DD578755C2EF9377127D8E975351DB10740DE5AC163E8452A46A620C18044BEFj343E" TargetMode="External"/><Relationship Id="rId5" Type="http://schemas.openxmlformats.org/officeDocument/2006/relationships/hyperlink" Target="consultantplus://offline/ref=AC8EF3931F44780B2FFF161AE1DDD474879134C75070DB5CF43B868CE9233059A6B7F90B6460E6E637LBD" TargetMode="External"/><Relationship Id="rId15" Type="http://schemas.openxmlformats.org/officeDocument/2006/relationships/hyperlink" Target="consultantplus://offline/ref=C51A0A83715F8E69DD578755C2EF9377127A87945355DB10740DE5AC163E8452A46A620410j04DE" TargetMode="External"/><Relationship Id="rId10" Type="http://schemas.openxmlformats.org/officeDocument/2006/relationships/hyperlink" Target="consultantplus://offline/ref=C51A0A83715F8E69DD578755C2EF9377127D8E915E54DB10740DE5AC163E8452A46A620C18044AEFj348E" TargetMode="External"/><Relationship Id="rId4" Type="http://schemas.openxmlformats.org/officeDocument/2006/relationships/hyperlink" Target="http://www.sberbank-ast.ru" TargetMode="External"/><Relationship Id="rId9" Type="http://schemas.openxmlformats.org/officeDocument/2006/relationships/hyperlink" Target="consultantplus://offline/ref=48117612B16039167B7D6FE76AEF5E6A90DB8B130D606A90E28950436AB3995AC52DD25Bt8L3F" TargetMode="External"/><Relationship Id="rId14" Type="http://schemas.openxmlformats.org/officeDocument/2006/relationships/hyperlink" Target="consultantplus://offline/ref=C51A0A83715F8E69DD578755C2EF9377127A87945355DB10740DE5AC163E8452A46A620410j04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3641</Words>
  <Characters>20757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24350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to14-Duraeva</dc:creator>
  <cp:keywords/>
  <dc:description/>
  <cp:lastModifiedBy>to14-Duraeva</cp:lastModifiedBy>
  <cp:revision>2</cp:revision>
  <dcterms:created xsi:type="dcterms:W3CDTF">2013-02-21T06:39:00Z</dcterms:created>
  <dcterms:modified xsi:type="dcterms:W3CDTF">2013-02-21T07:47:00Z</dcterms:modified>
</cp:coreProperties>
</file>