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6" w:rsidRPr="004503C0" w:rsidRDefault="00E677E6" w:rsidP="00562F08">
      <w:pPr>
        <w:pStyle w:val="a4"/>
        <w:spacing w:line="240" w:lineRule="auto"/>
        <w:rPr>
          <w:sz w:val="24"/>
          <w:szCs w:val="24"/>
          <w:u w:val="none"/>
        </w:rPr>
      </w:pPr>
      <w:r w:rsidRPr="004503C0">
        <w:rPr>
          <w:noProof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155575</wp:posOffset>
            </wp:positionV>
            <wp:extent cx="609600" cy="685800"/>
            <wp:effectExtent l="0" t="0" r="0" b="0"/>
            <wp:wrapTopAndBottom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77E6" w:rsidRPr="004503C0" w:rsidRDefault="00E677E6" w:rsidP="00562F08">
      <w:pPr>
        <w:pStyle w:val="a4"/>
        <w:spacing w:line="240" w:lineRule="auto"/>
        <w:ind w:left="-426" w:firstLine="567"/>
        <w:jc w:val="center"/>
        <w:rPr>
          <w:b/>
          <w:sz w:val="24"/>
          <w:szCs w:val="24"/>
          <w:u w:val="none"/>
        </w:rPr>
      </w:pPr>
      <w:r w:rsidRPr="004503C0">
        <w:rPr>
          <w:b/>
          <w:sz w:val="24"/>
          <w:szCs w:val="24"/>
          <w:u w:val="none"/>
        </w:rPr>
        <w:t>ФЕДЕРАЛЬНАЯ АНТИМОНОПОЛЬНАЯ СЛУЖБА</w:t>
      </w:r>
    </w:p>
    <w:p w:rsidR="00E677E6" w:rsidRPr="004503C0" w:rsidRDefault="00E677E6" w:rsidP="00562F08">
      <w:pPr>
        <w:pStyle w:val="a4"/>
        <w:spacing w:line="240" w:lineRule="auto"/>
        <w:ind w:left="-426" w:firstLine="567"/>
        <w:jc w:val="center"/>
        <w:rPr>
          <w:b/>
          <w:sz w:val="24"/>
          <w:szCs w:val="24"/>
        </w:rPr>
      </w:pPr>
      <w:r w:rsidRPr="004503C0">
        <w:rPr>
          <w:b/>
          <w:sz w:val="24"/>
          <w:szCs w:val="24"/>
          <w:u w:val="none"/>
        </w:rPr>
        <w:t>УПРАВЛЕНИЕ ПО РЕСПУБЛИКЕ САХА (ЯКУТИЯ)</w:t>
      </w:r>
    </w:p>
    <w:p w:rsidR="00E677E6" w:rsidRPr="004503C0" w:rsidRDefault="00E677E6" w:rsidP="00562F08">
      <w:pPr>
        <w:pStyle w:val="a4"/>
        <w:spacing w:line="240" w:lineRule="auto"/>
        <w:ind w:left="-426" w:firstLine="567"/>
        <w:jc w:val="center"/>
        <w:rPr>
          <w:b/>
          <w:sz w:val="24"/>
          <w:szCs w:val="24"/>
          <w:u w:val="none"/>
        </w:rPr>
      </w:pPr>
    </w:p>
    <w:p w:rsidR="00E677E6" w:rsidRPr="004503C0" w:rsidRDefault="00E677E6" w:rsidP="00562F08">
      <w:pPr>
        <w:pStyle w:val="a4"/>
        <w:spacing w:line="240" w:lineRule="auto"/>
        <w:ind w:left="-426" w:firstLine="567"/>
        <w:jc w:val="center"/>
        <w:rPr>
          <w:b/>
          <w:sz w:val="24"/>
          <w:szCs w:val="24"/>
          <w:u w:val="none"/>
        </w:rPr>
      </w:pPr>
      <w:r w:rsidRPr="004503C0">
        <w:rPr>
          <w:b/>
          <w:sz w:val="24"/>
          <w:szCs w:val="24"/>
          <w:u w:val="none"/>
        </w:rPr>
        <w:t>РЕШЕНИЕ</w:t>
      </w:r>
    </w:p>
    <w:p w:rsidR="00E677E6" w:rsidRPr="004503C0" w:rsidRDefault="00E677E6" w:rsidP="00562F08">
      <w:pPr>
        <w:pStyle w:val="a4"/>
        <w:spacing w:line="240" w:lineRule="auto"/>
        <w:ind w:left="-426" w:firstLine="567"/>
        <w:jc w:val="center"/>
        <w:rPr>
          <w:sz w:val="24"/>
          <w:szCs w:val="24"/>
          <w:u w:val="none"/>
        </w:rPr>
      </w:pPr>
      <w:r w:rsidRPr="004503C0">
        <w:rPr>
          <w:sz w:val="24"/>
          <w:szCs w:val="24"/>
          <w:u w:val="none"/>
        </w:rPr>
        <w:t>по результатам рассмотрения жалобы № 014</w:t>
      </w:r>
      <w:r w:rsidR="00D417F0" w:rsidRPr="004503C0">
        <w:rPr>
          <w:sz w:val="24"/>
          <w:szCs w:val="24"/>
          <w:u w:val="none"/>
        </w:rPr>
        <w:t>/07</w:t>
      </w:r>
      <w:r w:rsidRPr="004503C0">
        <w:rPr>
          <w:sz w:val="24"/>
          <w:szCs w:val="24"/>
          <w:u w:val="none"/>
        </w:rPr>
        <w:t>/</w:t>
      </w:r>
      <w:r w:rsidR="00D417F0" w:rsidRPr="004503C0">
        <w:rPr>
          <w:sz w:val="24"/>
          <w:szCs w:val="24"/>
          <w:u w:val="none"/>
        </w:rPr>
        <w:t>3</w:t>
      </w:r>
      <w:r w:rsidR="0027518F" w:rsidRPr="004503C0">
        <w:rPr>
          <w:sz w:val="24"/>
          <w:szCs w:val="24"/>
          <w:u w:val="none"/>
        </w:rPr>
        <w:t>.2</w:t>
      </w:r>
      <w:r w:rsidR="00537DD3" w:rsidRPr="004503C0">
        <w:rPr>
          <w:sz w:val="24"/>
          <w:szCs w:val="24"/>
          <w:u w:val="none"/>
        </w:rPr>
        <w:t>-</w:t>
      </w:r>
      <w:r w:rsidR="0027518F" w:rsidRPr="004503C0">
        <w:rPr>
          <w:sz w:val="24"/>
          <w:szCs w:val="24"/>
          <w:u w:val="none"/>
        </w:rPr>
        <w:t>1451</w:t>
      </w:r>
      <w:r w:rsidRPr="004503C0">
        <w:rPr>
          <w:sz w:val="24"/>
          <w:szCs w:val="24"/>
          <w:u w:val="none"/>
        </w:rPr>
        <w:t>/2020</w:t>
      </w:r>
    </w:p>
    <w:p w:rsidR="00E677E6" w:rsidRPr="004503C0" w:rsidRDefault="00E677E6" w:rsidP="00562F08">
      <w:pPr>
        <w:pStyle w:val="a4"/>
        <w:spacing w:line="240" w:lineRule="auto"/>
        <w:ind w:left="-426" w:firstLine="567"/>
        <w:jc w:val="center"/>
        <w:rPr>
          <w:b/>
          <w:sz w:val="24"/>
          <w:szCs w:val="24"/>
          <w:u w:val="none"/>
        </w:rPr>
      </w:pPr>
    </w:p>
    <w:p w:rsidR="00E677E6" w:rsidRPr="004503C0" w:rsidRDefault="00E677E6" w:rsidP="00562F08">
      <w:pPr>
        <w:pStyle w:val="a9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03C0">
        <w:rPr>
          <w:rFonts w:ascii="Times New Roman" w:hAnsi="Times New Roman"/>
          <w:sz w:val="24"/>
          <w:szCs w:val="24"/>
          <w:lang w:val="ru-RU"/>
        </w:rPr>
        <w:t xml:space="preserve">г. Якутск                                                                         </w:t>
      </w:r>
      <w:r w:rsidR="00537DD3" w:rsidRPr="004503C0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="006244A7" w:rsidRPr="004503C0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417F0" w:rsidRPr="004503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44A7" w:rsidRPr="004503C0">
        <w:rPr>
          <w:rFonts w:ascii="Times New Roman" w:hAnsi="Times New Roman"/>
          <w:sz w:val="24"/>
          <w:szCs w:val="24"/>
          <w:lang w:val="ru-RU"/>
        </w:rPr>
        <w:t>0</w:t>
      </w:r>
      <w:r w:rsidR="0027518F" w:rsidRPr="004503C0">
        <w:rPr>
          <w:rFonts w:ascii="Times New Roman" w:hAnsi="Times New Roman"/>
          <w:sz w:val="24"/>
          <w:szCs w:val="24"/>
          <w:lang w:val="ru-RU"/>
        </w:rPr>
        <w:t>4</w:t>
      </w:r>
      <w:r w:rsidR="006244A7" w:rsidRPr="004503C0">
        <w:rPr>
          <w:rFonts w:ascii="Times New Roman" w:hAnsi="Times New Roman"/>
          <w:sz w:val="24"/>
          <w:szCs w:val="24"/>
          <w:lang w:val="ru-RU"/>
        </w:rPr>
        <w:t xml:space="preserve"> июня</w:t>
      </w:r>
      <w:r w:rsidRPr="004503C0">
        <w:rPr>
          <w:rFonts w:ascii="Times New Roman" w:hAnsi="Times New Roman"/>
          <w:sz w:val="24"/>
          <w:szCs w:val="24"/>
          <w:lang w:val="ru-RU"/>
        </w:rPr>
        <w:t xml:space="preserve"> 2020 года</w:t>
      </w:r>
    </w:p>
    <w:p w:rsidR="00E677E6" w:rsidRPr="004503C0" w:rsidRDefault="00E677E6" w:rsidP="00562F08">
      <w:pPr>
        <w:pStyle w:val="a9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77E6" w:rsidRPr="004503C0" w:rsidRDefault="00E677E6" w:rsidP="00562F08">
      <w:pPr>
        <w:pStyle w:val="a9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03C0">
        <w:rPr>
          <w:rFonts w:ascii="Times New Roman" w:hAnsi="Times New Roman"/>
          <w:sz w:val="24"/>
          <w:szCs w:val="24"/>
          <w:lang w:val="ru-RU"/>
        </w:rPr>
        <w:t>Комиссия Управления Федеральной антимонопольной службы по Республике Саха (Якутия) по рассмотрению жалоб (далее также – Комиссия антимонопольного органа, Комиссия) в порядке, предусмотренном статьей 18.1 Федерального закона от 26.07.2006 года №135-ФЗ «О защите конкуренции», в составе:</w:t>
      </w:r>
    </w:p>
    <w:p w:rsidR="00E677E6" w:rsidRPr="004503C0" w:rsidRDefault="00F57F24" w:rsidP="00562F08">
      <w:pPr>
        <w:pStyle w:val="a9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7F24">
        <w:rPr>
          <w:rFonts w:ascii="Times New Roman" w:hAnsi="Times New Roman"/>
          <w:sz w:val="24"/>
          <w:szCs w:val="24"/>
          <w:lang w:val="ru-RU"/>
        </w:rPr>
        <w:t>&lt;</w:t>
      </w:r>
      <w:r>
        <w:rPr>
          <w:rFonts w:ascii="Times New Roman" w:hAnsi="Times New Roman"/>
          <w:sz w:val="24"/>
          <w:szCs w:val="24"/>
          <w:lang w:val="ru-RU"/>
        </w:rPr>
        <w:t>…</w:t>
      </w:r>
      <w:r w:rsidRPr="00F57F24">
        <w:rPr>
          <w:rFonts w:ascii="Times New Roman" w:hAnsi="Times New Roman"/>
          <w:sz w:val="24"/>
          <w:szCs w:val="24"/>
          <w:lang w:val="ru-RU"/>
        </w:rPr>
        <w:t>&gt;</w:t>
      </w:r>
      <w:r w:rsidR="00D417F0" w:rsidRPr="004503C0">
        <w:rPr>
          <w:rFonts w:ascii="Times New Roman" w:hAnsi="Times New Roman"/>
          <w:sz w:val="24"/>
          <w:szCs w:val="24"/>
          <w:lang w:val="ru-RU"/>
        </w:rPr>
        <w:t>.</w:t>
      </w:r>
      <w:r w:rsidR="00E677E6" w:rsidRPr="004503C0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D417F0" w:rsidRPr="004503C0">
        <w:rPr>
          <w:rFonts w:ascii="Times New Roman" w:hAnsi="Times New Roman"/>
          <w:sz w:val="24"/>
          <w:szCs w:val="24"/>
          <w:lang w:val="ru-RU"/>
        </w:rPr>
        <w:t xml:space="preserve"> заместителя</w:t>
      </w:r>
      <w:r w:rsidR="00E677E6" w:rsidRPr="004503C0">
        <w:rPr>
          <w:rFonts w:ascii="Times New Roman" w:hAnsi="Times New Roman"/>
          <w:sz w:val="24"/>
          <w:szCs w:val="24"/>
          <w:lang w:val="ru-RU"/>
        </w:rPr>
        <w:t xml:space="preserve"> начальника отдела контроля закупок Якутского УФАС России, заместителя председателя Комиссии;</w:t>
      </w:r>
    </w:p>
    <w:p w:rsidR="00E677E6" w:rsidRPr="004503C0" w:rsidRDefault="00F57F24" w:rsidP="00562F08">
      <w:pPr>
        <w:pStyle w:val="a9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7F24">
        <w:rPr>
          <w:rFonts w:ascii="Times New Roman" w:hAnsi="Times New Roman"/>
          <w:sz w:val="24"/>
          <w:szCs w:val="24"/>
          <w:lang w:val="ru-RU"/>
        </w:rPr>
        <w:t>&lt;</w:t>
      </w:r>
      <w:r>
        <w:rPr>
          <w:rFonts w:ascii="Times New Roman" w:hAnsi="Times New Roman"/>
          <w:sz w:val="24"/>
          <w:szCs w:val="24"/>
          <w:lang w:val="ru-RU"/>
        </w:rPr>
        <w:t>…</w:t>
      </w:r>
      <w:r w:rsidRPr="00F57F24">
        <w:rPr>
          <w:rFonts w:ascii="Times New Roman" w:hAnsi="Times New Roman"/>
          <w:sz w:val="24"/>
          <w:szCs w:val="24"/>
          <w:lang w:val="ru-RU"/>
        </w:rPr>
        <w:t>&gt;</w:t>
      </w:r>
      <w:r w:rsidR="00537DD3" w:rsidRPr="004503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77E6" w:rsidRPr="004503C0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27518F" w:rsidRPr="004503C0">
        <w:rPr>
          <w:rFonts w:ascii="Times New Roman" w:hAnsi="Times New Roman"/>
          <w:sz w:val="24"/>
          <w:szCs w:val="24"/>
          <w:lang w:val="ru-RU"/>
        </w:rPr>
        <w:t>старшего</w:t>
      </w:r>
      <w:r w:rsidR="00E677E6" w:rsidRPr="004503C0">
        <w:rPr>
          <w:rFonts w:ascii="Times New Roman" w:hAnsi="Times New Roman"/>
          <w:sz w:val="24"/>
          <w:szCs w:val="24"/>
          <w:lang w:val="ru-RU"/>
        </w:rPr>
        <w:t xml:space="preserve"> государственного инспектора отдела контроля закупок Якутского УФАС России, члена Комиссии;</w:t>
      </w:r>
    </w:p>
    <w:p w:rsidR="00E677E6" w:rsidRPr="004503C0" w:rsidRDefault="00F57F24" w:rsidP="00562F08">
      <w:pPr>
        <w:pStyle w:val="a9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57F24">
        <w:rPr>
          <w:rFonts w:ascii="Times New Roman" w:hAnsi="Times New Roman"/>
          <w:sz w:val="24"/>
          <w:szCs w:val="24"/>
          <w:lang w:val="ru-RU"/>
        </w:rPr>
        <w:t>&lt;</w:t>
      </w:r>
      <w:r>
        <w:rPr>
          <w:rFonts w:ascii="Times New Roman" w:hAnsi="Times New Roman"/>
          <w:sz w:val="24"/>
          <w:szCs w:val="24"/>
          <w:lang w:val="ru-RU"/>
        </w:rPr>
        <w:t>…</w:t>
      </w:r>
      <w:r w:rsidRPr="00F57F24">
        <w:rPr>
          <w:rFonts w:ascii="Times New Roman" w:hAnsi="Times New Roman"/>
          <w:sz w:val="24"/>
          <w:szCs w:val="24"/>
          <w:lang w:val="ru-RU"/>
        </w:rPr>
        <w:t>&gt;</w:t>
      </w:r>
      <w:r w:rsidR="00537DD3" w:rsidRPr="004503C0">
        <w:rPr>
          <w:rFonts w:ascii="Times New Roman" w:hAnsi="Times New Roman"/>
          <w:sz w:val="24"/>
          <w:szCs w:val="24"/>
          <w:lang w:val="ru-RU"/>
        </w:rPr>
        <w:t>–</w:t>
      </w:r>
      <w:r w:rsidR="00D417F0" w:rsidRPr="004503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5D99" w:rsidRPr="004503C0">
        <w:rPr>
          <w:rFonts w:ascii="Times New Roman" w:hAnsi="Times New Roman"/>
          <w:sz w:val="24"/>
          <w:szCs w:val="24"/>
          <w:lang w:val="ru-RU"/>
        </w:rPr>
        <w:t>ведущего специалиста-эксперта</w:t>
      </w:r>
      <w:r w:rsidR="00E677E6" w:rsidRPr="004503C0">
        <w:rPr>
          <w:rFonts w:ascii="Times New Roman" w:hAnsi="Times New Roman"/>
          <w:sz w:val="24"/>
          <w:szCs w:val="24"/>
          <w:lang w:val="ru-RU"/>
        </w:rPr>
        <w:t xml:space="preserve"> отдела контроля закупок Якутского УФАС России, члена Комиссии;</w:t>
      </w:r>
    </w:p>
    <w:p w:rsidR="00EF13C5" w:rsidRPr="004503C0" w:rsidRDefault="00EF13C5" w:rsidP="006244A7">
      <w:pPr>
        <w:pStyle w:val="a9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03C0">
        <w:rPr>
          <w:rFonts w:ascii="Times New Roman" w:hAnsi="Times New Roman"/>
          <w:sz w:val="24"/>
          <w:szCs w:val="24"/>
          <w:lang w:val="ru-RU"/>
        </w:rPr>
        <w:t>путем проведения видео-конференц-связи с помощью программы «VideoMost»:</w:t>
      </w:r>
    </w:p>
    <w:p w:rsidR="006244A7" w:rsidRPr="004503C0" w:rsidRDefault="00E677E6" w:rsidP="00562F08">
      <w:pPr>
        <w:pStyle w:val="a9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03C0">
        <w:rPr>
          <w:rFonts w:ascii="Times New Roman" w:hAnsi="Times New Roman"/>
          <w:sz w:val="24"/>
          <w:szCs w:val="24"/>
          <w:lang w:val="ru-RU"/>
        </w:rPr>
        <w:t>заявителя</w:t>
      </w:r>
      <w:r w:rsidR="006244A7" w:rsidRPr="004503C0">
        <w:rPr>
          <w:rFonts w:ascii="Times New Roman" w:hAnsi="Times New Roman"/>
          <w:sz w:val="24"/>
          <w:szCs w:val="24"/>
          <w:lang w:val="ru-RU"/>
        </w:rPr>
        <w:t xml:space="preserve"> Общества с ограниченной ответственностью «Аденалин» (далее – ООО «Аденалин», заявитель): </w:t>
      </w:r>
      <w:r w:rsidR="0027518F" w:rsidRPr="004503C0">
        <w:rPr>
          <w:rFonts w:ascii="Times New Roman" w:hAnsi="Times New Roman"/>
          <w:sz w:val="24"/>
          <w:szCs w:val="24"/>
          <w:lang w:val="ru-RU"/>
        </w:rPr>
        <w:t>не явились, уведомлены надлежащим образом</w:t>
      </w:r>
      <w:r w:rsidR="006244A7" w:rsidRPr="004503C0">
        <w:rPr>
          <w:rFonts w:ascii="Times New Roman" w:hAnsi="Times New Roman"/>
          <w:sz w:val="24"/>
          <w:szCs w:val="24"/>
          <w:lang w:val="ru-RU"/>
        </w:rPr>
        <w:t>;</w:t>
      </w:r>
    </w:p>
    <w:p w:rsidR="00537DD3" w:rsidRPr="004503C0" w:rsidRDefault="00E677E6" w:rsidP="00D417F0">
      <w:pPr>
        <w:pStyle w:val="a9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03C0">
        <w:rPr>
          <w:rFonts w:ascii="Times New Roman" w:hAnsi="Times New Roman"/>
          <w:sz w:val="24"/>
          <w:szCs w:val="24"/>
          <w:lang w:val="ru-RU"/>
        </w:rPr>
        <w:t xml:space="preserve">заказчика </w:t>
      </w:r>
      <w:r w:rsidR="0027518F" w:rsidRPr="004503C0">
        <w:rPr>
          <w:rFonts w:ascii="Times New Roman" w:hAnsi="Times New Roman"/>
          <w:sz w:val="24"/>
          <w:szCs w:val="24"/>
          <w:lang w:val="ru-RU"/>
        </w:rPr>
        <w:t>Федерального государственного автономного образовательного учреждения высшего образования «Северо-Восточный Федеральный университет им. М.К. Аммосова»</w:t>
      </w:r>
      <w:r w:rsidRPr="004503C0">
        <w:rPr>
          <w:rFonts w:ascii="Times New Roman" w:hAnsi="Times New Roman"/>
          <w:sz w:val="24"/>
          <w:szCs w:val="24"/>
          <w:lang w:val="ru-RU"/>
        </w:rPr>
        <w:t xml:space="preserve"> (далее также –</w:t>
      </w:r>
      <w:r w:rsidR="00537DD3" w:rsidRPr="004503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18F" w:rsidRPr="004503C0">
        <w:rPr>
          <w:rFonts w:ascii="Times New Roman" w:hAnsi="Times New Roman"/>
          <w:sz w:val="24"/>
          <w:szCs w:val="24"/>
          <w:lang w:val="ru-RU"/>
        </w:rPr>
        <w:t>ФГАОУ СВФУ</w:t>
      </w:r>
      <w:r w:rsidR="00D417F0" w:rsidRPr="004503C0">
        <w:rPr>
          <w:rFonts w:ascii="Times New Roman" w:hAnsi="Times New Roman"/>
          <w:sz w:val="24"/>
          <w:szCs w:val="24"/>
          <w:lang w:val="ru-RU"/>
        </w:rPr>
        <w:t>, заказчик):</w:t>
      </w:r>
      <w:r w:rsidR="006244A7" w:rsidRPr="004503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7F24" w:rsidRPr="00F57F24">
        <w:rPr>
          <w:rFonts w:ascii="Times New Roman" w:hAnsi="Times New Roman"/>
          <w:sz w:val="24"/>
          <w:szCs w:val="24"/>
          <w:lang w:val="ru-RU"/>
        </w:rPr>
        <w:t>&lt;</w:t>
      </w:r>
      <w:r w:rsidR="00F57F24">
        <w:rPr>
          <w:rFonts w:ascii="Times New Roman" w:hAnsi="Times New Roman"/>
          <w:sz w:val="24"/>
          <w:szCs w:val="24"/>
          <w:lang w:val="ru-RU"/>
        </w:rPr>
        <w:t>…</w:t>
      </w:r>
      <w:r w:rsidR="00F57F24" w:rsidRPr="00F57F24">
        <w:rPr>
          <w:rFonts w:ascii="Times New Roman" w:hAnsi="Times New Roman"/>
          <w:sz w:val="24"/>
          <w:szCs w:val="24"/>
          <w:lang w:val="ru-RU"/>
        </w:rPr>
        <w:t>&gt;</w:t>
      </w:r>
      <w:r w:rsidR="0027518F" w:rsidRPr="004503C0">
        <w:rPr>
          <w:rFonts w:ascii="Times New Roman" w:hAnsi="Times New Roman"/>
          <w:sz w:val="24"/>
          <w:szCs w:val="24"/>
          <w:lang w:val="ru-RU"/>
        </w:rPr>
        <w:t xml:space="preserve">., </w:t>
      </w:r>
      <w:r w:rsidR="00F57F24" w:rsidRPr="00F57F24">
        <w:rPr>
          <w:rFonts w:ascii="Times New Roman" w:hAnsi="Times New Roman"/>
          <w:sz w:val="24"/>
          <w:szCs w:val="24"/>
          <w:lang w:val="ru-RU"/>
        </w:rPr>
        <w:t>&lt;</w:t>
      </w:r>
      <w:r w:rsidR="00F57F24">
        <w:rPr>
          <w:rFonts w:ascii="Times New Roman" w:hAnsi="Times New Roman"/>
          <w:sz w:val="24"/>
          <w:szCs w:val="24"/>
          <w:lang w:val="ru-RU"/>
        </w:rPr>
        <w:t>…</w:t>
      </w:r>
      <w:r w:rsidR="00F57F24" w:rsidRPr="00F57F24">
        <w:rPr>
          <w:rFonts w:ascii="Times New Roman" w:hAnsi="Times New Roman"/>
          <w:sz w:val="24"/>
          <w:szCs w:val="24"/>
          <w:lang w:val="ru-RU"/>
        </w:rPr>
        <w:t>&gt;</w:t>
      </w:r>
      <w:r w:rsidR="00F57F24" w:rsidRPr="004503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18F" w:rsidRPr="004503C0">
        <w:rPr>
          <w:rFonts w:ascii="Times New Roman" w:hAnsi="Times New Roman"/>
          <w:sz w:val="24"/>
          <w:szCs w:val="24"/>
          <w:lang w:val="ru-RU"/>
        </w:rPr>
        <w:t>(представители по доверенностям)</w:t>
      </w:r>
      <w:r w:rsidR="00D417F0" w:rsidRPr="004503C0">
        <w:rPr>
          <w:rFonts w:ascii="Times New Roman" w:hAnsi="Times New Roman"/>
          <w:sz w:val="24"/>
          <w:szCs w:val="24"/>
          <w:lang w:val="ru-RU"/>
        </w:rPr>
        <w:t>;</w:t>
      </w:r>
    </w:p>
    <w:p w:rsidR="00E677E6" w:rsidRPr="004503C0" w:rsidRDefault="00E677E6" w:rsidP="00562F08">
      <w:pPr>
        <w:pStyle w:val="a9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03C0">
        <w:rPr>
          <w:rFonts w:ascii="Times New Roman" w:hAnsi="Times New Roman"/>
          <w:sz w:val="24"/>
          <w:szCs w:val="24"/>
          <w:lang w:val="ru-RU"/>
        </w:rPr>
        <w:t xml:space="preserve">рассмотрев жалобу </w:t>
      </w:r>
      <w:r w:rsidR="0027518F" w:rsidRPr="004503C0">
        <w:rPr>
          <w:rFonts w:ascii="Times New Roman" w:hAnsi="Times New Roman"/>
          <w:sz w:val="24"/>
          <w:szCs w:val="24"/>
          <w:lang w:val="ru-RU"/>
        </w:rPr>
        <w:t>ООО «Аденалин» на действия заказчика ФГАОУ ВО СВФУ при проведении запроса котировок в электронной форме на оказание клининговых услуг в общежитиях СВФУ (изв. № 32009179276)</w:t>
      </w:r>
      <w:r w:rsidRPr="004503C0">
        <w:rPr>
          <w:rFonts w:ascii="Times New Roman" w:hAnsi="Times New Roman"/>
          <w:sz w:val="24"/>
          <w:szCs w:val="24"/>
          <w:lang w:val="ru-RU"/>
        </w:rPr>
        <w:t>, в соответствии с частями 16, 17 статьи 18.1 Федерального закона от 26.07.2006 № 135-ФЗ «О защите конкуренции» (далее также - Закон о защите конкуренции),</w:t>
      </w:r>
    </w:p>
    <w:p w:rsidR="00E677E6" w:rsidRPr="004503C0" w:rsidRDefault="00E677E6" w:rsidP="00562F08">
      <w:pPr>
        <w:pStyle w:val="a9"/>
        <w:ind w:left="-426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677E6" w:rsidRPr="004503C0" w:rsidRDefault="00E677E6" w:rsidP="00562F08">
      <w:pPr>
        <w:ind w:left="-426" w:firstLine="567"/>
        <w:jc w:val="center"/>
        <w:rPr>
          <w:rStyle w:val="a8"/>
          <w:b w:val="0"/>
          <w:sz w:val="24"/>
          <w:szCs w:val="24"/>
        </w:rPr>
      </w:pPr>
      <w:r w:rsidRPr="004503C0">
        <w:rPr>
          <w:rStyle w:val="a8"/>
          <w:b w:val="0"/>
          <w:sz w:val="24"/>
          <w:szCs w:val="24"/>
        </w:rPr>
        <w:t>установила:</w:t>
      </w:r>
    </w:p>
    <w:p w:rsidR="00E677E6" w:rsidRPr="004503C0" w:rsidRDefault="00E677E6" w:rsidP="00562F08">
      <w:pPr>
        <w:ind w:left="-426" w:firstLine="567"/>
        <w:jc w:val="center"/>
        <w:rPr>
          <w:rStyle w:val="a8"/>
          <w:b w:val="0"/>
          <w:sz w:val="24"/>
          <w:szCs w:val="24"/>
        </w:rPr>
      </w:pPr>
    </w:p>
    <w:p w:rsidR="00E677E6" w:rsidRPr="004503C0" w:rsidRDefault="00E677E6" w:rsidP="00562F08">
      <w:pPr>
        <w:pStyle w:val="aa"/>
        <w:spacing w:before="0" w:beforeAutospacing="0" w:after="0" w:afterAutospacing="0"/>
        <w:ind w:left="-426" w:firstLine="567"/>
        <w:jc w:val="both"/>
      </w:pPr>
      <w:r w:rsidRPr="004503C0">
        <w:t xml:space="preserve">В Управление антимонопольной службы по Республике Саха (Якутия) поступила жалоба </w:t>
      </w:r>
      <w:r w:rsidR="006244A7" w:rsidRPr="004503C0">
        <w:t>ООО «Аденалин»</w:t>
      </w:r>
      <w:r w:rsidR="00537DD3" w:rsidRPr="004503C0">
        <w:t>.</w:t>
      </w:r>
    </w:p>
    <w:p w:rsidR="00D417F0" w:rsidRPr="004503C0" w:rsidRDefault="006244A7" w:rsidP="00562F08">
      <w:pPr>
        <w:pStyle w:val="aa"/>
        <w:spacing w:before="0" w:beforeAutospacing="0" w:after="0" w:afterAutospacing="0"/>
        <w:ind w:left="-426" w:firstLine="567"/>
        <w:jc w:val="both"/>
      </w:pPr>
      <w:r w:rsidRPr="004503C0">
        <w:rPr>
          <w:b/>
        </w:rPr>
        <w:t>В ходе рассмотрения дела представитель</w:t>
      </w:r>
      <w:r w:rsidR="00A631F8" w:rsidRPr="004503C0">
        <w:rPr>
          <w:b/>
        </w:rPr>
        <w:t xml:space="preserve"> </w:t>
      </w:r>
      <w:r w:rsidRPr="004503C0">
        <w:rPr>
          <w:b/>
        </w:rPr>
        <w:t>ОО</w:t>
      </w:r>
      <w:r w:rsidR="00D417F0" w:rsidRPr="004503C0">
        <w:rPr>
          <w:b/>
        </w:rPr>
        <w:t>О «</w:t>
      </w:r>
      <w:r w:rsidRPr="004503C0">
        <w:rPr>
          <w:b/>
        </w:rPr>
        <w:t>Аденалин</w:t>
      </w:r>
      <w:r w:rsidR="00D417F0" w:rsidRPr="004503C0">
        <w:rPr>
          <w:b/>
        </w:rPr>
        <w:t>»</w:t>
      </w:r>
      <w:r w:rsidR="00537DD3" w:rsidRPr="004503C0">
        <w:rPr>
          <w:b/>
        </w:rPr>
        <w:t xml:space="preserve"> </w:t>
      </w:r>
      <w:r w:rsidRPr="004503C0">
        <w:rPr>
          <w:b/>
        </w:rPr>
        <w:t>указал на то</w:t>
      </w:r>
      <w:r w:rsidR="00537DD3" w:rsidRPr="004503C0">
        <w:rPr>
          <w:b/>
        </w:rPr>
        <w:t>, что</w:t>
      </w:r>
      <w:r w:rsidRPr="004503C0">
        <w:rPr>
          <w:b/>
        </w:rPr>
        <w:t xml:space="preserve"> </w:t>
      </w:r>
      <w:r w:rsidRPr="004503C0">
        <w:t>заказчик в нарушение действующего законодательства неправомерно не установил требование к участникам закупки о наличии лицензии на осуществление медицинской деятельности на вид деятельности «Дезинфектология».</w:t>
      </w:r>
    </w:p>
    <w:p w:rsidR="0064122B" w:rsidRPr="004503C0" w:rsidRDefault="006244A7" w:rsidP="00562F08">
      <w:pPr>
        <w:pStyle w:val="aa"/>
        <w:spacing w:before="0" w:beforeAutospacing="0" w:after="0" w:afterAutospacing="0"/>
        <w:ind w:left="-426" w:firstLine="567"/>
        <w:jc w:val="both"/>
      </w:pPr>
      <w:r w:rsidRPr="004503C0">
        <w:t>Проси</w:t>
      </w:r>
      <w:r w:rsidR="0064122B" w:rsidRPr="004503C0">
        <w:t>т признать жалобу обоснованной.</w:t>
      </w:r>
    </w:p>
    <w:p w:rsidR="006244A7" w:rsidRPr="004503C0" w:rsidRDefault="006244A7" w:rsidP="0030191C">
      <w:pPr>
        <w:pStyle w:val="aa"/>
        <w:spacing w:before="0" w:beforeAutospacing="0" w:after="0" w:afterAutospacing="0"/>
        <w:ind w:left="-426" w:firstLine="567"/>
        <w:jc w:val="both"/>
      </w:pPr>
      <w:r w:rsidRPr="004503C0">
        <w:rPr>
          <w:b/>
        </w:rPr>
        <w:t>В ходе</w:t>
      </w:r>
      <w:r w:rsidR="0027518F" w:rsidRPr="004503C0">
        <w:rPr>
          <w:b/>
        </w:rPr>
        <w:t xml:space="preserve"> рассмотрения дела представители</w:t>
      </w:r>
      <w:r w:rsidRPr="004503C0">
        <w:rPr>
          <w:b/>
        </w:rPr>
        <w:t xml:space="preserve"> заказчик</w:t>
      </w:r>
      <w:r w:rsidR="0027518F" w:rsidRPr="004503C0">
        <w:rPr>
          <w:b/>
        </w:rPr>
        <w:t>а пояснили</w:t>
      </w:r>
      <w:r w:rsidRPr="004503C0">
        <w:rPr>
          <w:b/>
        </w:rPr>
        <w:t xml:space="preserve">, что </w:t>
      </w:r>
      <w:r w:rsidRPr="004503C0">
        <w:t xml:space="preserve">с </w:t>
      </w:r>
      <w:r w:rsidR="0027518F" w:rsidRPr="004503C0">
        <w:t>жалобой</w:t>
      </w:r>
      <w:r w:rsidR="004B228A" w:rsidRPr="004503C0">
        <w:t xml:space="preserve"> не согласны, поскольку </w:t>
      </w:r>
      <w:r w:rsidRPr="004503C0">
        <w:t>услуги, предусмотренные договором</w:t>
      </w:r>
      <w:r w:rsidR="000E13BE" w:rsidRPr="004503C0">
        <w:t>,</w:t>
      </w:r>
      <w:r w:rsidRPr="004503C0">
        <w:t xml:space="preserve"> не включают в себя услуги по дезинфектологии, в связи с чем установление требование о наличии лицензии у участников закупки было бы неправомерным.</w:t>
      </w:r>
    </w:p>
    <w:p w:rsidR="006244A7" w:rsidRPr="004503C0" w:rsidRDefault="0027518F" w:rsidP="0030191C">
      <w:pPr>
        <w:pStyle w:val="aa"/>
        <w:spacing w:before="0" w:beforeAutospacing="0" w:after="0" w:afterAutospacing="0"/>
        <w:ind w:left="-426" w:firstLine="567"/>
        <w:jc w:val="both"/>
      </w:pPr>
      <w:r w:rsidRPr="004503C0">
        <w:t>Прося</w:t>
      </w:r>
      <w:r w:rsidR="006244A7" w:rsidRPr="004503C0">
        <w:t>т признать жалобу необоснованной.</w:t>
      </w:r>
    </w:p>
    <w:p w:rsidR="00E677E6" w:rsidRPr="004503C0" w:rsidRDefault="00E677E6" w:rsidP="000E13BE">
      <w:pPr>
        <w:ind w:left="142"/>
        <w:jc w:val="both"/>
        <w:rPr>
          <w:b/>
          <w:sz w:val="24"/>
          <w:szCs w:val="24"/>
        </w:rPr>
      </w:pPr>
      <w:r w:rsidRPr="004503C0">
        <w:rPr>
          <w:b/>
          <w:sz w:val="24"/>
          <w:szCs w:val="24"/>
        </w:rPr>
        <w:t>Комиссия антимонопольного органа установила следующее.</w:t>
      </w:r>
    </w:p>
    <w:p w:rsidR="00E677E6" w:rsidRPr="004503C0" w:rsidRDefault="0027518F" w:rsidP="000E13BE">
      <w:pPr>
        <w:pStyle w:val="aa"/>
        <w:spacing w:before="0" w:beforeAutospacing="0" w:after="0" w:afterAutospacing="0"/>
        <w:ind w:left="-426" w:right="141" w:firstLine="568"/>
        <w:jc w:val="both"/>
      </w:pPr>
      <w:r w:rsidRPr="004503C0">
        <w:t>25</w:t>
      </w:r>
      <w:r w:rsidR="0030191C" w:rsidRPr="004503C0">
        <w:t>.0</w:t>
      </w:r>
      <w:r w:rsidRPr="004503C0">
        <w:t>5</w:t>
      </w:r>
      <w:r w:rsidR="0030191C" w:rsidRPr="004503C0">
        <w:t>.2020</w:t>
      </w:r>
      <w:r w:rsidR="00E677E6" w:rsidRPr="004503C0">
        <w:t xml:space="preserve"> года заказчиком на официальном сайте единой информационной системы в сфере закупок www.zakupki.gov.ru (далее также – ЕИС) было размещено</w:t>
      </w:r>
      <w:r w:rsidRPr="004503C0">
        <w:t xml:space="preserve"> извещение </w:t>
      </w:r>
      <w:r w:rsidR="00E677E6" w:rsidRPr="004503C0">
        <w:t>о проведении</w:t>
      </w:r>
      <w:r w:rsidR="0030191C" w:rsidRPr="004503C0">
        <w:t xml:space="preserve"> </w:t>
      </w:r>
      <w:r w:rsidR="00FA6295" w:rsidRPr="004503C0">
        <w:t>запрос котировок в электронной форме, участниками которого могут быть только субъекты малого и среднего предпринимательства</w:t>
      </w:r>
      <w:r w:rsidRPr="004503C0">
        <w:t xml:space="preserve"> на оказание клининговых услуг в общежитиях СВФУ (изв. № 32009179276)</w:t>
      </w:r>
    </w:p>
    <w:p w:rsidR="00E677E6" w:rsidRPr="004503C0" w:rsidRDefault="00E677E6" w:rsidP="000E13BE">
      <w:pPr>
        <w:ind w:left="-426" w:firstLine="568"/>
        <w:jc w:val="both"/>
        <w:rPr>
          <w:b/>
          <w:sz w:val="24"/>
          <w:szCs w:val="24"/>
        </w:rPr>
      </w:pPr>
      <w:r w:rsidRPr="004503C0">
        <w:rPr>
          <w:b/>
          <w:sz w:val="24"/>
          <w:szCs w:val="24"/>
        </w:rPr>
        <w:lastRenderedPageBreak/>
        <w:t>Комиссия антимонопольного органа, выслушав лиц, участвующих в деле, изучив имеющиеся в деле документы, считает жалобу</w:t>
      </w:r>
      <w:r w:rsidRPr="004503C0">
        <w:rPr>
          <w:sz w:val="24"/>
          <w:szCs w:val="24"/>
        </w:rPr>
        <w:t xml:space="preserve"> </w:t>
      </w:r>
      <w:r w:rsidRPr="004503C0">
        <w:rPr>
          <w:b/>
          <w:sz w:val="24"/>
          <w:szCs w:val="24"/>
        </w:rPr>
        <w:t xml:space="preserve">заявителя </w:t>
      </w:r>
      <w:r w:rsidR="005613A7" w:rsidRPr="004503C0">
        <w:rPr>
          <w:b/>
          <w:sz w:val="24"/>
          <w:szCs w:val="24"/>
        </w:rPr>
        <w:t>не</w:t>
      </w:r>
      <w:r w:rsidRPr="004503C0">
        <w:rPr>
          <w:b/>
          <w:sz w:val="24"/>
          <w:szCs w:val="24"/>
        </w:rPr>
        <w:t>обоснованной на основании следующего.</w:t>
      </w:r>
    </w:p>
    <w:p w:rsidR="005613A7" w:rsidRPr="004503C0" w:rsidRDefault="005613A7" w:rsidP="000E13BE">
      <w:pPr>
        <w:ind w:left="-426" w:firstLine="568"/>
        <w:jc w:val="both"/>
        <w:rPr>
          <w:sz w:val="24"/>
          <w:szCs w:val="24"/>
        </w:rPr>
      </w:pPr>
      <w:r w:rsidRPr="004503C0">
        <w:rPr>
          <w:sz w:val="24"/>
          <w:szCs w:val="24"/>
        </w:rPr>
        <w:t xml:space="preserve">В соответствии с частью 10 статьи 3 Федерального закона от 18.07.2011 № 223-ФЗ «О закупках товаров, работ, услуг отдельными видами юридических лиц» любой участник закупки вправе обжаловать в антимонопольном органе в порядке, установленном статьей 18.1 Федерального закона от 26 июля 2006 года N 135-ФЗ "О защите конкуренции",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</w:t>
      </w:r>
      <w:r w:rsidRPr="004503C0">
        <w:rPr>
          <w:i/>
          <w:sz w:val="24"/>
          <w:szCs w:val="24"/>
          <w:u w:val="single"/>
        </w:rPr>
        <w:t>если такие действия (бездействие) нарушают права и законные интересы участника закупки</w:t>
      </w:r>
      <w:r w:rsidRPr="004503C0">
        <w:rPr>
          <w:sz w:val="24"/>
          <w:szCs w:val="24"/>
        </w:rPr>
        <w:t>. Обжалование осуществляется в следующих случаях:</w:t>
      </w:r>
    </w:p>
    <w:p w:rsidR="005613A7" w:rsidRPr="004503C0" w:rsidRDefault="005613A7" w:rsidP="000E13BE">
      <w:pPr>
        <w:ind w:left="-426" w:firstLine="568"/>
        <w:jc w:val="both"/>
        <w:rPr>
          <w:sz w:val="24"/>
          <w:szCs w:val="24"/>
        </w:rPr>
      </w:pPr>
      <w:r w:rsidRPr="004503C0">
        <w:rPr>
          <w:sz w:val="24"/>
          <w:szCs w:val="24"/>
        </w:rPr>
        <w:t>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:rsidR="005613A7" w:rsidRPr="004503C0" w:rsidRDefault="005613A7" w:rsidP="000E13BE">
      <w:pPr>
        <w:ind w:left="-426" w:firstLine="568"/>
        <w:jc w:val="both"/>
        <w:rPr>
          <w:sz w:val="24"/>
          <w:szCs w:val="24"/>
        </w:rPr>
      </w:pPr>
      <w:r w:rsidRPr="004503C0">
        <w:rPr>
          <w:sz w:val="24"/>
          <w:szCs w:val="24"/>
        </w:rPr>
        <w:t>2.1) нарушение оператором электронной площадки при осуществлении закупки товаров, работ, услуг требований, установленных настоящим Федеральным законом;</w:t>
      </w:r>
    </w:p>
    <w:p w:rsidR="005613A7" w:rsidRPr="004503C0" w:rsidRDefault="005613A7" w:rsidP="000E13BE">
      <w:pPr>
        <w:ind w:left="-426" w:firstLine="568"/>
        <w:jc w:val="both"/>
        <w:rPr>
          <w:sz w:val="24"/>
          <w:szCs w:val="24"/>
        </w:rPr>
      </w:pPr>
      <w:r w:rsidRPr="004503C0">
        <w:rPr>
          <w:sz w:val="24"/>
          <w:szCs w:val="24"/>
        </w:rPr>
        <w:t>3) неразмещение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настоящим Федеральным законом размещению в единой информационной системе, или нарушение сроков такого размещения;</w:t>
      </w:r>
    </w:p>
    <w:p w:rsidR="005613A7" w:rsidRPr="004503C0" w:rsidRDefault="005613A7" w:rsidP="000E13BE">
      <w:pPr>
        <w:ind w:left="-426" w:firstLine="568"/>
        <w:jc w:val="both"/>
        <w:rPr>
          <w:sz w:val="24"/>
          <w:szCs w:val="24"/>
        </w:rPr>
      </w:pPr>
      <w:r w:rsidRPr="004503C0">
        <w:rPr>
          <w:sz w:val="24"/>
          <w:szCs w:val="24"/>
        </w:rPr>
        <w:t>4) предъявление к участникам закупки требований, не предусмотренных документацией о конкурентной закупке;</w:t>
      </w:r>
    </w:p>
    <w:p w:rsidR="005613A7" w:rsidRPr="004503C0" w:rsidRDefault="005613A7" w:rsidP="000E13BE">
      <w:pPr>
        <w:ind w:left="-426" w:firstLine="568"/>
        <w:jc w:val="both"/>
        <w:rPr>
          <w:sz w:val="24"/>
          <w:szCs w:val="24"/>
        </w:rPr>
      </w:pPr>
      <w:r w:rsidRPr="004503C0">
        <w:rPr>
          <w:sz w:val="24"/>
          <w:szCs w:val="24"/>
        </w:rPr>
        <w:t>5) осуществление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предусмотренных частью 8.1 настоящей статьи, частью 5 статьи 8 настоящего Федерального закона, включая нарушение порядка применения указанных положений;</w:t>
      </w:r>
    </w:p>
    <w:p w:rsidR="005613A7" w:rsidRPr="004503C0" w:rsidRDefault="005613A7" w:rsidP="000E13BE">
      <w:pPr>
        <w:ind w:left="-426" w:firstLine="568"/>
        <w:jc w:val="both"/>
        <w:rPr>
          <w:sz w:val="24"/>
          <w:szCs w:val="24"/>
        </w:rPr>
      </w:pPr>
      <w:r w:rsidRPr="004503C0">
        <w:rPr>
          <w:sz w:val="24"/>
          <w:szCs w:val="24"/>
        </w:rPr>
        <w:t>6) неразмещение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5613A7" w:rsidRPr="004503C0" w:rsidRDefault="005613A7" w:rsidP="000E13BE">
      <w:pPr>
        <w:ind w:left="-426" w:firstLine="568"/>
        <w:jc w:val="both"/>
        <w:rPr>
          <w:sz w:val="24"/>
          <w:szCs w:val="24"/>
        </w:rPr>
      </w:pPr>
      <w:r w:rsidRPr="004503C0">
        <w:rPr>
          <w:sz w:val="24"/>
          <w:szCs w:val="24"/>
        </w:rPr>
        <w:t xml:space="preserve">Согласно части 2 статьи 18.1 Закона о защите конкуренции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</w:t>
      </w:r>
      <w:r w:rsidRPr="004503C0">
        <w:rPr>
          <w:i/>
          <w:sz w:val="24"/>
          <w:szCs w:val="24"/>
          <w:u w:val="single"/>
        </w:rPr>
        <w:t>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</w:t>
      </w:r>
      <w:r w:rsidRPr="004503C0">
        <w:rPr>
          <w:sz w:val="24"/>
          <w:szCs w:val="24"/>
        </w:rPr>
        <w:t>; акты и (или) действия (бездействие) уполномоченного органа и (или) организации, осуществляющей эксплуатацию сетей, могут быть обжалованы юридическим лицом или индивидуальным предпринимателем, права или законные интересы которых, по их мнению, нарушены в результате осуществления в отношении таких лиц процедур, включенных в исчерпывающие перечни процедур в сферах строительства, либо предъявления требования осуществить процедуру, не включенную в исчерпывающий перечень процедур в соответствующей сфере строительства.</w:t>
      </w:r>
    </w:p>
    <w:p w:rsidR="005613A7" w:rsidRPr="004503C0" w:rsidRDefault="005613A7" w:rsidP="000E13BE">
      <w:pPr>
        <w:ind w:left="-426" w:firstLine="568"/>
        <w:jc w:val="both"/>
        <w:rPr>
          <w:i/>
          <w:sz w:val="24"/>
          <w:szCs w:val="24"/>
          <w:u w:val="single"/>
        </w:rPr>
      </w:pPr>
      <w:r w:rsidRPr="004503C0">
        <w:rPr>
          <w:sz w:val="24"/>
          <w:szCs w:val="24"/>
        </w:rPr>
        <w:t>Из совокупного смысла указанных норм следует, что участники закупки вправе обратиться с жалобой на действия (бездействие) в том числе заказчика,</w:t>
      </w:r>
      <w:r w:rsidR="000E13BE" w:rsidRPr="004503C0">
        <w:rPr>
          <w:sz w:val="24"/>
          <w:szCs w:val="24"/>
        </w:rPr>
        <w:t xml:space="preserve"> </w:t>
      </w:r>
      <w:r w:rsidR="000E13BE" w:rsidRPr="004503C0">
        <w:rPr>
          <w:i/>
          <w:sz w:val="24"/>
          <w:szCs w:val="24"/>
          <w:u w:val="single"/>
        </w:rPr>
        <w:t>только в случае нарушения прав и законных интересов</w:t>
      </w:r>
      <w:r w:rsidRPr="004503C0">
        <w:rPr>
          <w:i/>
          <w:sz w:val="24"/>
          <w:szCs w:val="24"/>
          <w:u w:val="single"/>
        </w:rPr>
        <w:t xml:space="preserve"> участника закупки.</w:t>
      </w:r>
    </w:p>
    <w:p w:rsidR="000E13BE" w:rsidRPr="004503C0" w:rsidRDefault="000E13BE" w:rsidP="000E13BE">
      <w:pPr>
        <w:pStyle w:val="aa"/>
        <w:spacing w:before="0" w:beforeAutospacing="0" w:after="0" w:afterAutospacing="0"/>
        <w:ind w:left="-426" w:firstLine="567"/>
        <w:jc w:val="both"/>
      </w:pPr>
      <w:r w:rsidRPr="004503C0">
        <w:t>Так, как следует из сути жалобы, заказчик в нарушение действующего законодательства неправомерно не установил требование к участникам закупки о наличии лицензии на осуществление медицинской деятельности на вид деятельности «Дезинфектология».</w:t>
      </w:r>
    </w:p>
    <w:p w:rsidR="000E13BE" w:rsidRPr="004503C0" w:rsidRDefault="000E13BE" w:rsidP="000E13BE">
      <w:pPr>
        <w:pStyle w:val="aa"/>
        <w:spacing w:before="0" w:beforeAutospacing="0" w:after="0" w:afterAutospacing="0"/>
        <w:ind w:left="-426" w:firstLine="567"/>
        <w:jc w:val="both"/>
      </w:pPr>
      <w:r w:rsidRPr="004503C0">
        <w:lastRenderedPageBreak/>
        <w:t>При этом, как следует из пояснений заказчика, услуги, предусмотренные договором, не включают в себя услуги по дезинфектологии.</w:t>
      </w:r>
    </w:p>
    <w:p w:rsidR="0027518F" w:rsidRPr="004503C0" w:rsidRDefault="0027518F" w:rsidP="0027518F">
      <w:pPr>
        <w:ind w:left="-426" w:firstLine="568"/>
        <w:jc w:val="both"/>
        <w:rPr>
          <w:sz w:val="24"/>
          <w:szCs w:val="24"/>
        </w:rPr>
      </w:pPr>
      <w:r w:rsidRPr="004503C0">
        <w:rPr>
          <w:sz w:val="24"/>
          <w:szCs w:val="24"/>
        </w:rPr>
        <w:t xml:space="preserve">Как следует из закупочной документацией запроса котировок в электронной форме на оказание клининговых услуг в общежитиях СВФУ (извещение № 32009179276 на официальном сайте </w:t>
      </w:r>
      <w:hyperlink r:id="rId9" w:history="1">
        <w:r w:rsidRPr="004503C0">
          <w:rPr>
            <w:rStyle w:val="ab"/>
            <w:sz w:val="24"/>
            <w:szCs w:val="24"/>
          </w:rPr>
          <w:t>http://www.zakupki.gov.ru)</w:t>
        </w:r>
      </w:hyperlink>
      <w:r w:rsidRPr="004503C0">
        <w:rPr>
          <w:sz w:val="24"/>
          <w:szCs w:val="24"/>
        </w:rPr>
        <w:t>, оказание клиниговых услуг является деятельностью по общей уборке зданий (ОКВЭД по 81.21) и включает в себя согласно характеру работ, установленному п. 1 технического задания данной закупки: влажную уборку поверхностей пола, парадных входов, металлических ограждений, протирку плинтусов, удаление пыли с поверхностей и предметов, удаление локальных пятен (жвачки и другие), влажную уборку с применением бытовых дезинфицирующих средств, чистку раковин, унитазов, удаление пыли с подоконников, вынос мусора и пр., реализуемую вне рамок оказания медицинской помощи.</w:t>
      </w:r>
    </w:p>
    <w:p w:rsidR="0027518F" w:rsidRPr="004503C0" w:rsidRDefault="0027518F" w:rsidP="0027518F">
      <w:pPr>
        <w:ind w:left="-426" w:firstLine="568"/>
        <w:jc w:val="both"/>
        <w:rPr>
          <w:sz w:val="24"/>
          <w:szCs w:val="24"/>
        </w:rPr>
      </w:pPr>
      <w:r w:rsidRPr="004503C0">
        <w:rPr>
          <w:sz w:val="24"/>
          <w:szCs w:val="24"/>
        </w:rPr>
        <w:t>В соответствии с техническим заданием запрос котировок в электронной форме на оказание клининговых услуг в общежитиях СВФУ оказываемые услуги должны соответствовать требованиям ГОСТ Р 51870-2014 «Услуги профессиональной уборки - клининговые услуги. Общие технические условия».</w:t>
      </w:r>
    </w:p>
    <w:p w:rsidR="0027518F" w:rsidRPr="004503C0" w:rsidRDefault="0027518F" w:rsidP="0027518F">
      <w:pPr>
        <w:ind w:left="-426" w:firstLine="568"/>
        <w:jc w:val="both"/>
        <w:rPr>
          <w:sz w:val="24"/>
          <w:szCs w:val="24"/>
        </w:rPr>
      </w:pPr>
      <w:r w:rsidRPr="004503C0">
        <w:rPr>
          <w:sz w:val="24"/>
          <w:szCs w:val="24"/>
        </w:rPr>
        <w:t xml:space="preserve">Пунктом 4.2 указанного ГОСТа предусмотрено, что услуги уборки включают в себя: </w:t>
      </w:r>
    </w:p>
    <w:p w:rsidR="0027518F" w:rsidRPr="004503C0" w:rsidRDefault="0027518F" w:rsidP="0027518F">
      <w:pPr>
        <w:ind w:left="-426" w:firstLine="568"/>
        <w:jc w:val="both"/>
        <w:rPr>
          <w:sz w:val="24"/>
          <w:szCs w:val="24"/>
        </w:rPr>
      </w:pPr>
      <w:r w:rsidRPr="004503C0">
        <w:rPr>
          <w:sz w:val="24"/>
          <w:szCs w:val="24"/>
        </w:rPr>
        <w:t>- собственно уборку - клининг (удаление различных загрязнений с разных поверхностей);</w:t>
      </w:r>
    </w:p>
    <w:p w:rsidR="0027518F" w:rsidRPr="004503C0" w:rsidRDefault="0027518F" w:rsidP="0027518F">
      <w:pPr>
        <w:ind w:left="-426" w:firstLine="568"/>
        <w:jc w:val="both"/>
        <w:rPr>
          <w:sz w:val="24"/>
          <w:szCs w:val="24"/>
        </w:rPr>
      </w:pPr>
      <w:r w:rsidRPr="004503C0">
        <w:rPr>
          <w:sz w:val="24"/>
          <w:szCs w:val="24"/>
        </w:rPr>
        <w:t>- уход за поверхностями;</w:t>
      </w:r>
    </w:p>
    <w:p w:rsidR="0027518F" w:rsidRPr="004503C0" w:rsidRDefault="0027518F" w:rsidP="0027518F">
      <w:pPr>
        <w:ind w:left="-426" w:firstLine="568"/>
        <w:jc w:val="both"/>
        <w:rPr>
          <w:sz w:val="24"/>
          <w:szCs w:val="24"/>
        </w:rPr>
      </w:pPr>
      <w:r w:rsidRPr="004503C0">
        <w:rPr>
          <w:sz w:val="24"/>
          <w:szCs w:val="24"/>
        </w:rPr>
        <w:t xml:space="preserve">- дезинфекцию поверхностей </w:t>
      </w:r>
      <w:r w:rsidRPr="004503C0">
        <w:rPr>
          <w:b/>
          <w:sz w:val="24"/>
          <w:szCs w:val="24"/>
        </w:rPr>
        <w:t>(за исключением медицинской дезинфекции)</w:t>
      </w:r>
      <w:r w:rsidRPr="004503C0">
        <w:rPr>
          <w:sz w:val="24"/>
          <w:szCs w:val="24"/>
        </w:rPr>
        <w:t>.</w:t>
      </w:r>
    </w:p>
    <w:p w:rsidR="0027518F" w:rsidRPr="004503C0" w:rsidRDefault="0027518F" w:rsidP="0027518F">
      <w:pPr>
        <w:ind w:left="-426" w:firstLine="568"/>
        <w:jc w:val="both"/>
        <w:rPr>
          <w:sz w:val="24"/>
          <w:szCs w:val="24"/>
        </w:rPr>
      </w:pPr>
      <w:r w:rsidRPr="004503C0">
        <w:rPr>
          <w:sz w:val="24"/>
          <w:szCs w:val="24"/>
        </w:rPr>
        <w:t xml:space="preserve"> Таким образом, </w:t>
      </w:r>
      <w:r w:rsidR="00B543EF">
        <w:rPr>
          <w:sz w:val="24"/>
          <w:szCs w:val="24"/>
        </w:rPr>
        <w:t>в действиях заказчика Комиссией антимонопольного органа нарушений действующего законодательства не выявлено.</w:t>
      </w:r>
    </w:p>
    <w:p w:rsidR="006E189F" w:rsidRPr="004503C0" w:rsidRDefault="006E189F" w:rsidP="006E189F">
      <w:pPr>
        <w:ind w:left="-426" w:firstLine="568"/>
        <w:jc w:val="both"/>
        <w:rPr>
          <w:sz w:val="24"/>
          <w:szCs w:val="24"/>
        </w:rPr>
      </w:pPr>
      <w:r w:rsidRPr="004503C0">
        <w:rPr>
          <w:sz w:val="24"/>
          <w:szCs w:val="24"/>
        </w:rPr>
        <w:t xml:space="preserve">При изложенных обстоятельствах Комиссия антимонопольного органа приходит к выводу о том, что неустановление заказчиком требований к участникам закупки о наличии лицензии не может нарушить права и законные интересы ООО «Аденалин», доказательства обратного в материалах дела отсутствуют. </w:t>
      </w:r>
    </w:p>
    <w:p w:rsidR="00562F08" w:rsidRPr="004503C0" w:rsidRDefault="00562F08" w:rsidP="006E189F">
      <w:pPr>
        <w:ind w:left="-426" w:firstLine="568"/>
        <w:jc w:val="both"/>
        <w:rPr>
          <w:sz w:val="24"/>
          <w:szCs w:val="24"/>
        </w:rPr>
      </w:pPr>
      <w:r w:rsidRPr="004503C0">
        <w:rPr>
          <w:rFonts w:eastAsia="Calibri"/>
          <w:b/>
          <w:bCs/>
          <w:sz w:val="24"/>
          <w:szCs w:val="24"/>
          <w:lang w:eastAsia="en-US"/>
        </w:rPr>
        <w:t>Жалоба ООО «</w:t>
      </w:r>
      <w:r w:rsidR="006E189F" w:rsidRPr="004503C0">
        <w:rPr>
          <w:rFonts w:eastAsia="Calibri"/>
          <w:b/>
          <w:bCs/>
          <w:sz w:val="24"/>
          <w:szCs w:val="24"/>
          <w:lang w:eastAsia="en-US"/>
        </w:rPr>
        <w:t>Аденалин</w:t>
      </w:r>
      <w:r w:rsidRPr="004503C0">
        <w:rPr>
          <w:rFonts w:eastAsia="Calibri"/>
          <w:b/>
          <w:bCs/>
          <w:sz w:val="24"/>
          <w:szCs w:val="24"/>
          <w:lang w:eastAsia="en-US"/>
        </w:rPr>
        <w:t>» признана необоснованной.</w:t>
      </w:r>
    </w:p>
    <w:p w:rsidR="00E677E6" w:rsidRPr="004503C0" w:rsidRDefault="00E677E6" w:rsidP="00562F08">
      <w:pPr>
        <w:autoSpaceDE w:val="0"/>
        <w:autoSpaceDN w:val="0"/>
        <w:adjustRightInd w:val="0"/>
        <w:ind w:left="-426" w:firstLine="568"/>
        <w:jc w:val="both"/>
        <w:rPr>
          <w:rFonts w:eastAsia="Calibri"/>
          <w:bCs/>
          <w:sz w:val="24"/>
          <w:szCs w:val="24"/>
          <w:lang w:eastAsia="en-US"/>
        </w:rPr>
      </w:pPr>
      <w:r w:rsidRPr="004503C0">
        <w:rPr>
          <w:sz w:val="24"/>
          <w:szCs w:val="24"/>
        </w:rPr>
        <w:t>На основании вышеизложенного и руководствуясь частями 1, 2 статьи 18.1 Федерального закона от 26.07.2006 №135-ФЗ «О защите конкуренции», части 10 статьи 3 Федерального закона от 18.07.2011 №223-ФЗ «О закупках товаров, работ, услуг отдельными видами юридических лиц» Комиссия Якутского УФАС России по рассмотрению жалоб,</w:t>
      </w:r>
    </w:p>
    <w:p w:rsidR="00E677E6" w:rsidRPr="004503C0" w:rsidRDefault="00E677E6" w:rsidP="00562F08">
      <w:pPr>
        <w:pStyle w:val="aa"/>
        <w:spacing w:before="0" w:beforeAutospacing="0" w:after="0" w:afterAutospacing="0"/>
        <w:ind w:left="-426" w:firstLine="710"/>
        <w:jc w:val="center"/>
      </w:pPr>
    </w:p>
    <w:p w:rsidR="00E677E6" w:rsidRPr="004503C0" w:rsidRDefault="00E677E6" w:rsidP="00562F08">
      <w:pPr>
        <w:pStyle w:val="aa"/>
        <w:spacing w:before="0" w:beforeAutospacing="0" w:after="0" w:afterAutospacing="0"/>
        <w:ind w:left="-426" w:firstLine="710"/>
        <w:jc w:val="center"/>
      </w:pPr>
      <w:r w:rsidRPr="004503C0">
        <w:t>решила:</w:t>
      </w:r>
    </w:p>
    <w:p w:rsidR="00E677E6" w:rsidRPr="004503C0" w:rsidRDefault="00E677E6" w:rsidP="00562F08">
      <w:pPr>
        <w:pStyle w:val="aa"/>
        <w:spacing w:before="0" w:beforeAutospacing="0" w:after="0" w:afterAutospacing="0"/>
        <w:ind w:left="-426" w:firstLine="710"/>
        <w:jc w:val="both"/>
      </w:pPr>
    </w:p>
    <w:p w:rsidR="00E677E6" w:rsidRPr="004503C0" w:rsidRDefault="00E677E6" w:rsidP="00562F08">
      <w:pPr>
        <w:pStyle w:val="aa"/>
        <w:tabs>
          <w:tab w:val="left" w:pos="0"/>
          <w:tab w:val="left" w:pos="1134"/>
        </w:tabs>
        <w:spacing w:before="0" w:beforeAutospacing="0" w:after="0" w:afterAutospacing="0"/>
        <w:ind w:left="-426"/>
        <w:jc w:val="both"/>
      </w:pPr>
      <w:r w:rsidRPr="004503C0">
        <w:tab/>
        <w:t xml:space="preserve">признать жалобу </w:t>
      </w:r>
      <w:r w:rsidR="0027518F" w:rsidRPr="004503C0">
        <w:t xml:space="preserve">ООО «Аденалин» на действия заказчика ФГАОУ ВО СВФУ при проведении запроса котировок в электронной форме на оказание клининговых услуг в общежитиях СВФУ (изв. № 32009179276) </w:t>
      </w:r>
      <w:r w:rsidRPr="004503C0">
        <w:rPr>
          <w:b/>
        </w:rPr>
        <w:t>необоснованной</w:t>
      </w:r>
      <w:r w:rsidRPr="004503C0">
        <w:t>.</w:t>
      </w:r>
    </w:p>
    <w:p w:rsidR="00E677E6" w:rsidRPr="004503C0" w:rsidRDefault="00E677E6" w:rsidP="00562F08">
      <w:pPr>
        <w:widowControl w:val="0"/>
        <w:tabs>
          <w:tab w:val="left" w:pos="142"/>
        </w:tabs>
        <w:autoSpaceDE w:val="0"/>
        <w:autoSpaceDN w:val="0"/>
        <w:adjustRightInd w:val="0"/>
        <w:ind w:left="-426" w:right="141"/>
        <w:jc w:val="both"/>
        <w:outlineLvl w:val="1"/>
        <w:rPr>
          <w:sz w:val="24"/>
          <w:szCs w:val="24"/>
        </w:rPr>
      </w:pPr>
      <w:r w:rsidRPr="004503C0">
        <w:rPr>
          <w:sz w:val="24"/>
          <w:szCs w:val="24"/>
        </w:rPr>
        <w:tab/>
      </w:r>
    </w:p>
    <w:p w:rsidR="00E677E6" w:rsidRPr="004503C0" w:rsidRDefault="00E677E6" w:rsidP="00562F08">
      <w:pPr>
        <w:ind w:left="-426" w:firstLine="426"/>
        <w:jc w:val="both"/>
        <w:rPr>
          <w:sz w:val="24"/>
          <w:szCs w:val="24"/>
        </w:rPr>
      </w:pPr>
      <w:r w:rsidRPr="004503C0">
        <w:rPr>
          <w:sz w:val="24"/>
          <w:szCs w:val="24"/>
        </w:rPr>
        <w:t>Решение может быть обжаловано в судебном порядке в течение трех месяцев со дня его принятия.</w:t>
      </w:r>
    </w:p>
    <w:p w:rsidR="00E677E6" w:rsidRPr="004503C0" w:rsidRDefault="00E677E6" w:rsidP="00562F08">
      <w:pPr>
        <w:ind w:left="-426" w:firstLine="426"/>
        <w:jc w:val="both"/>
        <w:rPr>
          <w:sz w:val="24"/>
          <w:szCs w:val="24"/>
        </w:rPr>
      </w:pPr>
    </w:p>
    <w:p w:rsidR="00E677E6" w:rsidRPr="004503C0" w:rsidRDefault="00E677E6" w:rsidP="00F57F24">
      <w:pPr>
        <w:ind w:left="-426" w:firstLine="567"/>
        <w:jc w:val="both"/>
      </w:pPr>
      <w:r w:rsidRPr="004503C0">
        <w:rPr>
          <w:sz w:val="24"/>
          <w:szCs w:val="24"/>
        </w:rPr>
        <w:t xml:space="preserve"> Заместитель председателя Комис</w:t>
      </w:r>
      <w:r w:rsidR="006E189F" w:rsidRPr="004503C0">
        <w:rPr>
          <w:sz w:val="24"/>
          <w:szCs w:val="24"/>
        </w:rPr>
        <w:t>сии</w:t>
      </w:r>
      <w:r w:rsidR="006E189F" w:rsidRPr="004503C0">
        <w:rPr>
          <w:sz w:val="24"/>
          <w:szCs w:val="24"/>
        </w:rPr>
        <w:tab/>
      </w:r>
      <w:r w:rsidR="006E189F" w:rsidRPr="004503C0">
        <w:rPr>
          <w:sz w:val="24"/>
          <w:szCs w:val="24"/>
        </w:rPr>
        <w:tab/>
      </w:r>
      <w:r w:rsidR="006E189F" w:rsidRPr="004503C0">
        <w:rPr>
          <w:sz w:val="24"/>
          <w:szCs w:val="24"/>
        </w:rPr>
        <w:tab/>
      </w:r>
      <w:r w:rsidR="006E189F" w:rsidRPr="004503C0">
        <w:rPr>
          <w:sz w:val="24"/>
          <w:szCs w:val="24"/>
        </w:rPr>
        <w:tab/>
        <w:t xml:space="preserve">                </w:t>
      </w:r>
      <w:r w:rsidR="004503C0" w:rsidRPr="004503C0">
        <w:rPr>
          <w:sz w:val="24"/>
          <w:szCs w:val="24"/>
        </w:rPr>
        <w:t xml:space="preserve">     </w:t>
      </w:r>
      <w:r w:rsidR="006E189F" w:rsidRPr="004503C0">
        <w:rPr>
          <w:sz w:val="24"/>
          <w:szCs w:val="24"/>
        </w:rPr>
        <w:t xml:space="preserve"> </w:t>
      </w:r>
      <w:r w:rsidR="00F57F24" w:rsidRPr="00F57F24">
        <w:rPr>
          <w:sz w:val="24"/>
          <w:szCs w:val="24"/>
        </w:rPr>
        <w:t>&lt;</w:t>
      </w:r>
      <w:r w:rsidR="00F57F24">
        <w:rPr>
          <w:sz w:val="24"/>
          <w:szCs w:val="24"/>
        </w:rPr>
        <w:t>…</w:t>
      </w:r>
      <w:r w:rsidR="00F57F24" w:rsidRPr="00F57F24">
        <w:rPr>
          <w:sz w:val="24"/>
          <w:szCs w:val="24"/>
        </w:rPr>
        <w:t>&gt;</w:t>
      </w:r>
    </w:p>
    <w:p w:rsidR="00E37BF5" w:rsidRPr="004503C0" w:rsidRDefault="00E37BF5" w:rsidP="00562F08">
      <w:pPr>
        <w:pStyle w:val="aa"/>
        <w:spacing w:before="0" w:beforeAutospacing="0" w:after="0" w:afterAutospacing="0"/>
        <w:ind w:left="-426" w:firstLine="567"/>
        <w:jc w:val="both"/>
      </w:pPr>
    </w:p>
    <w:p w:rsidR="00E677E6" w:rsidRPr="004503C0" w:rsidRDefault="00E677E6" w:rsidP="00F57F24">
      <w:pPr>
        <w:pStyle w:val="aa"/>
        <w:spacing w:before="0" w:beforeAutospacing="0" w:after="0" w:afterAutospacing="0"/>
        <w:ind w:left="-426" w:firstLine="567"/>
        <w:jc w:val="both"/>
      </w:pPr>
      <w:r w:rsidRPr="004503C0">
        <w:t>Член</w:t>
      </w:r>
      <w:r w:rsidR="00E37BF5" w:rsidRPr="004503C0">
        <w:t>ы Комиссии:</w:t>
      </w:r>
      <w:r w:rsidR="00E37BF5" w:rsidRPr="004503C0">
        <w:tab/>
      </w:r>
      <w:r w:rsidR="00E37BF5" w:rsidRPr="004503C0">
        <w:tab/>
      </w:r>
      <w:r w:rsidR="00E37BF5" w:rsidRPr="004503C0">
        <w:tab/>
      </w:r>
      <w:r w:rsidR="00E37BF5" w:rsidRPr="004503C0">
        <w:tab/>
      </w:r>
      <w:r w:rsidR="00E37BF5" w:rsidRPr="004503C0">
        <w:tab/>
      </w:r>
      <w:r w:rsidR="00E37BF5" w:rsidRPr="004503C0">
        <w:tab/>
        <w:t xml:space="preserve">          </w:t>
      </w:r>
      <w:r w:rsidR="00E37BF5" w:rsidRPr="004503C0">
        <w:tab/>
      </w:r>
      <w:r w:rsidR="00E37BF5" w:rsidRPr="004503C0">
        <w:tab/>
        <w:t xml:space="preserve">       </w:t>
      </w:r>
      <w:r w:rsidR="0027518F" w:rsidRPr="004503C0">
        <w:t xml:space="preserve">       </w:t>
      </w:r>
      <w:r w:rsidR="00F57F24" w:rsidRPr="00F57F24">
        <w:t>&lt;</w:t>
      </w:r>
      <w:r w:rsidR="00F57F24">
        <w:t>…</w:t>
      </w:r>
      <w:r w:rsidR="00F57F24" w:rsidRPr="00F57F24">
        <w:t>&gt;</w:t>
      </w:r>
      <w:r w:rsidRPr="004503C0">
        <w:tab/>
      </w:r>
    </w:p>
    <w:p w:rsidR="00E677E6" w:rsidRPr="004503C0" w:rsidRDefault="00E677E6" w:rsidP="00562F08">
      <w:pPr>
        <w:pStyle w:val="aa"/>
        <w:tabs>
          <w:tab w:val="left" w:pos="7384"/>
          <w:tab w:val="right" w:pos="9355"/>
        </w:tabs>
        <w:spacing w:before="0" w:beforeAutospacing="0" w:after="0" w:afterAutospacing="0"/>
        <w:ind w:left="-426" w:firstLine="567"/>
      </w:pPr>
    </w:p>
    <w:p w:rsidR="00EF7603" w:rsidRPr="004503C0" w:rsidRDefault="00E677E6" w:rsidP="00F57F24">
      <w:pPr>
        <w:pStyle w:val="aa"/>
        <w:tabs>
          <w:tab w:val="left" w:pos="7384"/>
          <w:tab w:val="right" w:pos="9355"/>
        </w:tabs>
        <w:spacing w:before="0" w:beforeAutospacing="0" w:after="0" w:afterAutospacing="0"/>
        <w:ind w:left="-426" w:firstLine="567"/>
        <w:jc w:val="right"/>
      </w:pPr>
      <w:r w:rsidRPr="004503C0">
        <w:tab/>
      </w:r>
      <w:r w:rsidR="00F57F24" w:rsidRPr="00F57F24">
        <w:t>&lt;</w:t>
      </w:r>
      <w:r w:rsidR="00F57F24">
        <w:t>…</w:t>
      </w:r>
      <w:r w:rsidR="00F57F24" w:rsidRPr="00F57F24">
        <w:t>&gt;</w:t>
      </w:r>
      <w:bookmarkStart w:id="0" w:name="_GoBack"/>
      <w:bookmarkEnd w:id="0"/>
    </w:p>
    <w:sectPr w:rsidR="00EF7603" w:rsidRPr="004503C0" w:rsidSect="004503C0">
      <w:footerReference w:type="default" r:id="rId10"/>
      <w:pgSz w:w="11906" w:h="16838"/>
      <w:pgMar w:top="284" w:right="850" w:bottom="1134" w:left="1701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C1" w:rsidRDefault="001711C1">
      <w:r>
        <w:separator/>
      </w:r>
    </w:p>
  </w:endnote>
  <w:endnote w:type="continuationSeparator" w:id="0">
    <w:p w:rsidR="001711C1" w:rsidRDefault="0017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C1" w:rsidRDefault="00D73A13">
    <w:pPr>
      <w:pStyle w:val="a6"/>
      <w:jc w:val="right"/>
    </w:pPr>
    <w:r>
      <w:fldChar w:fldCharType="begin"/>
    </w:r>
    <w:r w:rsidR="001711C1">
      <w:instrText xml:space="preserve"> PAGE   \* MERGEFORMAT </w:instrText>
    </w:r>
    <w:r>
      <w:fldChar w:fldCharType="separate"/>
    </w:r>
    <w:r w:rsidR="00F57F2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C1" w:rsidRDefault="001711C1">
      <w:r>
        <w:separator/>
      </w:r>
    </w:p>
  </w:footnote>
  <w:footnote w:type="continuationSeparator" w:id="0">
    <w:p w:rsidR="001711C1" w:rsidRDefault="00171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F26E0"/>
    <w:multiLevelType w:val="multilevel"/>
    <w:tmpl w:val="0548ED4A"/>
    <w:lvl w:ilvl="0">
      <w:start w:val="1"/>
      <w:numFmt w:val="decimal"/>
      <w:lvlText w:val="%1."/>
      <w:lvlJc w:val="left"/>
      <w:pPr>
        <w:tabs>
          <w:tab w:val="num" w:pos="253"/>
        </w:tabs>
        <w:ind w:left="253" w:hanging="450"/>
      </w:pPr>
    </w:lvl>
    <w:lvl w:ilvl="1">
      <w:start w:val="1"/>
      <w:numFmt w:val="decimal"/>
      <w:pStyle w:val="a"/>
      <w:lvlText w:val="%1.%2."/>
      <w:lvlJc w:val="left"/>
      <w:pPr>
        <w:tabs>
          <w:tab w:val="num" w:pos="703"/>
        </w:tabs>
        <w:ind w:left="1155" w:hanging="45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720"/>
      </w:pPr>
    </w:lvl>
    <w:lvl w:ilvl="3">
      <w:start w:val="1"/>
      <w:numFmt w:val="decimal"/>
      <w:lvlText w:val="%1.%2.%3.%4."/>
      <w:lvlJc w:val="left"/>
      <w:pPr>
        <w:tabs>
          <w:tab w:val="num" w:pos="2638"/>
        </w:tabs>
        <w:ind w:left="2638" w:hanging="720"/>
      </w:pPr>
    </w:lvl>
    <w:lvl w:ilvl="4">
      <w:start w:val="1"/>
      <w:numFmt w:val="decimal"/>
      <w:lvlText w:val="%1.%2.%3.%4.%5."/>
      <w:lvlJc w:val="left"/>
      <w:pPr>
        <w:tabs>
          <w:tab w:val="num" w:pos="3703"/>
        </w:tabs>
        <w:ind w:left="3703" w:hanging="1080"/>
      </w:pPr>
    </w:lvl>
    <w:lvl w:ilvl="5">
      <w:start w:val="1"/>
      <w:numFmt w:val="decimal"/>
      <w:lvlText w:val="%1.%2.%3.%4.%5.%6."/>
      <w:lvlJc w:val="left"/>
      <w:pPr>
        <w:tabs>
          <w:tab w:val="num" w:pos="4408"/>
        </w:tabs>
        <w:ind w:left="440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73"/>
        </w:tabs>
        <w:ind w:left="54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178"/>
        </w:tabs>
        <w:ind w:left="61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43"/>
        </w:tabs>
        <w:ind w:left="7243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7E6"/>
    <w:rsid w:val="000D7D9E"/>
    <w:rsid w:val="000E13BE"/>
    <w:rsid w:val="001076C5"/>
    <w:rsid w:val="00121107"/>
    <w:rsid w:val="001711C1"/>
    <w:rsid w:val="001E4511"/>
    <w:rsid w:val="001F797F"/>
    <w:rsid w:val="0027518F"/>
    <w:rsid w:val="0030191C"/>
    <w:rsid w:val="00320D32"/>
    <w:rsid w:val="003E4689"/>
    <w:rsid w:val="004503C0"/>
    <w:rsid w:val="004846B5"/>
    <w:rsid w:val="004B228A"/>
    <w:rsid w:val="00537DD3"/>
    <w:rsid w:val="00546BD4"/>
    <w:rsid w:val="005613A7"/>
    <w:rsid w:val="00562F08"/>
    <w:rsid w:val="0058569B"/>
    <w:rsid w:val="0059676D"/>
    <w:rsid w:val="006244A7"/>
    <w:rsid w:val="0064122B"/>
    <w:rsid w:val="006C2260"/>
    <w:rsid w:val="006E189F"/>
    <w:rsid w:val="00792087"/>
    <w:rsid w:val="00913F85"/>
    <w:rsid w:val="00945D99"/>
    <w:rsid w:val="00A031A2"/>
    <w:rsid w:val="00A631F8"/>
    <w:rsid w:val="00B543EF"/>
    <w:rsid w:val="00B8569A"/>
    <w:rsid w:val="00C22E0E"/>
    <w:rsid w:val="00C830AC"/>
    <w:rsid w:val="00D417F0"/>
    <w:rsid w:val="00D73A13"/>
    <w:rsid w:val="00DE5CC9"/>
    <w:rsid w:val="00E30EB5"/>
    <w:rsid w:val="00E37BF5"/>
    <w:rsid w:val="00E677E6"/>
    <w:rsid w:val="00EB3C3E"/>
    <w:rsid w:val="00EF13C5"/>
    <w:rsid w:val="00EF7603"/>
    <w:rsid w:val="00F57F24"/>
    <w:rsid w:val="00FA6295"/>
    <w:rsid w:val="00FB480D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15EA5-B039-49D1-8150-FECA5083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7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711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E5C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E677E6"/>
    <w:pPr>
      <w:spacing w:line="360" w:lineRule="auto"/>
      <w:jc w:val="both"/>
    </w:pPr>
    <w:rPr>
      <w:u w:val="single"/>
    </w:rPr>
  </w:style>
  <w:style w:type="character" w:customStyle="1" w:styleId="a5">
    <w:name w:val="Основной текст Знак"/>
    <w:basedOn w:val="a1"/>
    <w:link w:val="a4"/>
    <w:rsid w:val="00E677E6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6">
    <w:name w:val="footer"/>
    <w:basedOn w:val="a0"/>
    <w:link w:val="a7"/>
    <w:uiPriority w:val="99"/>
    <w:unhideWhenUsed/>
    <w:rsid w:val="00E677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677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E677E6"/>
    <w:rPr>
      <w:b/>
      <w:bCs/>
    </w:rPr>
  </w:style>
  <w:style w:type="paragraph" w:styleId="a9">
    <w:name w:val="No Spacing"/>
    <w:uiPriority w:val="1"/>
    <w:qFormat/>
    <w:rsid w:val="00E677E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a">
    <w:name w:val="Normal (Web)"/>
    <w:basedOn w:val="a0"/>
    <w:uiPriority w:val="99"/>
    <w:unhideWhenUsed/>
    <w:rsid w:val="00E677E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67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1"/>
    <w:uiPriority w:val="99"/>
    <w:unhideWhenUsed/>
    <w:rsid w:val="00E677E6"/>
    <w:rPr>
      <w:color w:val="0000FF" w:themeColor="hyperlink"/>
      <w:u w:val="single"/>
    </w:rPr>
  </w:style>
  <w:style w:type="character" w:customStyle="1" w:styleId="11">
    <w:name w:val="статьи договора Знак1"/>
    <w:link w:val="a"/>
    <w:locked/>
    <w:rsid w:val="00E677E6"/>
    <w:rPr>
      <w:rFonts w:ascii="Times New Roman" w:eastAsia="Times New Roman" w:hAnsi="Times New Roman"/>
      <w:b/>
      <w:bCs/>
    </w:rPr>
  </w:style>
  <w:style w:type="paragraph" w:customStyle="1" w:styleId="a">
    <w:name w:val="статьи договора"/>
    <w:basedOn w:val="a0"/>
    <w:link w:val="11"/>
    <w:rsid w:val="00E677E6"/>
    <w:pPr>
      <w:widowControl w:val="0"/>
      <w:numPr>
        <w:ilvl w:val="1"/>
        <w:numId w:val="1"/>
      </w:numPr>
      <w:tabs>
        <w:tab w:val="num" w:pos="360"/>
      </w:tabs>
      <w:spacing w:after="60"/>
      <w:ind w:left="0" w:firstLine="720"/>
      <w:jc w:val="both"/>
      <w:outlineLvl w:val="1"/>
    </w:pPr>
    <w:rPr>
      <w:rFonts w:cstheme="minorBidi"/>
      <w:b/>
      <w:bCs/>
      <w:sz w:val="22"/>
      <w:szCs w:val="22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E677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67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f"/>
    <w:uiPriority w:val="34"/>
    <w:locked/>
    <w:rsid w:val="00C22E0E"/>
    <w:rPr>
      <w:sz w:val="24"/>
      <w:szCs w:val="24"/>
    </w:rPr>
  </w:style>
  <w:style w:type="paragraph" w:styleId="af">
    <w:name w:val="List Paragraph"/>
    <w:basedOn w:val="a0"/>
    <w:link w:val="ae"/>
    <w:uiPriority w:val="34"/>
    <w:qFormat/>
    <w:rsid w:val="00C22E0E"/>
    <w:pPr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andard">
    <w:name w:val="Standard"/>
    <w:rsid w:val="00C22E0E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Mangal"/>
      <w:color w:val="00000A"/>
      <w:kern w:val="3"/>
    </w:rPr>
  </w:style>
  <w:style w:type="paragraph" w:customStyle="1" w:styleId="TableContents">
    <w:name w:val="Table Contents"/>
    <w:basedOn w:val="Standard"/>
    <w:rsid w:val="00C22E0E"/>
    <w:pPr>
      <w:suppressLineNumbers/>
    </w:pPr>
  </w:style>
  <w:style w:type="character" w:customStyle="1" w:styleId="20">
    <w:name w:val="Заголовок 2 Знак"/>
    <w:basedOn w:val="a1"/>
    <w:link w:val="2"/>
    <w:uiPriority w:val="9"/>
    <w:rsid w:val="00DE5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7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834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429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31423-CB85-45E5-A955-1363737B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Кристина Егоровна</dc:creator>
  <cp:lastModifiedBy>Кристина Артемовна Баграева</cp:lastModifiedBy>
  <cp:revision>18</cp:revision>
  <cp:lastPrinted>2020-06-05T04:47:00Z</cp:lastPrinted>
  <dcterms:created xsi:type="dcterms:W3CDTF">2020-01-17T01:27:00Z</dcterms:created>
  <dcterms:modified xsi:type="dcterms:W3CDTF">2020-06-05T06:56:00Z</dcterms:modified>
</cp:coreProperties>
</file>