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EE" w:rsidRPr="00DF11BF" w:rsidRDefault="006C57EE" w:rsidP="00DF11BF">
      <w:pPr>
        <w:rPr>
          <w:sz w:val="4"/>
          <w:szCs w:val="4"/>
        </w:rPr>
      </w:pPr>
    </w:p>
    <w:tbl>
      <w:tblPr>
        <w:tblW w:w="9639" w:type="dxa"/>
        <w:tblLook w:val="00A0" w:firstRow="1" w:lastRow="0" w:firstColumn="1" w:lastColumn="0" w:noHBand="0" w:noVBand="0"/>
      </w:tblPr>
      <w:tblGrid>
        <w:gridCol w:w="3969"/>
        <w:gridCol w:w="5670"/>
      </w:tblGrid>
      <w:tr w:rsidR="00284716" w:rsidRPr="009837D4" w:rsidTr="005A3B95">
        <w:tc>
          <w:tcPr>
            <w:tcW w:w="3969" w:type="dxa"/>
          </w:tcPr>
          <w:p w:rsidR="00284716" w:rsidRPr="009837D4" w:rsidRDefault="00284716" w:rsidP="007154F2">
            <w:pPr>
              <w:spacing w:after="0" w:line="240" w:lineRule="auto"/>
              <w:jc w:val="right"/>
              <w:rPr>
                <w:rFonts w:ascii="Times New Roman" w:hAnsi="Times New Roman"/>
                <w:sz w:val="24"/>
                <w:szCs w:val="24"/>
              </w:rPr>
            </w:pPr>
          </w:p>
          <w:p w:rsidR="00284716" w:rsidRPr="009837D4" w:rsidRDefault="00284716" w:rsidP="007154F2">
            <w:pPr>
              <w:spacing w:after="0" w:line="240" w:lineRule="auto"/>
              <w:jc w:val="right"/>
              <w:rPr>
                <w:rFonts w:ascii="Times New Roman" w:hAnsi="Times New Roman"/>
                <w:sz w:val="24"/>
                <w:szCs w:val="24"/>
              </w:rPr>
            </w:pPr>
          </w:p>
          <w:p w:rsidR="00284716" w:rsidRPr="009837D4" w:rsidRDefault="00284716" w:rsidP="007154F2">
            <w:pPr>
              <w:spacing w:after="0" w:line="240" w:lineRule="auto"/>
              <w:jc w:val="right"/>
              <w:rPr>
                <w:rFonts w:ascii="Times New Roman" w:hAnsi="Times New Roman"/>
                <w:sz w:val="24"/>
                <w:szCs w:val="24"/>
              </w:rPr>
            </w:pPr>
          </w:p>
          <w:p w:rsidR="00284716" w:rsidRPr="009837D4" w:rsidRDefault="00284716" w:rsidP="007154F2">
            <w:pPr>
              <w:spacing w:after="0" w:line="240" w:lineRule="auto"/>
              <w:jc w:val="right"/>
            </w:pPr>
          </w:p>
        </w:tc>
        <w:tc>
          <w:tcPr>
            <w:tcW w:w="5670" w:type="dxa"/>
          </w:tcPr>
          <w:p w:rsidR="00284716" w:rsidRPr="00F64682" w:rsidRDefault="00284716" w:rsidP="007154F2">
            <w:pPr>
              <w:spacing w:after="0" w:line="240" w:lineRule="auto"/>
              <w:rPr>
                <w:rFonts w:ascii="Times New Roman" w:hAnsi="Times New Roman"/>
                <w:b/>
                <w:sz w:val="24"/>
                <w:szCs w:val="24"/>
              </w:rPr>
            </w:pPr>
            <w:r w:rsidRPr="00F64682">
              <w:rPr>
                <w:rFonts w:ascii="Times New Roman" w:hAnsi="Times New Roman"/>
                <w:b/>
                <w:sz w:val="24"/>
                <w:szCs w:val="24"/>
              </w:rPr>
              <w:t>Управление Федера</w:t>
            </w:r>
            <w:r w:rsidR="00F64682">
              <w:rPr>
                <w:rFonts w:ascii="Times New Roman" w:hAnsi="Times New Roman"/>
                <w:b/>
                <w:sz w:val="24"/>
                <w:szCs w:val="24"/>
              </w:rPr>
              <w:t>льной Антимонопольной службы по</w:t>
            </w:r>
            <w:r w:rsidR="00F64682" w:rsidRPr="00F64682">
              <w:rPr>
                <w:rFonts w:ascii="Times New Roman" w:hAnsi="Times New Roman"/>
                <w:b/>
                <w:color w:val="000000"/>
                <w:sz w:val="24"/>
                <w:szCs w:val="24"/>
                <w:shd w:val="clear" w:color="auto" w:fill="FFFFFF"/>
              </w:rPr>
              <w:t xml:space="preserve"> </w:t>
            </w:r>
            <w:r w:rsidR="007A7FB5">
              <w:rPr>
                <w:rFonts w:ascii="Times New Roman" w:hAnsi="Times New Roman"/>
                <w:b/>
                <w:color w:val="000000"/>
                <w:sz w:val="24"/>
                <w:szCs w:val="24"/>
                <w:shd w:val="clear" w:color="auto" w:fill="FFFFFF"/>
              </w:rPr>
              <w:t>Республике Саха (Якутия)</w:t>
            </w:r>
          </w:p>
          <w:p w:rsidR="005441E5" w:rsidRPr="00F64682" w:rsidRDefault="005441E5" w:rsidP="007154F2">
            <w:pPr>
              <w:spacing w:after="0" w:line="240" w:lineRule="auto"/>
              <w:rPr>
                <w:rFonts w:ascii="Times New Roman" w:hAnsi="Times New Roman"/>
                <w:b/>
                <w:sz w:val="24"/>
                <w:szCs w:val="24"/>
              </w:rPr>
            </w:pPr>
          </w:p>
          <w:p w:rsidR="00284716" w:rsidRPr="00074130" w:rsidRDefault="00074130" w:rsidP="007154F2">
            <w:pPr>
              <w:spacing w:after="0" w:line="240" w:lineRule="auto"/>
              <w:rPr>
                <w:rFonts w:ascii="Times New Roman" w:hAnsi="Times New Roman"/>
                <w:b/>
                <w:sz w:val="24"/>
                <w:szCs w:val="24"/>
              </w:rPr>
            </w:pPr>
            <w:r w:rsidRPr="00074130">
              <w:rPr>
                <w:rFonts w:ascii="Times New Roman" w:hAnsi="Times New Roman"/>
                <w:color w:val="000000"/>
                <w:sz w:val="24"/>
                <w:szCs w:val="24"/>
                <w:shd w:val="clear" w:color="auto" w:fill="FFFFFF"/>
              </w:rPr>
              <w:t xml:space="preserve">ул. </w:t>
            </w:r>
            <w:proofErr w:type="spellStart"/>
            <w:r w:rsidRPr="00074130">
              <w:rPr>
                <w:rFonts w:ascii="Times New Roman" w:hAnsi="Times New Roman"/>
                <w:color w:val="000000"/>
                <w:sz w:val="24"/>
                <w:szCs w:val="24"/>
                <w:shd w:val="clear" w:color="auto" w:fill="FFFFFF"/>
              </w:rPr>
              <w:t>Аммосова</w:t>
            </w:r>
            <w:proofErr w:type="spellEnd"/>
            <w:r w:rsidRPr="00074130">
              <w:rPr>
                <w:rFonts w:ascii="Times New Roman" w:hAnsi="Times New Roman"/>
                <w:color w:val="000000"/>
                <w:sz w:val="24"/>
                <w:szCs w:val="24"/>
                <w:shd w:val="clear" w:color="auto" w:fill="FFFFFF"/>
              </w:rPr>
              <w:t>, 18, г. Якутск, 677000</w:t>
            </w:r>
          </w:p>
          <w:p w:rsidR="00284716" w:rsidRPr="009837D4" w:rsidRDefault="00284716" w:rsidP="007154F2">
            <w:pPr>
              <w:spacing w:after="0" w:line="240" w:lineRule="auto"/>
            </w:pPr>
          </w:p>
        </w:tc>
      </w:tr>
      <w:tr w:rsidR="00284716" w:rsidRPr="00DF6684" w:rsidTr="005A3B95">
        <w:tc>
          <w:tcPr>
            <w:tcW w:w="3969" w:type="dxa"/>
          </w:tcPr>
          <w:p w:rsidR="00284716" w:rsidRPr="00E13D0C" w:rsidRDefault="00284716" w:rsidP="007154F2">
            <w:pPr>
              <w:spacing w:after="0" w:line="240" w:lineRule="auto"/>
              <w:jc w:val="right"/>
              <w:rPr>
                <w:rFonts w:ascii="Times New Roman" w:hAnsi="Times New Roman"/>
                <w:b/>
                <w:sz w:val="24"/>
                <w:szCs w:val="24"/>
              </w:rPr>
            </w:pPr>
            <w:r w:rsidRPr="00E13D0C">
              <w:rPr>
                <w:rFonts w:ascii="Times New Roman" w:hAnsi="Times New Roman"/>
                <w:b/>
                <w:sz w:val="24"/>
                <w:szCs w:val="24"/>
              </w:rPr>
              <w:t>Заказчик:</w:t>
            </w:r>
          </w:p>
        </w:tc>
        <w:tc>
          <w:tcPr>
            <w:tcW w:w="5670" w:type="dxa"/>
          </w:tcPr>
          <w:p w:rsidR="00DF6684" w:rsidRDefault="001778B6" w:rsidP="00FC5906">
            <w:pPr>
              <w:spacing w:after="0" w:line="240" w:lineRule="auto"/>
              <w:contextualSpacing/>
              <w:jc w:val="both"/>
              <w:rPr>
                <w:rFonts w:ascii="Times New Roman" w:hAnsi="Times New Roman"/>
                <w:b/>
                <w:sz w:val="24"/>
                <w:szCs w:val="24"/>
              </w:rPr>
            </w:pPr>
            <w:r>
              <w:rPr>
                <w:rFonts w:ascii="Times New Roman" w:hAnsi="Times New Roman"/>
                <w:b/>
                <w:sz w:val="24"/>
                <w:szCs w:val="24"/>
              </w:rPr>
              <w:t>Федеральное казенное учреждение</w:t>
            </w:r>
            <w:r w:rsidR="001E674D" w:rsidRPr="00021728">
              <w:rPr>
                <w:rFonts w:ascii="Times New Roman" w:hAnsi="Times New Roman"/>
                <w:b/>
                <w:sz w:val="24"/>
                <w:szCs w:val="24"/>
              </w:rPr>
              <w:t xml:space="preserve"> «</w:t>
            </w:r>
            <w:r w:rsidR="00855F35">
              <w:rPr>
                <w:rFonts w:ascii="Times New Roman" w:hAnsi="Times New Roman"/>
                <w:b/>
                <w:sz w:val="24"/>
                <w:szCs w:val="24"/>
              </w:rPr>
              <w:t>Центр хозяйственного и сервисного обеспечения Министерства внутренних дел по Республике Саха (Якутия)</w:t>
            </w:r>
            <w:r w:rsidR="001E674D" w:rsidRPr="00021728">
              <w:rPr>
                <w:rFonts w:ascii="Times New Roman" w:hAnsi="Times New Roman"/>
                <w:b/>
                <w:sz w:val="24"/>
                <w:szCs w:val="24"/>
              </w:rPr>
              <w:t>»</w:t>
            </w:r>
          </w:p>
          <w:p w:rsidR="00FC5906" w:rsidRDefault="00FC5906" w:rsidP="00FC5906">
            <w:pPr>
              <w:spacing w:after="0" w:line="240" w:lineRule="auto"/>
              <w:contextualSpacing/>
              <w:jc w:val="both"/>
              <w:rPr>
                <w:rFonts w:ascii="Times New Roman" w:hAnsi="Times New Roman"/>
                <w:b/>
                <w:sz w:val="24"/>
                <w:szCs w:val="24"/>
              </w:rPr>
            </w:pPr>
          </w:p>
          <w:p w:rsidR="0058290B" w:rsidRPr="001C2066" w:rsidRDefault="0058290B" w:rsidP="000254B9">
            <w:pPr>
              <w:spacing w:after="0" w:line="240" w:lineRule="auto"/>
              <w:contextualSpacing/>
              <w:jc w:val="both"/>
              <w:rPr>
                <w:rFonts w:ascii="Times New Roman" w:hAnsi="Times New Roman"/>
                <w:sz w:val="24"/>
                <w:szCs w:val="24"/>
              </w:rPr>
            </w:pPr>
            <w:r w:rsidRPr="001C2066">
              <w:rPr>
                <w:rFonts w:ascii="Times New Roman" w:hAnsi="Times New Roman"/>
                <w:sz w:val="24"/>
                <w:szCs w:val="24"/>
              </w:rPr>
              <w:t xml:space="preserve">ул. </w:t>
            </w:r>
            <w:r w:rsidRPr="001C2066">
              <w:rPr>
                <w:rFonts w:ascii="Times New Roman" w:hAnsi="Times New Roman"/>
                <w:color w:val="383838"/>
                <w:sz w:val="24"/>
                <w:szCs w:val="24"/>
                <w:shd w:val="clear" w:color="auto" w:fill="FFFFFF"/>
              </w:rPr>
              <w:t>Очиченко, д. 1, Якутск г</w:t>
            </w:r>
            <w:r w:rsidR="000254B9" w:rsidRPr="001C2066">
              <w:rPr>
                <w:rFonts w:ascii="Times New Roman" w:hAnsi="Times New Roman"/>
                <w:color w:val="383838"/>
                <w:sz w:val="24"/>
                <w:szCs w:val="24"/>
                <w:shd w:val="clear" w:color="auto" w:fill="FFFFFF"/>
              </w:rPr>
              <w:t>., Саха /Якутия/ Республика, 677004</w:t>
            </w:r>
            <w:r w:rsidRPr="001C2066">
              <w:rPr>
                <w:rFonts w:ascii="Times New Roman" w:hAnsi="Times New Roman"/>
                <w:color w:val="383838"/>
                <w:sz w:val="24"/>
                <w:szCs w:val="24"/>
                <w:shd w:val="clear" w:color="auto" w:fill="FFFFFF"/>
              </w:rPr>
              <w:t xml:space="preserve"> </w:t>
            </w:r>
          </w:p>
          <w:p w:rsidR="00E13D0C" w:rsidRPr="001C2066" w:rsidRDefault="00E13D0C" w:rsidP="00FC5906">
            <w:pPr>
              <w:pStyle w:val="2"/>
              <w:jc w:val="both"/>
              <w:rPr>
                <w:rStyle w:val="1"/>
                <w:szCs w:val="24"/>
              </w:rPr>
            </w:pPr>
            <w:r w:rsidRPr="001C2066">
              <w:rPr>
                <w:rStyle w:val="1"/>
                <w:szCs w:val="24"/>
              </w:rPr>
              <w:t xml:space="preserve">телефон: </w:t>
            </w:r>
            <w:r w:rsidR="001C2066" w:rsidRPr="001C2066">
              <w:rPr>
                <w:color w:val="383838"/>
                <w:szCs w:val="24"/>
                <w:shd w:val="clear" w:color="auto" w:fill="FFFFFF"/>
              </w:rPr>
              <w:t>7-4112-454485</w:t>
            </w:r>
          </w:p>
          <w:p w:rsidR="00E13D0C" w:rsidRPr="001C2066" w:rsidRDefault="00E13D0C" w:rsidP="00FC5906">
            <w:pPr>
              <w:pStyle w:val="2"/>
              <w:jc w:val="both"/>
              <w:rPr>
                <w:rStyle w:val="1"/>
                <w:szCs w:val="24"/>
              </w:rPr>
            </w:pPr>
            <w:r w:rsidRPr="001C2066">
              <w:rPr>
                <w:rStyle w:val="1"/>
                <w:szCs w:val="24"/>
              </w:rPr>
              <w:t xml:space="preserve">адрес электронной почты: </w:t>
            </w:r>
            <w:r w:rsidR="001C2066" w:rsidRPr="001C2066">
              <w:rPr>
                <w:color w:val="383838"/>
                <w:szCs w:val="24"/>
                <w:shd w:val="clear" w:color="auto" w:fill="FFFFFF"/>
              </w:rPr>
              <w:t>fkuzhso@mail.ru</w:t>
            </w:r>
          </w:p>
          <w:p w:rsidR="00284716" w:rsidRPr="00021728" w:rsidRDefault="00284716" w:rsidP="00DF6684">
            <w:pPr>
              <w:spacing w:after="0" w:line="240" w:lineRule="auto"/>
              <w:jc w:val="both"/>
              <w:rPr>
                <w:rFonts w:ascii="Times New Roman" w:hAnsi="Times New Roman"/>
                <w:b/>
                <w:sz w:val="24"/>
                <w:szCs w:val="24"/>
              </w:rPr>
            </w:pPr>
          </w:p>
        </w:tc>
      </w:tr>
      <w:tr w:rsidR="00284716" w:rsidRPr="009837D4" w:rsidTr="005A3B95">
        <w:tc>
          <w:tcPr>
            <w:tcW w:w="3969" w:type="dxa"/>
          </w:tcPr>
          <w:p w:rsidR="00284716" w:rsidRPr="00E13D0C" w:rsidRDefault="00284716" w:rsidP="007154F2">
            <w:pPr>
              <w:spacing w:after="0" w:line="240" w:lineRule="auto"/>
              <w:jc w:val="right"/>
              <w:rPr>
                <w:rFonts w:ascii="Times New Roman" w:hAnsi="Times New Roman"/>
                <w:b/>
                <w:sz w:val="24"/>
                <w:szCs w:val="24"/>
              </w:rPr>
            </w:pPr>
            <w:r w:rsidRPr="00E13D0C">
              <w:rPr>
                <w:rFonts w:ascii="Times New Roman" w:hAnsi="Times New Roman"/>
                <w:b/>
                <w:sz w:val="24"/>
                <w:szCs w:val="24"/>
              </w:rPr>
              <w:t>Участник:</w:t>
            </w:r>
          </w:p>
        </w:tc>
        <w:tc>
          <w:tcPr>
            <w:tcW w:w="5670" w:type="dxa"/>
          </w:tcPr>
          <w:p w:rsidR="00284716" w:rsidRDefault="00284716" w:rsidP="007154F2">
            <w:pPr>
              <w:spacing w:after="0" w:line="240" w:lineRule="auto"/>
              <w:rPr>
                <w:rFonts w:ascii="Times New Roman" w:hAnsi="Times New Roman"/>
                <w:b/>
                <w:sz w:val="24"/>
                <w:szCs w:val="24"/>
              </w:rPr>
            </w:pPr>
            <w:r w:rsidRPr="0057027A">
              <w:rPr>
                <w:rFonts w:ascii="Times New Roman" w:hAnsi="Times New Roman"/>
                <w:b/>
                <w:sz w:val="24"/>
                <w:szCs w:val="24"/>
              </w:rPr>
              <w:t>ООО «</w:t>
            </w:r>
            <w:r w:rsidR="00021728">
              <w:rPr>
                <w:rFonts w:ascii="Times New Roman" w:hAnsi="Times New Roman"/>
                <w:b/>
                <w:sz w:val="24"/>
                <w:szCs w:val="24"/>
              </w:rPr>
              <w:t>Формула Про</w:t>
            </w:r>
            <w:r w:rsidRPr="0057027A">
              <w:rPr>
                <w:rFonts w:ascii="Times New Roman" w:hAnsi="Times New Roman"/>
                <w:b/>
                <w:sz w:val="24"/>
                <w:szCs w:val="24"/>
              </w:rPr>
              <w:t>»</w:t>
            </w:r>
          </w:p>
          <w:p w:rsidR="00FC5906" w:rsidRPr="005441E5" w:rsidRDefault="00FC5906" w:rsidP="007154F2">
            <w:pPr>
              <w:spacing w:after="0" w:line="240" w:lineRule="auto"/>
              <w:rPr>
                <w:rFonts w:ascii="Times New Roman" w:hAnsi="Times New Roman"/>
                <w:b/>
                <w:sz w:val="24"/>
                <w:szCs w:val="24"/>
              </w:rPr>
            </w:pPr>
          </w:p>
          <w:p w:rsidR="00FC5906" w:rsidRPr="00824E22" w:rsidRDefault="00284716" w:rsidP="007154F2">
            <w:pPr>
              <w:spacing w:after="0" w:line="240" w:lineRule="auto"/>
              <w:rPr>
                <w:rFonts w:ascii="Times New Roman" w:hAnsi="Times New Roman"/>
                <w:sz w:val="24"/>
                <w:szCs w:val="24"/>
              </w:rPr>
            </w:pPr>
            <w:r w:rsidRPr="00824E22">
              <w:rPr>
                <w:rFonts w:ascii="Times New Roman" w:hAnsi="Times New Roman"/>
                <w:sz w:val="24"/>
                <w:szCs w:val="24"/>
              </w:rPr>
              <w:t xml:space="preserve">ул. </w:t>
            </w:r>
            <w:r w:rsidR="00FC5906" w:rsidRPr="00824E22">
              <w:rPr>
                <w:rFonts w:ascii="Times New Roman" w:hAnsi="Times New Roman"/>
                <w:sz w:val="24"/>
                <w:szCs w:val="24"/>
              </w:rPr>
              <w:t>Брянская</w:t>
            </w:r>
            <w:r w:rsidR="00DF6684" w:rsidRPr="00824E22">
              <w:rPr>
                <w:rFonts w:ascii="Times New Roman" w:hAnsi="Times New Roman"/>
                <w:sz w:val="24"/>
                <w:szCs w:val="24"/>
              </w:rPr>
              <w:t>, д. 1</w:t>
            </w:r>
            <w:r w:rsidR="00FC5906" w:rsidRPr="00824E22">
              <w:rPr>
                <w:rFonts w:ascii="Times New Roman" w:hAnsi="Times New Roman"/>
                <w:sz w:val="24"/>
                <w:szCs w:val="24"/>
              </w:rPr>
              <w:t>39,</w:t>
            </w:r>
          </w:p>
          <w:p w:rsidR="00284716" w:rsidRPr="00824E22" w:rsidRDefault="00284716" w:rsidP="007154F2">
            <w:pPr>
              <w:spacing w:after="0" w:line="240" w:lineRule="auto"/>
              <w:rPr>
                <w:rFonts w:ascii="Times New Roman" w:hAnsi="Times New Roman"/>
                <w:sz w:val="24"/>
                <w:szCs w:val="24"/>
              </w:rPr>
            </w:pPr>
            <w:r w:rsidRPr="00824E22">
              <w:rPr>
                <w:rFonts w:ascii="Times New Roman" w:hAnsi="Times New Roman"/>
                <w:sz w:val="24"/>
                <w:szCs w:val="24"/>
              </w:rPr>
              <w:t xml:space="preserve">г. Красноярск, </w:t>
            </w:r>
            <w:r w:rsidR="00CC51B6" w:rsidRPr="00824E22">
              <w:rPr>
                <w:rFonts w:ascii="Times New Roman" w:hAnsi="Times New Roman"/>
                <w:sz w:val="24"/>
                <w:szCs w:val="24"/>
              </w:rPr>
              <w:t>66004</w:t>
            </w:r>
            <w:r w:rsidR="00DF6684" w:rsidRPr="00824E22">
              <w:rPr>
                <w:rFonts w:ascii="Times New Roman" w:hAnsi="Times New Roman"/>
                <w:sz w:val="24"/>
                <w:szCs w:val="24"/>
              </w:rPr>
              <w:t>8</w:t>
            </w:r>
          </w:p>
          <w:p w:rsidR="00284716" w:rsidRPr="00824E22" w:rsidRDefault="00CC51B6" w:rsidP="007154F2">
            <w:pPr>
              <w:spacing w:after="0" w:line="240" w:lineRule="auto"/>
              <w:rPr>
                <w:rFonts w:ascii="Times New Roman" w:hAnsi="Times New Roman"/>
                <w:sz w:val="24"/>
                <w:szCs w:val="24"/>
              </w:rPr>
            </w:pPr>
            <w:r w:rsidRPr="00824E22">
              <w:rPr>
                <w:rFonts w:ascii="Times New Roman" w:hAnsi="Times New Roman"/>
                <w:sz w:val="24"/>
                <w:szCs w:val="24"/>
              </w:rPr>
              <w:t>тел./факс 226</w:t>
            </w:r>
            <w:r w:rsidR="00284716" w:rsidRPr="00824E22">
              <w:rPr>
                <w:rFonts w:ascii="Times New Roman" w:hAnsi="Times New Roman"/>
                <w:sz w:val="24"/>
                <w:szCs w:val="24"/>
              </w:rPr>
              <w:t>-64-64</w:t>
            </w:r>
          </w:p>
          <w:p w:rsidR="00284716" w:rsidRPr="00824E22" w:rsidRDefault="00284716" w:rsidP="007154F2">
            <w:pPr>
              <w:spacing w:after="0" w:line="240" w:lineRule="auto"/>
              <w:rPr>
                <w:rFonts w:ascii="Times New Roman" w:hAnsi="Times New Roman"/>
                <w:sz w:val="24"/>
                <w:szCs w:val="24"/>
              </w:rPr>
            </w:pPr>
            <w:r w:rsidRPr="00824E22">
              <w:rPr>
                <w:rFonts w:ascii="Times New Roman" w:hAnsi="Times New Roman"/>
                <w:sz w:val="24"/>
                <w:szCs w:val="24"/>
              </w:rPr>
              <w:t xml:space="preserve">адрес электронной почты: </w:t>
            </w:r>
            <w:r w:rsidR="005A3B95" w:rsidRPr="00824E22">
              <w:rPr>
                <w:rFonts w:ascii="Times New Roman" w:hAnsi="Times New Roman"/>
                <w:sz w:val="24"/>
                <w:szCs w:val="24"/>
                <w:lang w:val="en-US"/>
              </w:rPr>
              <w:t>formula</w:t>
            </w:r>
            <w:r w:rsidR="005A3B95" w:rsidRPr="00824E22">
              <w:rPr>
                <w:rFonts w:ascii="Times New Roman" w:hAnsi="Times New Roman"/>
                <w:sz w:val="24"/>
                <w:szCs w:val="24"/>
              </w:rPr>
              <w:t>.</w:t>
            </w:r>
            <w:r w:rsidR="005A3B95" w:rsidRPr="00824E22">
              <w:rPr>
                <w:rFonts w:ascii="Times New Roman" w:hAnsi="Times New Roman"/>
                <w:sz w:val="24"/>
                <w:szCs w:val="24"/>
                <w:lang w:val="en-US"/>
              </w:rPr>
              <w:t>pro</w:t>
            </w:r>
            <w:r w:rsidR="005A3B95" w:rsidRPr="00824E22">
              <w:rPr>
                <w:rFonts w:ascii="Times New Roman" w:hAnsi="Times New Roman"/>
                <w:sz w:val="24"/>
                <w:szCs w:val="24"/>
              </w:rPr>
              <w:t>@mail.ru</w:t>
            </w:r>
          </w:p>
          <w:p w:rsidR="00284716" w:rsidRPr="009837D4" w:rsidRDefault="00284716" w:rsidP="007154F2">
            <w:pPr>
              <w:spacing w:after="0" w:line="240" w:lineRule="auto"/>
              <w:rPr>
                <w:rFonts w:ascii="Times New Roman" w:hAnsi="Times New Roman"/>
                <w:sz w:val="24"/>
                <w:szCs w:val="24"/>
              </w:rPr>
            </w:pPr>
          </w:p>
        </w:tc>
      </w:tr>
    </w:tbl>
    <w:p w:rsidR="006C57EE" w:rsidRDefault="006C57EE" w:rsidP="00D94ADC">
      <w:pPr>
        <w:spacing w:after="0" w:line="240" w:lineRule="auto"/>
        <w:jc w:val="both"/>
      </w:pPr>
    </w:p>
    <w:p w:rsidR="006C6D6E" w:rsidRPr="00032A10" w:rsidRDefault="006C57EE" w:rsidP="006C6D6E">
      <w:pPr>
        <w:spacing w:after="0" w:line="240" w:lineRule="auto"/>
        <w:ind w:firstLine="454"/>
        <w:jc w:val="center"/>
        <w:rPr>
          <w:rFonts w:ascii="Times New Roman" w:hAnsi="Times New Roman"/>
          <w:b/>
          <w:sz w:val="24"/>
          <w:szCs w:val="24"/>
        </w:rPr>
      </w:pPr>
      <w:r w:rsidRPr="00032A10">
        <w:rPr>
          <w:rFonts w:ascii="Times New Roman" w:hAnsi="Times New Roman"/>
          <w:b/>
          <w:sz w:val="24"/>
          <w:szCs w:val="24"/>
        </w:rPr>
        <w:t>ЖАЛОБА</w:t>
      </w:r>
    </w:p>
    <w:p w:rsidR="00646211" w:rsidRPr="00270118" w:rsidRDefault="00646211" w:rsidP="00270118">
      <w:pPr>
        <w:pStyle w:val="2"/>
        <w:suppressAutoHyphens w:val="0"/>
        <w:ind w:left="284" w:right="565"/>
        <w:jc w:val="center"/>
        <w:rPr>
          <w:b/>
        </w:rPr>
      </w:pPr>
      <w:r w:rsidRPr="00270118">
        <w:rPr>
          <w:b/>
          <w:szCs w:val="24"/>
        </w:rPr>
        <w:t xml:space="preserve">на действия аукционной комиссии по рассмотрению заявок на участие в открытом аукционе в электронной форме № </w:t>
      </w:r>
      <w:r w:rsidR="003E1961">
        <w:rPr>
          <w:b/>
          <w:szCs w:val="24"/>
        </w:rPr>
        <w:t>0816100000414000285</w:t>
      </w:r>
      <w:r w:rsidRPr="00270118">
        <w:rPr>
          <w:b/>
          <w:szCs w:val="24"/>
        </w:rPr>
        <w:t xml:space="preserve"> «</w:t>
      </w:r>
      <w:r w:rsidR="00270118" w:rsidRPr="00270118">
        <w:rPr>
          <w:b/>
        </w:rPr>
        <w:t>Н</w:t>
      </w:r>
      <w:r w:rsidR="00270118">
        <w:rPr>
          <w:b/>
        </w:rPr>
        <w:t xml:space="preserve">а право заключения </w:t>
      </w:r>
      <w:r w:rsidR="00270118" w:rsidRPr="00270118">
        <w:rPr>
          <w:b/>
        </w:rPr>
        <w:t>государственного контракта</w:t>
      </w:r>
      <w:r w:rsidR="00BA3BC7" w:rsidRPr="00BA3BC7">
        <w:rPr>
          <w:rFonts w:eastAsia="Calibri"/>
          <w:b/>
          <w:bCs/>
          <w:iCs/>
          <w:color w:val="000000"/>
        </w:rPr>
        <w:t xml:space="preserve"> </w:t>
      </w:r>
      <w:r w:rsidR="00BA3BC7" w:rsidRPr="00231DAE">
        <w:rPr>
          <w:rFonts w:eastAsia="Calibri"/>
          <w:b/>
          <w:bCs/>
          <w:iCs/>
          <w:color w:val="000000"/>
        </w:rPr>
        <w:t>на поставку</w:t>
      </w:r>
      <w:r w:rsidR="00BA3BC7" w:rsidRPr="00231DAE">
        <w:rPr>
          <w:b/>
          <w:kern w:val="2"/>
          <w:lang w:eastAsia="ar-SA"/>
        </w:rPr>
        <w:t xml:space="preserve"> хозяйственного инвентаря</w:t>
      </w:r>
      <w:r w:rsidRPr="00032A10">
        <w:rPr>
          <w:b/>
          <w:szCs w:val="24"/>
        </w:rPr>
        <w:t>».</w:t>
      </w:r>
    </w:p>
    <w:p w:rsidR="00276148" w:rsidRPr="009C1BC2" w:rsidRDefault="00276148" w:rsidP="00371FB6">
      <w:pPr>
        <w:spacing w:after="0" w:line="240" w:lineRule="auto"/>
        <w:ind w:firstLine="397"/>
        <w:contextualSpacing/>
        <w:jc w:val="both"/>
        <w:rPr>
          <w:rFonts w:ascii="Times New Roman" w:hAnsi="Times New Roman"/>
          <w:b/>
          <w:sz w:val="24"/>
          <w:szCs w:val="24"/>
        </w:rPr>
      </w:pPr>
      <w:r w:rsidRPr="009C1BC2">
        <w:rPr>
          <w:rFonts w:ascii="Times New Roman" w:hAnsi="Times New Roman"/>
          <w:b/>
          <w:sz w:val="24"/>
          <w:szCs w:val="24"/>
        </w:rPr>
        <w:t xml:space="preserve">Заказчик: </w:t>
      </w:r>
      <w:r w:rsidRPr="009C1BC2">
        <w:rPr>
          <w:rFonts w:ascii="Times New Roman" w:hAnsi="Times New Roman"/>
          <w:sz w:val="24"/>
          <w:szCs w:val="24"/>
        </w:rPr>
        <w:t>Федеральное казенное учреждение «Центр хозяйственного и сервисного обеспечения Министерства внутренних дел по Республике Саха (Якутия)».</w:t>
      </w:r>
      <w:r w:rsidRPr="009C1BC2">
        <w:rPr>
          <w:rFonts w:ascii="Times New Roman" w:hAnsi="Times New Roman"/>
          <w:b/>
          <w:sz w:val="24"/>
          <w:szCs w:val="24"/>
        </w:rPr>
        <w:t xml:space="preserve"> </w:t>
      </w:r>
    </w:p>
    <w:p w:rsidR="00276148" w:rsidRDefault="00276148" w:rsidP="00371FB6">
      <w:pPr>
        <w:spacing w:after="0" w:line="240" w:lineRule="auto"/>
        <w:ind w:firstLine="397"/>
        <w:contextualSpacing/>
        <w:jc w:val="both"/>
        <w:rPr>
          <w:rStyle w:val="apple-converted-space"/>
          <w:rFonts w:ascii="Times New Roman" w:hAnsi="Times New Roman"/>
          <w:color w:val="383838"/>
          <w:sz w:val="24"/>
          <w:szCs w:val="24"/>
          <w:shd w:val="clear" w:color="auto" w:fill="FFFFFF"/>
        </w:rPr>
      </w:pPr>
      <w:r w:rsidRPr="009C1BC2">
        <w:rPr>
          <w:rFonts w:ascii="Times New Roman" w:hAnsi="Times New Roman"/>
          <w:b/>
          <w:sz w:val="24"/>
          <w:szCs w:val="24"/>
        </w:rPr>
        <w:t>Ответственное должностное лицо:</w:t>
      </w:r>
      <w:r w:rsidR="009C1BC2" w:rsidRPr="009C1BC2">
        <w:rPr>
          <w:rFonts w:ascii="Times New Roman" w:hAnsi="Times New Roman"/>
          <w:b/>
          <w:sz w:val="24"/>
          <w:szCs w:val="24"/>
        </w:rPr>
        <w:t xml:space="preserve"> </w:t>
      </w:r>
      <w:r w:rsidR="009C1BC2" w:rsidRPr="009C1BC2">
        <w:rPr>
          <w:rFonts w:ascii="Times New Roman" w:hAnsi="Times New Roman"/>
          <w:color w:val="383838"/>
          <w:sz w:val="24"/>
          <w:szCs w:val="24"/>
          <w:shd w:val="clear" w:color="auto" w:fill="FFFFFF"/>
        </w:rPr>
        <w:t xml:space="preserve">Борискин Алексей Николаевич, тел. </w:t>
      </w:r>
      <w:r w:rsidR="009C1BC2" w:rsidRPr="009C1BC2">
        <w:rPr>
          <w:rStyle w:val="skypec2ctextspan"/>
          <w:rFonts w:ascii="Times New Roman" w:hAnsi="Times New Roman"/>
          <w:sz w:val="24"/>
          <w:szCs w:val="24"/>
          <w:shd w:val="clear" w:color="auto" w:fill="FFFFFF"/>
        </w:rPr>
        <w:t>8(4112) 45-42-92</w:t>
      </w:r>
      <w:r w:rsidR="009C1BC2" w:rsidRPr="009C1BC2">
        <w:rPr>
          <w:rFonts w:ascii="Times New Roman" w:hAnsi="Times New Roman"/>
          <w:color w:val="383838"/>
          <w:sz w:val="24"/>
          <w:szCs w:val="24"/>
          <w:shd w:val="clear" w:color="auto" w:fill="FFFFFF"/>
        </w:rPr>
        <w:t>, 89241775517</w:t>
      </w:r>
      <w:r w:rsidR="009C1BC2">
        <w:rPr>
          <w:rStyle w:val="apple-converted-space"/>
          <w:rFonts w:ascii="Times New Roman" w:hAnsi="Times New Roman"/>
          <w:color w:val="383838"/>
          <w:sz w:val="24"/>
          <w:szCs w:val="24"/>
          <w:shd w:val="clear" w:color="auto" w:fill="FFFFFF"/>
        </w:rPr>
        <w:t>.</w:t>
      </w:r>
    </w:p>
    <w:p w:rsidR="00371FB6" w:rsidRPr="00371FB6" w:rsidRDefault="00371FB6" w:rsidP="00371FB6">
      <w:pPr>
        <w:spacing w:after="0" w:line="240" w:lineRule="auto"/>
        <w:ind w:firstLine="397"/>
        <w:contextualSpacing/>
        <w:jc w:val="both"/>
        <w:rPr>
          <w:rFonts w:ascii="Times New Roman" w:hAnsi="Times New Roman"/>
          <w:b/>
          <w:sz w:val="24"/>
          <w:szCs w:val="24"/>
        </w:rPr>
      </w:pPr>
      <w:r>
        <w:rPr>
          <w:rFonts w:ascii="Times New Roman" w:hAnsi="Times New Roman"/>
          <w:b/>
          <w:sz w:val="24"/>
          <w:szCs w:val="24"/>
        </w:rPr>
        <w:t>Фамилии, имена, отчества членов комиссии по осуществлению закупок, действия которых обжалуются:</w:t>
      </w:r>
    </w:p>
    <w:p w:rsidR="006B459A" w:rsidRDefault="006B459A" w:rsidP="006B459A">
      <w:pPr>
        <w:spacing w:after="0" w:line="240" w:lineRule="auto"/>
        <w:jc w:val="both"/>
        <w:rPr>
          <w:rFonts w:ascii="Times New Roman" w:hAnsi="Times New Roman"/>
          <w:sz w:val="24"/>
        </w:rPr>
      </w:pPr>
      <w:r>
        <w:rPr>
          <w:rFonts w:ascii="Times New Roman" w:hAnsi="Times New Roman"/>
          <w:sz w:val="24"/>
        </w:rPr>
        <w:t xml:space="preserve">Заместитель председателя Единой комиссии: </w:t>
      </w:r>
      <w:proofErr w:type="spellStart"/>
      <w:r>
        <w:rPr>
          <w:rFonts w:ascii="Times New Roman" w:hAnsi="Times New Roman"/>
          <w:sz w:val="24"/>
        </w:rPr>
        <w:t>Габетдинова</w:t>
      </w:r>
      <w:proofErr w:type="spellEnd"/>
      <w:r>
        <w:rPr>
          <w:rFonts w:ascii="Times New Roman" w:hAnsi="Times New Roman"/>
          <w:sz w:val="24"/>
        </w:rPr>
        <w:t xml:space="preserve"> Лилия </w:t>
      </w:r>
      <w:proofErr w:type="spellStart"/>
      <w:r>
        <w:rPr>
          <w:rFonts w:ascii="Times New Roman" w:hAnsi="Times New Roman"/>
          <w:sz w:val="24"/>
        </w:rPr>
        <w:t>Иршатовна</w:t>
      </w:r>
      <w:proofErr w:type="spellEnd"/>
      <w:r>
        <w:rPr>
          <w:rFonts w:ascii="Times New Roman" w:hAnsi="Times New Roman"/>
          <w:sz w:val="24"/>
        </w:rPr>
        <w:t>,</w:t>
      </w:r>
    </w:p>
    <w:p w:rsidR="006B459A" w:rsidRDefault="006B459A" w:rsidP="006B459A">
      <w:pPr>
        <w:spacing w:after="0" w:line="240" w:lineRule="auto"/>
        <w:jc w:val="both"/>
        <w:rPr>
          <w:rFonts w:ascii="Times New Roman" w:hAnsi="Times New Roman"/>
          <w:bCs/>
          <w:sz w:val="24"/>
          <w:szCs w:val="24"/>
        </w:rPr>
      </w:pPr>
      <w:r>
        <w:rPr>
          <w:rFonts w:ascii="Times New Roman" w:hAnsi="Times New Roman"/>
          <w:bCs/>
          <w:sz w:val="24"/>
          <w:szCs w:val="24"/>
        </w:rPr>
        <w:t xml:space="preserve">Члены Единой комиссии: </w:t>
      </w:r>
      <w:proofErr w:type="spellStart"/>
      <w:r>
        <w:rPr>
          <w:rFonts w:ascii="Times New Roman" w:hAnsi="Times New Roman"/>
          <w:bCs/>
          <w:sz w:val="24"/>
          <w:szCs w:val="24"/>
        </w:rPr>
        <w:t>Веретельников</w:t>
      </w:r>
      <w:proofErr w:type="spellEnd"/>
      <w:r>
        <w:rPr>
          <w:rFonts w:ascii="Times New Roman" w:hAnsi="Times New Roman"/>
          <w:bCs/>
          <w:sz w:val="24"/>
          <w:szCs w:val="24"/>
        </w:rPr>
        <w:t xml:space="preserve"> Сергей Васильевич, Пархоменко Евгения Константиновна, Болдырев Олег Александрович, </w:t>
      </w:r>
      <w:proofErr w:type="spellStart"/>
      <w:r>
        <w:rPr>
          <w:rFonts w:ascii="Times New Roman" w:hAnsi="Times New Roman"/>
          <w:bCs/>
          <w:sz w:val="24"/>
          <w:szCs w:val="24"/>
        </w:rPr>
        <w:t>Дранович</w:t>
      </w:r>
      <w:proofErr w:type="spellEnd"/>
      <w:r>
        <w:rPr>
          <w:rFonts w:ascii="Times New Roman" w:hAnsi="Times New Roman"/>
          <w:bCs/>
          <w:sz w:val="24"/>
          <w:szCs w:val="24"/>
        </w:rPr>
        <w:t xml:space="preserve"> Геннадий Борисович, Хохлова Любовь Алексеевна, </w:t>
      </w:r>
    </w:p>
    <w:p w:rsidR="006B459A" w:rsidRDefault="006B459A" w:rsidP="006B459A">
      <w:pPr>
        <w:spacing w:after="0" w:line="240" w:lineRule="auto"/>
        <w:jc w:val="both"/>
        <w:rPr>
          <w:rFonts w:ascii="Times New Roman" w:hAnsi="Times New Roman"/>
          <w:bCs/>
          <w:sz w:val="24"/>
          <w:szCs w:val="24"/>
        </w:rPr>
      </w:pPr>
      <w:r>
        <w:rPr>
          <w:rFonts w:ascii="Times New Roman" w:hAnsi="Times New Roman"/>
          <w:bCs/>
          <w:sz w:val="24"/>
          <w:szCs w:val="24"/>
        </w:rPr>
        <w:t>Секретарь единой комиссии Лескова Анна Валерьевна.</w:t>
      </w:r>
    </w:p>
    <w:p w:rsidR="00BF1B93" w:rsidRDefault="00BF1B93" w:rsidP="00BF1B93">
      <w:pPr>
        <w:spacing w:after="0" w:line="240" w:lineRule="auto"/>
        <w:ind w:firstLine="397"/>
        <w:jc w:val="both"/>
        <w:rPr>
          <w:rFonts w:ascii="Times New Roman" w:hAnsi="Times New Roman"/>
          <w:bCs/>
          <w:sz w:val="24"/>
          <w:szCs w:val="24"/>
        </w:rPr>
      </w:pPr>
      <w:r>
        <w:rPr>
          <w:rFonts w:ascii="Times New Roman" w:hAnsi="Times New Roman"/>
          <w:b/>
          <w:bCs/>
          <w:sz w:val="24"/>
          <w:szCs w:val="24"/>
        </w:rPr>
        <w:t xml:space="preserve">Участник размещения заказа (заявитель): </w:t>
      </w:r>
      <w:r w:rsidRPr="00BF1B93">
        <w:rPr>
          <w:rFonts w:ascii="Times New Roman" w:hAnsi="Times New Roman"/>
          <w:bCs/>
          <w:sz w:val="24"/>
          <w:szCs w:val="24"/>
        </w:rPr>
        <w:t>Общество с ограниченной ответственностью «Формула Про»</w:t>
      </w:r>
      <w:r w:rsidR="000462C9">
        <w:rPr>
          <w:rFonts w:ascii="Times New Roman" w:hAnsi="Times New Roman"/>
          <w:bCs/>
          <w:sz w:val="24"/>
          <w:szCs w:val="24"/>
        </w:rPr>
        <w:t>.</w:t>
      </w:r>
    </w:p>
    <w:p w:rsidR="000462C9" w:rsidRPr="000462C9" w:rsidRDefault="000462C9" w:rsidP="00BF1B93">
      <w:pPr>
        <w:spacing w:after="0" w:line="240" w:lineRule="auto"/>
        <w:ind w:firstLine="397"/>
        <w:jc w:val="both"/>
        <w:rPr>
          <w:rFonts w:ascii="Times New Roman" w:hAnsi="Times New Roman"/>
          <w:bCs/>
          <w:sz w:val="24"/>
          <w:szCs w:val="24"/>
        </w:rPr>
      </w:pPr>
      <w:r>
        <w:rPr>
          <w:rFonts w:ascii="Times New Roman" w:hAnsi="Times New Roman"/>
          <w:b/>
          <w:bCs/>
          <w:sz w:val="24"/>
          <w:szCs w:val="24"/>
        </w:rPr>
        <w:t xml:space="preserve">Контактное лицо: </w:t>
      </w:r>
      <w:r>
        <w:rPr>
          <w:rFonts w:ascii="Times New Roman" w:hAnsi="Times New Roman"/>
          <w:bCs/>
          <w:sz w:val="24"/>
          <w:szCs w:val="24"/>
        </w:rPr>
        <w:t>Саталкин Александр Александрович.</w:t>
      </w:r>
    </w:p>
    <w:p w:rsidR="006C57EE" w:rsidRDefault="006926EB" w:rsidP="006926EB">
      <w:pPr>
        <w:spacing w:after="0" w:line="240" w:lineRule="auto"/>
        <w:ind w:firstLine="397"/>
        <w:jc w:val="both"/>
        <w:rPr>
          <w:rFonts w:ascii="Times New Roman" w:hAnsi="Times New Roman"/>
          <w:color w:val="383838"/>
          <w:sz w:val="24"/>
          <w:szCs w:val="24"/>
          <w:shd w:val="clear" w:color="auto" w:fill="FFFFFF"/>
        </w:rPr>
      </w:pPr>
      <w:r>
        <w:rPr>
          <w:rFonts w:ascii="Times New Roman" w:hAnsi="Times New Roman"/>
          <w:b/>
          <w:sz w:val="24"/>
          <w:szCs w:val="24"/>
        </w:rPr>
        <w:t xml:space="preserve">Адрес официального </w:t>
      </w:r>
      <w:proofErr w:type="gramStart"/>
      <w:r>
        <w:rPr>
          <w:rFonts w:ascii="Times New Roman" w:hAnsi="Times New Roman"/>
          <w:b/>
          <w:sz w:val="24"/>
          <w:szCs w:val="24"/>
        </w:rPr>
        <w:t>сайта</w:t>
      </w:r>
      <w:proofErr w:type="gramEnd"/>
      <w:r>
        <w:rPr>
          <w:rFonts w:ascii="Times New Roman" w:hAnsi="Times New Roman"/>
          <w:b/>
          <w:sz w:val="24"/>
          <w:szCs w:val="24"/>
        </w:rPr>
        <w:t xml:space="preserve"> на котором размещена информация о закупке: </w:t>
      </w:r>
      <w:hyperlink r:id="rId9" w:history="1">
        <w:r w:rsidRPr="009051C8">
          <w:rPr>
            <w:rStyle w:val="a7"/>
            <w:rFonts w:ascii="Times New Roman" w:hAnsi="Times New Roman"/>
            <w:sz w:val="24"/>
            <w:szCs w:val="24"/>
            <w:shd w:val="clear" w:color="auto" w:fill="FFFFFF"/>
          </w:rPr>
          <w:t>http://www.sberbank-ast.ru</w:t>
        </w:r>
      </w:hyperlink>
      <w:r>
        <w:rPr>
          <w:rFonts w:ascii="Times New Roman" w:hAnsi="Times New Roman"/>
          <w:color w:val="383838"/>
          <w:sz w:val="24"/>
          <w:szCs w:val="24"/>
          <w:shd w:val="clear" w:color="auto" w:fill="FFFFFF"/>
        </w:rPr>
        <w:t>.</w:t>
      </w:r>
    </w:p>
    <w:p w:rsidR="006926EB" w:rsidRDefault="00114764" w:rsidP="006926EB">
      <w:pPr>
        <w:spacing w:after="0" w:line="240" w:lineRule="auto"/>
        <w:ind w:firstLine="397"/>
        <w:jc w:val="both"/>
        <w:rPr>
          <w:rFonts w:ascii="Times New Roman" w:eastAsia="Times New Roman" w:hAnsi="Times New Roman"/>
          <w:color w:val="181818"/>
          <w:sz w:val="24"/>
          <w:szCs w:val="24"/>
          <w:lang w:eastAsia="ru-RU"/>
        </w:rPr>
      </w:pPr>
      <w:r>
        <w:rPr>
          <w:rFonts w:ascii="Times New Roman" w:hAnsi="Times New Roman"/>
          <w:b/>
          <w:color w:val="383838"/>
          <w:sz w:val="24"/>
          <w:szCs w:val="24"/>
          <w:shd w:val="clear" w:color="auto" w:fill="FFFFFF"/>
        </w:rPr>
        <w:t xml:space="preserve">Номер извещения: </w:t>
      </w:r>
      <w:r w:rsidRPr="00AB18D0">
        <w:rPr>
          <w:rFonts w:ascii="Times New Roman" w:hAnsi="Times New Roman"/>
          <w:sz w:val="24"/>
          <w:szCs w:val="24"/>
        </w:rPr>
        <w:t xml:space="preserve">№ </w:t>
      </w:r>
      <w:r w:rsidRPr="00AB18D0">
        <w:rPr>
          <w:rFonts w:ascii="Times New Roman" w:eastAsia="Times New Roman" w:hAnsi="Times New Roman"/>
          <w:color w:val="181818"/>
          <w:sz w:val="24"/>
          <w:szCs w:val="24"/>
          <w:lang w:eastAsia="ru-RU"/>
        </w:rPr>
        <w:t>0816100000414000285</w:t>
      </w:r>
      <w:r>
        <w:rPr>
          <w:rFonts w:ascii="Times New Roman" w:eastAsia="Times New Roman" w:hAnsi="Times New Roman"/>
          <w:color w:val="181818"/>
          <w:sz w:val="24"/>
          <w:szCs w:val="24"/>
          <w:lang w:eastAsia="ru-RU"/>
        </w:rPr>
        <w:t>.</w:t>
      </w:r>
    </w:p>
    <w:p w:rsidR="00114764" w:rsidRDefault="00114764" w:rsidP="006926EB">
      <w:pPr>
        <w:spacing w:after="0" w:line="240" w:lineRule="auto"/>
        <w:ind w:firstLine="397"/>
        <w:jc w:val="both"/>
        <w:rPr>
          <w:rFonts w:ascii="Times New Roman" w:eastAsia="Times New Roman" w:hAnsi="Times New Roman"/>
          <w:color w:val="181818"/>
          <w:sz w:val="24"/>
          <w:szCs w:val="24"/>
          <w:lang w:eastAsia="ru-RU"/>
        </w:rPr>
      </w:pPr>
      <w:r w:rsidRPr="00114764">
        <w:rPr>
          <w:rFonts w:ascii="Times New Roman" w:eastAsia="Times New Roman" w:hAnsi="Times New Roman"/>
          <w:b/>
          <w:color w:val="181818"/>
          <w:sz w:val="24"/>
          <w:szCs w:val="24"/>
          <w:lang w:eastAsia="ru-RU"/>
        </w:rPr>
        <w:t>Наименование аукциона:</w:t>
      </w:r>
      <w:r>
        <w:rPr>
          <w:rFonts w:ascii="Times New Roman" w:eastAsia="Times New Roman" w:hAnsi="Times New Roman"/>
          <w:color w:val="181818"/>
          <w:sz w:val="24"/>
          <w:szCs w:val="24"/>
          <w:lang w:eastAsia="ru-RU"/>
        </w:rPr>
        <w:t xml:space="preserve"> Поставка хозяйственного инвентаря.</w:t>
      </w:r>
    </w:p>
    <w:p w:rsidR="00114764" w:rsidRDefault="004F1AE5" w:rsidP="006926EB">
      <w:pPr>
        <w:spacing w:after="0" w:line="240" w:lineRule="auto"/>
        <w:ind w:firstLine="397"/>
        <w:jc w:val="both"/>
        <w:rPr>
          <w:rFonts w:ascii="Times New Roman" w:eastAsia="Times New Roman" w:hAnsi="Times New Roman"/>
          <w:color w:val="181818"/>
          <w:sz w:val="24"/>
          <w:szCs w:val="24"/>
          <w:lang w:eastAsia="ru-RU"/>
        </w:rPr>
      </w:pPr>
      <w:r w:rsidRPr="004F1AE5">
        <w:rPr>
          <w:rFonts w:ascii="Times New Roman" w:eastAsia="Times New Roman" w:hAnsi="Times New Roman"/>
          <w:b/>
          <w:color w:val="181818"/>
          <w:sz w:val="24"/>
          <w:szCs w:val="24"/>
          <w:lang w:eastAsia="ru-RU"/>
        </w:rPr>
        <w:t>Дата опубликования извещения о проведении электронного аукциона:</w:t>
      </w:r>
      <w:r>
        <w:rPr>
          <w:rFonts w:ascii="Times New Roman" w:eastAsia="Times New Roman" w:hAnsi="Times New Roman"/>
          <w:b/>
          <w:color w:val="181818"/>
          <w:sz w:val="24"/>
          <w:szCs w:val="24"/>
          <w:lang w:eastAsia="ru-RU"/>
        </w:rPr>
        <w:t xml:space="preserve"> </w:t>
      </w:r>
      <w:r>
        <w:rPr>
          <w:rFonts w:ascii="Times New Roman" w:eastAsia="Times New Roman" w:hAnsi="Times New Roman"/>
          <w:color w:val="181818"/>
          <w:sz w:val="24"/>
          <w:szCs w:val="24"/>
          <w:lang w:eastAsia="ru-RU"/>
        </w:rPr>
        <w:t>07.11.2014.</w:t>
      </w:r>
    </w:p>
    <w:p w:rsidR="004F1AE5" w:rsidRPr="004F1AE5" w:rsidRDefault="004F1AE5" w:rsidP="006926EB">
      <w:pPr>
        <w:spacing w:after="0" w:line="240" w:lineRule="auto"/>
        <w:ind w:firstLine="397"/>
        <w:jc w:val="both"/>
        <w:rPr>
          <w:rFonts w:ascii="Times New Roman" w:hAnsi="Times New Roman"/>
          <w:sz w:val="24"/>
          <w:szCs w:val="24"/>
        </w:rPr>
      </w:pPr>
    </w:p>
    <w:p w:rsidR="00AC576D" w:rsidRPr="00AB18D0" w:rsidRDefault="00AC576D" w:rsidP="00D5434D">
      <w:pPr>
        <w:spacing w:after="0" w:line="240" w:lineRule="auto"/>
        <w:ind w:firstLine="397"/>
        <w:jc w:val="both"/>
        <w:rPr>
          <w:rFonts w:ascii="Times New Roman" w:eastAsia="Times New Roman" w:hAnsi="Times New Roman"/>
          <w:color w:val="181818"/>
          <w:sz w:val="24"/>
          <w:szCs w:val="24"/>
          <w:lang w:eastAsia="ru-RU"/>
        </w:rPr>
      </w:pPr>
      <w:r w:rsidRPr="00AB18D0">
        <w:rPr>
          <w:rFonts w:ascii="Times New Roman" w:hAnsi="Times New Roman"/>
          <w:sz w:val="24"/>
          <w:szCs w:val="24"/>
        </w:rPr>
        <w:t xml:space="preserve">В соответствии с аукционной документацией открытого аукциона </w:t>
      </w:r>
      <w:r w:rsidRPr="00AB18D0">
        <w:rPr>
          <w:rFonts w:ascii="Times New Roman" w:hAnsi="Times New Roman"/>
          <w:b/>
          <w:spacing w:val="-2"/>
          <w:sz w:val="24"/>
          <w:szCs w:val="24"/>
        </w:rPr>
        <w:t xml:space="preserve">на право заключения </w:t>
      </w:r>
      <w:r w:rsidRPr="00AB18D0">
        <w:rPr>
          <w:rFonts w:ascii="Times New Roman" w:hAnsi="Times New Roman"/>
          <w:b/>
          <w:sz w:val="24"/>
          <w:szCs w:val="24"/>
        </w:rPr>
        <w:t>государственного контракта</w:t>
      </w:r>
      <w:r w:rsidR="00BA3BC7" w:rsidRPr="00AB18D0">
        <w:rPr>
          <w:rFonts w:ascii="Times New Roman" w:hAnsi="Times New Roman"/>
          <w:b/>
          <w:bCs/>
          <w:iCs/>
          <w:color w:val="000000"/>
          <w:sz w:val="24"/>
          <w:szCs w:val="24"/>
        </w:rPr>
        <w:t xml:space="preserve"> на поставку</w:t>
      </w:r>
      <w:r w:rsidR="00BA3BC7" w:rsidRPr="00AB18D0">
        <w:rPr>
          <w:rFonts w:ascii="Times New Roman" w:hAnsi="Times New Roman"/>
          <w:b/>
          <w:kern w:val="2"/>
          <w:sz w:val="24"/>
          <w:szCs w:val="24"/>
          <w:lang w:eastAsia="ar-SA"/>
        </w:rPr>
        <w:t xml:space="preserve"> хозяйственного инвентаря</w:t>
      </w:r>
      <w:r w:rsidRPr="00AB18D0">
        <w:rPr>
          <w:rFonts w:ascii="Times New Roman" w:hAnsi="Times New Roman"/>
          <w:b/>
          <w:spacing w:val="-2"/>
          <w:sz w:val="24"/>
          <w:szCs w:val="24"/>
        </w:rPr>
        <w:t xml:space="preserve">», </w:t>
      </w:r>
      <w:r w:rsidRPr="00AB18D0">
        <w:rPr>
          <w:rFonts w:ascii="Times New Roman" w:hAnsi="Times New Roman"/>
          <w:sz w:val="24"/>
          <w:szCs w:val="24"/>
        </w:rPr>
        <w:t xml:space="preserve">проводимого в электронной форме (далее-аукцион) на электронной площадке по адресу в сети Интернет: </w:t>
      </w:r>
      <w:r w:rsidR="00BA3BC7" w:rsidRPr="00AB18D0">
        <w:rPr>
          <w:rFonts w:ascii="Times New Roman" w:hAnsi="Times New Roman"/>
          <w:color w:val="383838"/>
          <w:sz w:val="24"/>
          <w:szCs w:val="24"/>
          <w:shd w:val="clear" w:color="auto" w:fill="FFFFFF"/>
        </w:rPr>
        <w:lastRenderedPageBreak/>
        <w:t>http://www.sberbank-ast.ru</w:t>
      </w:r>
      <w:r w:rsidR="00BA3BC7" w:rsidRPr="00AB18D0">
        <w:rPr>
          <w:rFonts w:ascii="Times New Roman" w:hAnsi="Times New Roman"/>
          <w:sz w:val="24"/>
          <w:szCs w:val="24"/>
        </w:rPr>
        <w:t xml:space="preserve"> </w:t>
      </w:r>
      <w:r w:rsidRPr="00AB18D0">
        <w:rPr>
          <w:rFonts w:ascii="Times New Roman" w:hAnsi="Times New Roman"/>
          <w:sz w:val="24"/>
          <w:szCs w:val="24"/>
        </w:rPr>
        <w:t xml:space="preserve">(далее – оператор электронной площадки), реестровый номер аукциона в электронной форме </w:t>
      </w:r>
      <w:r w:rsidR="00C84217" w:rsidRPr="00AB18D0">
        <w:rPr>
          <w:rFonts w:ascii="Times New Roman" w:hAnsi="Times New Roman"/>
          <w:sz w:val="24"/>
          <w:szCs w:val="24"/>
        </w:rPr>
        <w:t xml:space="preserve">№ </w:t>
      </w:r>
      <w:r w:rsidR="00D5434D" w:rsidRPr="00AB18D0">
        <w:rPr>
          <w:rFonts w:ascii="Times New Roman" w:eastAsia="Times New Roman" w:hAnsi="Times New Roman"/>
          <w:color w:val="181818"/>
          <w:sz w:val="24"/>
          <w:szCs w:val="24"/>
          <w:lang w:eastAsia="ru-RU"/>
        </w:rPr>
        <w:t>0816100000414000285</w:t>
      </w:r>
      <w:r w:rsidRPr="00AB18D0">
        <w:rPr>
          <w:rFonts w:ascii="Times New Roman" w:hAnsi="Times New Roman"/>
          <w:sz w:val="24"/>
          <w:szCs w:val="24"/>
        </w:rPr>
        <w:t xml:space="preserve">, ООО </w:t>
      </w:r>
      <w:r w:rsidR="00C14C64" w:rsidRPr="00AB18D0">
        <w:rPr>
          <w:rFonts w:ascii="Times New Roman" w:hAnsi="Times New Roman"/>
          <w:sz w:val="24"/>
          <w:szCs w:val="24"/>
        </w:rPr>
        <w:t>«Формула Про»</w:t>
      </w:r>
      <w:r w:rsidRPr="00AB18D0">
        <w:rPr>
          <w:rFonts w:ascii="Times New Roman" w:hAnsi="Times New Roman"/>
          <w:sz w:val="24"/>
          <w:szCs w:val="24"/>
        </w:rPr>
        <w:t xml:space="preserve"> подана заявка на участие в аукционе, заявке присвоен № </w:t>
      </w:r>
      <w:r w:rsidR="007511B9" w:rsidRPr="00AB18D0">
        <w:rPr>
          <w:rFonts w:ascii="Times New Roman" w:hAnsi="Times New Roman"/>
          <w:sz w:val="24"/>
          <w:szCs w:val="24"/>
        </w:rPr>
        <w:t xml:space="preserve">5 (защитный </w:t>
      </w:r>
      <w:r w:rsidR="007511B9" w:rsidRPr="00AB18D0">
        <w:rPr>
          <w:rFonts w:ascii="Times New Roman" w:hAnsi="Times New Roman"/>
          <w:color w:val="000000"/>
          <w:sz w:val="24"/>
          <w:szCs w:val="24"/>
          <w:shd w:val="clear" w:color="auto" w:fill="FFFFFF"/>
        </w:rPr>
        <w:t>номер заявки 8044474)</w:t>
      </w:r>
      <w:r w:rsidRPr="00AB18D0">
        <w:rPr>
          <w:rFonts w:ascii="Times New Roman" w:hAnsi="Times New Roman"/>
          <w:sz w:val="24"/>
          <w:szCs w:val="24"/>
        </w:rPr>
        <w:t>.</w:t>
      </w:r>
    </w:p>
    <w:p w:rsidR="00AC576D" w:rsidRPr="00AB18D0" w:rsidRDefault="00AC576D" w:rsidP="00D5434D">
      <w:pPr>
        <w:spacing w:after="0" w:line="240" w:lineRule="auto"/>
        <w:ind w:firstLine="397"/>
        <w:jc w:val="both"/>
        <w:rPr>
          <w:rFonts w:ascii="Times New Roman" w:hAnsi="Times New Roman"/>
          <w:sz w:val="24"/>
          <w:szCs w:val="24"/>
        </w:rPr>
      </w:pPr>
      <w:r w:rsidRPr="00AB18D0">
        <w:rPr>
          <w:rFonts w:ascii="Times New Roman" w:hAnsi="Times New Roman"/>
          <w:sz w:val="24"/>
          <w:szCs w:val="24"/>
        </w:rPr>
        <w:t xml:space="preserve">Согласно протоколу </w:t>
      </w:r>
      <w:r w:rsidR="008E721F" w:rsidRPr="00AB18D0">
        <w:rPr>
          <w:rFonts w:ascii="Times New Roman" w:hAnsi="Times New Roman"/>
          <w:sz w:val="24"/>
          <w:szCs w:val="24"/>
        </w:rPr>
        <w:t xml:space="preserve">№ </w:t>
      </w:r>
      <w:r w:rsidR="00A110F9" w:rsidRPr="00AB18D0">
        <w:rPr>
          <w:rFonts w:ascii="Times New Roman" w:hAnsi="Times New Roman"/>
          <w:sz w:val="24"/>
          <w:szCs w:val="24"/>
        </w:rPr>
        <w:t>279-1</w:t>
      </w:r>
      <w:r w:rsidR="008E721F" w:rsidRPr="00AB18D0">
        <w:rPr>
          <w:rFonts w:ascii="Times New Roman" w:hAnsi="Times New Roman"/>
          <w:sz w:val="24"/>
          <w:szCs w:val="24"/>
        </w:rPr>
        <w:t xml:space="preserve"> </w:t>
      </w:r>
      <w:r w:rsidRPr="00AB18D0">
        <w:rPr>
          <w:rFonts w:ascii="Times New Roman" w:hAnsi="Times New Roman"/>
          <w:sz w:val="24"/>
          <w:szCs w:val="24"/>
        </w:rPr>
        <w:t xml:space="preserve">заседания комиссии по рассмотрению первых частей заявок от </w:t>
      </w:r>
      <w:r w:rsidR="00A110F9" w:rsidRPr="00AB18D0">
        <w:rPr>
          <w:rFonts w:ascii="Times New Roman" w:hAnsi="Times New Roman"/>
          <w:sz w:val="24"/>
          <w:szCs w:val="24"/>
        </w:rPr>
        <w:t>20.11.2014</w:t>
      </w:r>
      <w:r w:rsidRPr="00AB18D0">
        <w:rPr>
          <w:rFonts w:ascii="Times New Roman" w:hAnsi="Times New Roman"/>
          <w:sz w:val="24"/>
          <w:szCs w:val="24"/>
        </w:rPr>
        <w:t xml:space="preserve"> </w:t>
      </w:r>
      <w:r w:rsidR="008E721F" w:rsidRPr="00AB18D0">
        <w:rPr>
          <w:rFonts w:ascii="Times New Roman" w:hAnsi="Times New Roman"/>
          <w:sz w:val="24"/>
          <w:szCs w:val="24"/>
        </w:rPr>
        <w:t>ООО «Формула</w:t>
      </w:r>
      <w:proofErr w:type="gramStart"/>
      <w:r w:rsidR="008E721F" w:rsidRPr="00AB18D0">
        <w:rPr>
          <w:rFonts w:ascii="Times New Roman" w:hAnsi="Times New Roman"/>
          <w:sz w:val="24"/>
          <w:szCs w:val="24"/>
        </w:rPr>
        <w:t xml:space="preserve"> П</w:t>
      </w:r>
      <w:proofErr w:type="gramEnd"/>
      <w:r w:rsidR="008E721F" w:rsidRPr="00AB18D0">
        <w:rPr>
          <w:rFonts w:ascii="Times New Roman" w:hAnsi="Times New Roman"/>
          <w:sz w:val="24"/>
          <w:szCs w:val="24"/>
        </w:rPr>
        <w:t>ро»</w:t>
      </w:r>
      <w:r w:rsidRPr="00AB18D0">
        <w:rPr>
          <w:rFonts w:ascii="Times New Roman" w:hAnsi="Times New Roman"/>
          <w:sz w:val="24"/>
          <w:szCs w:val="24"/>
        </w:rPr>
        <w:t xml:space="preserve"> отказано в допуске к у</w:t>
      </w:r>
      <w:r w:rsidR="00A110F9" w:rsidRPr="00AB18D0">
        <w:rPr>
          <w:rFonts w:ascii="Times New Roman" w:hAnsi="Times New Roman"/>
          <w:sz w:val="24"/>
          <w:szCs w:val="24"/>
        </w:rPr>
        <w:t xml:space="preserve">частию в электронном аукционе </w:t>
      </w:r>
      <w:r w:rsidR="00A110F9" w:rsidRPr="00AB18D0">
        <w:rPr>
          <w:rFonts w:ascii="Times New Roman" w:hAnsi="Times New Roman"/>
          <w:b/>
          <w:sz w:val="24"/>
          <w:szCs w:val="24"/>
        </w:rPr>
        <w:t>№</w:t>
      </w:r>
      <w:r w:rsidR="00A110F9" w:rsidRPr="00AB18D0">
        <w:rPr>
          <w:rFonts w:ascii="Times New Roman" w:eastAsia="Times New Roman" w:hAnsi="Times New Roman"/>
          <w:b/>
          <w:color w:val="181818"/>
          <w:sz w:val="24"/>
          <w:szCs w:val="24"/>
          <w:lang w:eastAsia="ru-RU"/>
        </w:rPr>
        <w:t>0816100000414000285</w:t>
      </w:r>
      <w:r w:rsidRPr="00AB18D0">
        <w:rPr>
          <w:rFonts w:ascii="Times New Roman" w:hAnsi="Times New Roman"/>
          <w:b/>
          <w:sz w:val="24"/>
          <w:szCs w:val="24"/>
        </w:rPr>
        <w:t>.</w:t>
      </w:r>
    </w:p>
    <w:p w:rsidR="007E1504" w:rsidRPr="00AB18D0" w:rsidRDefault="00AC576D" w:rsidP="007E1504">
      <w:pPr>
        <w:shd w:val="clear" w:color="auto" w:fill="FFFFFF"/>
        <w:spacing w:after="0" w:line="240" w:lineRule="auto"/>
        <w:ind w:firstLine="397"/>
        <w:jc w:val="both"/>
        <w:rPr>
          <w:rFonts w:ascii="Times New Roman" w:hAnsi="Times New Roman"/>
          <w:sz w:val="24"/>
          <w:szCs w:val="24"/>
        </w:rPr>
      </w:pPr>
      <w:r w:rsidRPr="00AB18D0">
        <w:rPr>
          <w:rFonts w:ascii="Times New Roman" w:hAnsi="Times New Roman"/>
          <w:sz w:val="24"/>
          <w:szCs w:val="24"/>
        </w:rPr>
        <w:t xml:space="preserve">Причина отказа: </w:t>
      </w:r>
      <w:r w:rsidR="008B61B2" w:rsidRPr="00AB18D0">
        <w:rPr>
          <w:rFonts w:ascii="Times New Roman" w:hAnsi="Times New Roman"/>
          <w:spacing w:val="-2"/>
          <w:sz w:val="24"/>
          <w:szCs w:val="24"/>
        </w:rPr>
        <w:t xml:space="preserve">в первой части </w:t>
      </w:r>
      <w:r w:rsidR="00245FFE" w:rsidRPr="00AB18D0">
        <w:rPr>
          <w:rFonts w:ascii="Times New Roman" w:hAnsi="Times New Roman"/>
          <w:spacing w:val="-2"/>
          <w:sz w:val="24"/>
          <w:szCs w:val="24"/>
        </w:rPr>
        <w:t xml:space="preserve">заявки </w:t>
      </w:r>
      <w:r w:rsidR="005334FD" w:rsidRPr="00AB18D0">
        <w:rPr>
          <w:rFonts w:ascii="Times New Roman" w:hAnsi="Times New Roman"/>
          <w:spacing w:val="-2"/>
          <w:sz w:val="24"/>
          <w:szCs w:val="24"/>
        </w:rPr>
        <w:t xml:space="preserve">на участие в электронном аукционе отсутствуют конкретные показатели предлагаемого </w:t>
      </w:r>
      <w:r w:rsidR="00354B7B" w:rsidRPr="00AB18D0">
        <w:rPr>
          <w:rFonts w:ascii="Times New Roman" w:hAnsi="Times New Roman"/>
          <w:spacing w:val="-2"/>
          <w:sz w:val="24"/>
          <w:szCs w:val="24"/>
        </w:rPr>
        <w:t>к поставке товара</w:t>
      </w:r>
      <w:r w:rsidR="008B3470">
        <w:rPr>
          <w:rFonts w:ascii="Times New Roman" w:hAnsi="Times New Roman"/>
          <w:sz w:val="24"/>
          <w:szCs w:val="24"/>
        </w:rPr>
        <w:t>.</w:t>
      </w:r>
      <w:bookmarkStart w:id="0" w:name="_GoBack"/>
      <w:bookmarkEnd w:id="0"/>
    </w:p>
    <w:p w:rsidR="00AC576D" w:rsidRPr="00AB18D0" w:rsidRDefault="007C5859" w:rsidP="007E1504">
      <w:pPr>
        <w:shd w:val="clear" w:color="auto" w:fill="FFFFFF"/>
        <w:spacing w:after="0" w:line="240" w:lineRule="auto"/>
        <w:ind w:firstLine="397"/>
        <w:jc w:val="both"/>
        <w:rPr>
          <w:rFonts w:ascii="Times New Roman" w:hAnsi="Times New Roman"/>
          <w:spacing w:val="-2"/>
          <w:sz w:val="24"/>
          <w:szCs w:val="24"/>
        </w:rPr>
      </w:pPr>
      <w:r w:rsidRPr="00AB18D0">
        <w:rPr>
          <w:rFonts w:ascii="Times New Roman" w:hAnsi="Times New Roman"/>
          <w:sz w:val="24"/>
          <w:szCs w:val="24"/>
        </w:rPr>
        <w:t>ООО «Формула</w:t>
      </w:r>
      <w:proofErr w:type="gramStart"/>
      <w:r w:rsidRPr="00AB18D0">
        <w:rPr>
          <w:rFonts w:ascii="Times New Roman" w:hAnsi="Times New Roman"/>
          <w:sz w:val="24"/>
          <w:szCs w:val="24"/>
        </w:rPr>
        <w:t xml:space="preserve"> П</w:t>
      </w:r>
      <w:proofErr w:type="gramEnd"/>
      <w:r w:rsidRPr="00AB18D0">
        <w:rPr>
          <w:rFonts w:ascii="Times New Roman" w:hAnsi="Times New Roman"/>
          <w:sz w:val="24"/>
          <w:szCs w:val="24"/>
        </w:rPr>
        <w:t>ро»</w:t>
      </w:r>
      <w:r w:rsidR="00AC576D" w:rsidRPr="00AB18D0">
        <w:rPr>
          <w:rFonts w:ascii="Times New Roman" w:hAnsi="Times New Roman"/>
          <w:sz w:val="24"/>
          <w:szCs w:val="24"/>
        </w:rPr>
        <w:t xml:space="preserve"> считает, что действия аукционной комиссии при принятии указанного решения являются неправомерными, поскольку поданная заявка (в составе первой части) соответствовала документации об</w:t>
      </w:r>
      <w:r w:rsidR="00B63ACD" w:rsidRPr="00AB18D0">
        <w:rPr>
          <w:rFonts w:ascii="Times New Roman" w:hAnsi="Times New Roman"/>
          <w:sz w:val="24"/>
          <w:szCs w:val="24"/>
        </w:rPr>
        <w:t xml:space="preserve"> открытом аукционе, </w:t>
      </w:r>
      <w:r w:rsidR="00AC576D" w:rsidRPr="00AB18D0">
        <w:rPr>
          <w:rFonts w:ascii="Times New Roman" w:hAnsi="Times New Roman"/>
          <w:sz w:val="24"/>
          <w:szCs w:val="24"/>
        </w:rPr>
        <w:t>содержа</w:t>
      </w:r>
      <w:r w:rsidR="00B63ACD" w:rsidRPr="00AB18D0">
        <w:rPr>
          <w:rFonts w:ascii="Times New Roman" w:hAnsi="Times New Roman"/>
          <w:sz w:val="24"/>
          <w:szCs w:val="24"/>
        </w:rPr>
        <w:t>ла конкретные показатели товара</w:t>
      </w:r>
      <w:r w:rsidR="0048571D" w:rsidRPr="00AB18D0">
        <w:rPr>
          <w:rFonts w:ascii="Times New Roman" w:hAnsi="Times New Roman"/>
          <w:sz w:val="24"/>
          <w:szCs w:val="24"/>
        </w:rPr>
        <w:t>.</w:t>
      </w:r>
    </w:p>
    <w:p w:rsidR="00F86CC5" w:rsidRPr="00AB18D0" w:rsidRDefault="00750067" w:rsidP="00F86CC5">
      <w:pPr>
        <w:autoSpaceDE w:val="0"/>
        <w:autoSpaceDN w:val="0"/>
        <w:adjustRightInd w:val="0"/>
        <w:spacing w:after="0" w:line="240" w:lineRule="auto"/>
        <w:ind w:firstLine="397"/>
        <w:jc w:val="both"/>
        <w:rPr>
          <w:rFonts w:ascii="Times New Roman" w:hAnsi="Times New Roman"/>
          <w:sz w:val="24"/>
          <w:szCs w:val="24"/>
          <w:lang w:eastAsia="ru-RU"/>
        </w:rPr>
      </w:pPr>
      <w:r w:rsidRPr="00AB18D0">
        <w:rPr>
          <w:rFonts w:ascii="Times New Roman" w:hAnsi="Times New Roman"/>
          <w:sz w:val="24"/>
          <w:szCs w:val="24"/>
          <w:lang w:eastAsia="ru-RU"/>
        </w:rPr>
        <w:t xml:space="preserve">В силу </w:t>
      </w:r>
      <w:hyperlink r:id="rId10" w:history="1">
        <w:r w:rsidRPr="00AB18D0">
          <w:rPr>
            <w:rFonts w:ascii="Times New Roman" w:hAnsi="Times New Roman"/>
            <w:sz w:val="24"/>
            <w:szCs w:val="24"/>
            <w:lang w:eastAsia="ru-RU"/>
          </w:rPr>
          <w:t>пункта 2 части 1 статьи 64</w:t>
        </w:r>
      </w:hyperlink>
      <w:r w:rsidRPr="00AB18D0">
        <w:rPr>
          <w:rFonts w:ascii="Times New Roman" w:hAnsi="Times New Roman"/>
          <w:sz w:val="24"/>
          <w:szCs w:val="24"/>
          <w:lang w:eastAsia="ru-RU"/>
        </w:rPr>
        <w:t xml:space="preserve"> </w:t>
      </w:r>
      <w:r w:rsidR="00B57DE2" w:rsidRPr="00AB18D0">
        <w:rPr>
          <w:rFonts w:ascii="Times New Roman" w:hAnsi="Times New Roman"/>
          <w:spacing w:val="-2"/>
          <w:sz w:val="24"/>
          <w:szCs w:val="24"/>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Pr="00AB18D0">
        <w:rPr>
          <w:rFonts w:ascii="Times New Roman" w:hAnsi="Times New Roman"/>
          <w:sz w:val="24"/>
          <w:szCs w:val="24"/>
          <w:lang w:eastAsia="ru-RU"/>
        </w:rPr>
        <w:t>Федеральн</w:t>
      </w:r>
      <w:r w:rsidR="00B57DE2" w:rsidRPr="00AB18D0">
        <w:rPr>
          <w:rFonts w:ascii="Times New Roman" w:hAnsi="Times New Roman"/>
          <w:sz w:val="24"/>
          <w:szCs w:val="24"/>
          <w:lang w:eastAsia="ru-RU"/>
        </w:rPr>
        <w:t>ый закон</w:t>
      </w:r>
      <w:r w:rsidRPr="00AB18D0">
        <w:rPr>
          <w:rFonts w:ascii="Times New Roman" w:hAnsi="Times New Roman"/>
          <w:sz w:val="24"/>
          <w:szCs w:val="24"/>
          <w:lang w:eastAsia="ru-RU"/>
        </w:rPr>
        <w:t xml:space="preserve"> "О контрактной системе"</w:t>
      </w:r>
      <w:r w:rsidR="00B57DE2" w:rsidRPr="00AB18D0">
        <w:rPr>
          <w:rFonts w:ascii="Times New Roman" w:hAnsi="Times New Roman"/>
          <w:sz w:val="24"/>
          <w:szCs w:val="24"/>
          <w:lang w:eastAsia="ru-RU"/>
        </w:rPr>
        <w:t>)</w:t>
      </w:r>
      <w:r w:rsidRPr="00AB18D0">
        <w:rPr>
          <w:rFonts w:ascii="Times New Roman" w:hAnsi="Times New Roman"/>
          <w:sz w:val="24"/>
          <w:szCs w:val="24"/>
          <w:lang w:eastAsia="ru-RU"/>
        </w:rPr>
        <w:t xml:space="preserve"> в документации об аукционе устанавливаются требования к содержанию, составу заявки на участие в таком аукционе в соответствии с </w:t>
      </w:r>
      <w:hyperlink r:id="rId11" w:history="1">
        <w:r w:rsidRPr="00AB18D0">
          <w:rPr>
            <w:rFonts w:ascii="Times New Roman" w:hAnsi="Times New Roman"/>
            <w:sz w:val="24"/>
            <w:szCs w:val="24"/>
            <w:lang w:eastAsia="ru-RU"/>
          </w:rPr>
          <w:t>частями 3</w:t>
        </w:r>
      </w:hyperlink>
      <w:r w:rsidRPr="00AB18D0">
        <w:rPr>
          <w:rFonts w:ascii="Times New Roman" w:hAnsi="Times New Roman"/>
          <w:sz w:val="24"/>
          <w:szCs w:val="24"/>
          <w:lang w:eastAsia="ru-RU"/>
        </w:rPr>
        <w:t xml:space="preserve"> - </w:t>
      </w:r>
      <w:hyperlink r:id="rId12" w:history="1">
        <w:r w:rsidRPr="00AB18D0">
          <w:rPr>
            <w:rFonts w:ascii="Times New Roman" w:hAnsi="Times New Roman"/>
            <w:sz w:val="24"/>
            <w:szCs w:val="24"/>
            <w:lang w:eastAsia="ru-RU"/>
          </w:rPr>
          <w:t>6 статьи 66</w:t>
        </w:r>
      </w:hyperlink>
      <w:r w:rsidRPr="00AB18D0">
        <w:rPr>
          <w:rFonts w:ascii="Times New Roman" w:hAnsi="Times New Roman"/>
          <w:sz w:val="24"/>
          <w:szCs w:val="24"/>
          <w:lang w:eastAsia="ru-RU"/>
        </w:rPr>
        <w:t xml:space="preserve"> настоящего Федерального закона и инструкция по ее заполнению.</w:t>
      </w:r>
    </w:p>
    <w:p w:rsidR="00750067" w:rsidRPr="00F86CC5" w:rsidRDefault="0042373C" w:rsidP="00F86CC5">
      <w:pPr>
        <w:autoSpaceDE w:val="0"/>
        <w:autoSpaceDN w:val="0"/>
        <w:adjustRightInd w:val="0"/>
        <w:spacing w:after="0" w:line="240" w:lineRule="auto"/>
        <w:ind w:firstLine="397"/>
        <w:jc w:val="both"/>
        <w:rPr>
          <w:rFonts w:ascii="Times New Roman" w:hAnsi="Times New Roman"/>
          <w:sz w:val="24"/>
          <w:szCs w:val="24"/>
          <w:lang w:eastAsia="ru-RU"/>
        </w:rPr>
      </w:pPr>
      <w:hyperlink r:id="rId13" w:history="1">
        <w:r w:rsidR="00750067" w:rsidRPr="00F86CC5">
          <w:rPr>
            <w:rFonts w:ascii="Times New Roman" w:hAnsi="Times New Roman"/>
            <w:sz w:val="24"/>
            <w:szCs w:val="24"/>
            <w:lang w:eastAsia="ru-RU"/>
          </w:rPr>
          <w:t>Пунктом 1 части 3 статьи 66</w:t>
        </w:r>
      </w:hyperlink>
      <w:r w:rsidR="00750067" w:rsidRPr="00F86CC5">
        <w:rPr>
          <w:rFonts w:ascii="Times New Roman" w:hAnsi="Times New Roman"/>
          <w:sz w:val="24"/>
          <w:szCs w:val="24"/>
          <w:lang w:eastAsia="ru-RU"/>
        </w:rPr>
        <w:t xml:space="preserve"> Федерального закона "О контрактной системе" установлено, что при заключении контракта на поставку товара первая часть заявки на участие в электронном аукционе должна содержать указанную в одном из следующих подпунктов информацию:</w:t>
      </w:r>
    </w:p>
    <w:p w:rsidR="00750067" w:rsidRPr="00F86CC5" w:rsidRDefault="00750067" w:rsidP="00F86CC5">
      <w:pPr>
        <w:autoSpaceDE w:val="0"/>
        <w:autoSpaceDN w:val="0"/>
        <w:adjustRightInd w:val="0"/>
        <w:spacing w:after="0" w:line="240" w:lineRule="auto"/>
        <w:ind w:firstLine="397"/>
        <w:jc w:val="both"/>
        <w:rPr>
          <w:rFonts w:ascii="Times New Roman" w:hAnsi="Times New Roman"/>
          <w:sz w:val="24"/>
          <w:szCs w:val="24"/>
          <w:lang w:eastAsia="ru-RU"/>
        </w:rPr>
      </w:pPr>
      <w:r w:rsidRPr="00F86CC5">
        <w:rPr>
          <w:rFonts w:ascii="Times New Roman" w:hAnsi="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750067" w:rsidRPr="00F86CC5" w:rsidRDefault="00750067" w:rsidP="00C244EA">
      <w:pPr>
        <w:autoSpaceDE w:val="0"/>
        <w:autoSpaceDN w:val="0"/>
        <w:adjustRightInd w:val="0"/>
        <w:spacing w:after="0" w:line="240" w:lineRule="auto"/>
        <w:ind w:firstLine="397"/>
        <w:jc w:val="both"/>
        <w:rPr>
          <w:rFonts w:ascii="Times New Roman" w:hAnsi="Times New Roman"/>
          <w:sz w:val="24"/>
          <w:szCs w:val="24"/>
          <w:lang w:eastAsia="ru-RU"/>
        </w:rPr>
      </w:pPr>
      <w:r w:rsidRPr="00F86CC5">
        <w:rPr>
          <w:rFonts w:ascii="Times New Roman" w:hAnsi="Times New Roman"/>
          <w:sz w:val="24"/>
          <w:szCs w:val="24"/>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F86CC5" w:rsidRPr="00F86CC5" w:rsidRDefault="00F86CC5" w:rsidP="00353AD6">
      <w:pPr>
        <w:autoSpaceDE w:val="0"/>
        <w:autoSpaceDN w:val="0"/>
        <w:adjustRightInd w:val="0"/>
        <w:spacing w:after="0" w:line="240" w:lineRule="auto"/>
        <w:ind w:firstLine="397"/>
        <w:jc w:val="both"/>
        <w:rPr>
          <w:rFonts w:ascii="Times New Roman" w:hAnsi="Times New Roman"/>
          <w:sz w:val="24"/>
          <w:szCs w:val="24"/>
          <w:lang w:eastAsia="ru-RU"/>
        </w:rPr>
      </w:pPr>
      <w:r w:rsidRPr="00C244EA">
        <w:rPr>
          <w:rFonts w:ascii="Times New Roman" w:hAnsi="Times New Roman"/>
          <w:sz w:val="24"/>
          <w:szCs w:val="24"/>
          <w:lang w:eastAsia="ru-RU"/>
        </w:rPr>
        <w:t xml:space="preserve">Согласно требованиям </w:t>
      </w:r>
      <w:hyperlink r:id="rId14" w:history="1">
        <w:r w:rsidRPr="00C244EA">
          <w:rPr>
            <w:rFonts w:ascii="Times New Roman" w:hAnsi="Times New Roman"/>
            <w:sz w:val="24"/>
            <w:szCs w:val="24"/>
            <w:lang w:eastAsia="ru-RU"/>
          </w:rPr>
          <w:t>части 2 пункта 1 статьи 33</w:t>
        </w:r>
      </w:hyperlink>
      <w:r w:rsidRPr="00C244EA">
        <w:rPr>
          <w:rFonts w:ascii="Times New Roman" w:hAnsi="Times New Roman"/>
          <w:sz w:val="24"/>
          <w:szCs w:val="24"/>
          <w:lang w:eastAsia="ru-RU"/>
        </w:rPr>
        <w:t xml:space="preserve"> </w:t>
      </w:r>
      <w:r w:rsidR="00C244EA" w:rsidRPr="00F86CC5">
        <w:rPr>
          <w:rFonts w:ascii="Times New Roman" w:hAnsi="Times New Roman"/>
          <w:sz w:val="24"/>
          <w:szCs w:val="24"/>
          <w:lang w:eastAsia="ru-RU"/>
        </w:rPr>
        <w:t>Федерального закона "О к</w:t>
      </w:r>
      <w:r w:rsidR="00C244EA">
        <w:rPr>
          <w:rFonts w:ascii="Times New Roman" w:hAnsi="Times New Roman"/>
          <w:sz w:val="24"/>
          <w:szCs w:val="24"/>
          <w:lang w:eastAsia="ru-RU"/>
        </w:rPr>
        <w:t>онтрактной системе"</w:t>
      </w:r>
      <w:r w:rsidRPr="00C244EA">
        <w:rPr>
          <w:rFonts w:ascii="Times New Roman" w:hAnsi="Times New Roman"/>
          <w:sz w:val="24"/>
          <w:szCs w:val="24"/>
          <w:lang w:eastAsia="ru-RU"/>
        </w:rPr>
        <w:t xml:space="preserve"> заказчик </w:t>
      </w:r>
      <w:r w:rsidRPr="00F86CC5">
        <w:rPr>
          <w:rFonts w:ascii="Times New Roman" w:hAnsi="Times New Roman"/>
          <w:sz w:val="24"/>
          <w:szCs w:val="24"/>
          <w:lang w:eastAsia="ru-RU"/>
        </w:rPr>
        <w:t>при описании в документации о закупке объекта закупки должен осуществлять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353AD6" w:rsidRDefault="00353AD6" w:rsidP="00353AD6">
      <w:pPr>
        <w:autoSpaceDE w:val="0"/>
        <w:autoSpaceDN w:val="0"/>
        <w:adjustRightInd w:val="0"/>
        <w:spacing w:after="0" w:line="240" w:lineRule="auto"/>
        <w:ind w:firstLine="397"/>
        <w:jc w:val="both"/>
        <w:rPr>
          <w:rFonts w:ascii="Times New Roman" w:hAnsi="Times New Roman"/>
          <w:sz w:val="24"/>
          <w:szCs w:val="24"/>
          <w:lang w:eastAsia="ru-RU"/>
        </w:rPr>
      </w:pPr>
      <w:r>
        <w:rPr>
          <w:rFonts w:ascii="Times New Roman" w:hAnsi="Times New Roman"/>
          <w:sz w:val="24"/>
          <w:szCs w:val="24"/>
          <w:lang w:eastAsia="ru-RU"/>
        </w:rPr>
        <w:lastRenderedPageBreak/>
        <w:t xml:space="preserve">В техническом задании к данному аукциону установлены следующие требования к </w:t>
      </w:r>
      <w:r w:rsidR="00E13427">
        <w:rPr>
          <w:rFonts w:ascii="Times New Roman" w:hAnsi="Times New Roman"/>
          <w:sz w:val="24"/>
          <w:szCs w:val="24"/>
          <w:lang w:eastAsia="ru-RU"/>
        </w:rPr>
        <w:t>поставляемым товарам</w:t>
      </w:r>
      <w:r>
        <w:rPr>
          <w:rFonts w:ascii="Times New Roman" w:hAnsi="Times New Roman"/>
          <w:sz w:val="24"/>
          <w:szCs w:val="24"/>
          <w:lang w:eastAsia="ru-RU"/>
        </w:rPr>
        <w:t>, в которых имеется выбор несколь</w:t>
      </w:r>
      <w:r w:rsidR="00FA7157">
        <w:rPr>
          <w:rFonts w:ascii="Times New Roman" w:hAnsi="Times New Roman"/>
          <w:sz w:val="24"/>
          <w:szCs w:val="24"/>
          <w:lang w:eastAsia="ru-RU"/>
        </w:rPr>
        <w:t xml:space="preserve">ких характеристик поставляемого </w:t>
      </w:r>
      <w:r>
        <w:rPr>
          <w:rFonts w:ascii="Times New Roman" w:hAnsi="Times New Roman"/>
          <w:sz w:val="24"/>
          <w:szCs w:val="24"/>
          <w:lang w:eastAsia="ru-RU"/>
        </w:rPr>
        <w:t>товара:</w:t>
      </w:r>
    </w:p>
    <w:p w:rsidR="009C099E" w:rsidRPr="00EC7B45" w:rsidRDefault="009C099E" w:rsidP="009C099E">
      <w:pPr>
        <w:tabs>
          <w:tab w:val="left" w:pos="0"/>
          <w:tab w:val="left" w:pos="426"/>
        </w:tabs>
        <w:spacing w:after="0" w:line="240" w:lineRule="auto"/>
        <w:ind w:left="567"/>
        <w:jc w:val="center"/>
        <w:rPr>
          <w:rFonts w:ascii="Times New Roman" w:hAnsi="Times New Roman"/>
          <w:sz w:val="10"/>
          <w:szCs w:val="10"/>
        </w:rPr>
      </w:pPr>
    </w:p>
    <w:tbl>
      <w:tblPr>
        <w:tblW w:w="9498" w:type="dxa"/>
        <w:tblInd w:w="-5" w:type="dxa"/>
        <w:tblLayout w:type="fixed"/>
        <w:tblLook w:val="04A0" w:firstRow="1" w:lastRow="0" w:firstColumn="1" w:lastColumn="0" w:noHBand="0" w:noVBand="1"/>
      </w:tblPr>
      <w:tblGrid>
        <w:gridCol w:w="567"/>
        <w:gridCol w:w="1673"/>
        <w:gridCol w:w="6407"/>
        <w:gridCol w:w="851"/>
      </w:tblGrid>
      <w:tr w:rsidR="009C099E" w:rsidRPr="00333AEB" w:rsidTr="00EC7B45">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99E" w:rsidRPr="00EC7B45" w:rsidRDefault="009C099E" w:rsidP="006B452E">
            <w:pPr>
              <w:spacing w:after="0" w:line="240" w:lineRule="auto"/>
              <w:rPr>
                <w:rFonts w:ascii="Times New Roman" w:hAnsi="Times New Roman"/>
                <w:color w:val="000000"/>
                <w:lang w:eastAsia="ru-RU"/>
              </w:rPr>
            </w:pPr>
            <w:r w:rsidRPr="00EC7B45">
              <w:rPr>
                <w:rFonts w:ascii="Times New Roman" w:hAnsi="Times New Roman"/>
                <w:color w:val="000000"/>
                <w:lang w:eastAsia="ru-RU"/>
              </w:rPr>
              <w:t>№ п/п</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99E" w:rsidRPr="00EC7B45" w:rsidRDefault="009C099E" w:rsidP="006B452E">
            <w:pPr>
              <w:spacing w:after="0" w:line="240" w:lineRule="auto"/>
              <w:rPr>
                <w:rFonts w:ascii="Times New Roman" w:hAnsi="Times New Roman"/>
                <w:color w:val="000000"/>
                <w:lang w:eastAsia="ru-RU"/>
              </w:rPr>
            </w:pPr>
            <w:r w:rsidRPr="00EC7B45">
              <w:rPr>
                <w:rFonts w:ascii="Times New Roman" w:hAnsi="Times New Roman"/>
                <w:color w:val="000000"/>
                <w:lang w:eastAsia="ru-RU"/>
              </w:rPr>
              <w:t>Наименование товара</w:t>
            </w:r>
          </w:p>
        </w:tc>
        <w:tc>
          <w:tcPr>
            <w:tcW w:w="6407" w:type="dxa"/>
            <w:tcBorders>
              <w:top w:val="single" w:sz="4" w:space="0" w:color="auto"/>
              <w:left w:val="nil"/>
              <w:bottom w:val="single" w:sz="4" w:space="0" w:color="auto"/>
              <w:right w:val="single" w:sz="4" w:space="0" w:color="auto"/>
            </w:tcBorders>
            <w:shd w:val="clear" w:color="auto" w:fill="auto"/>
            <w:vAlign w:val="center"/>
            <w:hideMark/>
          </w:tcPr>
          <w:p w:rsidR="009C099E" w:rsidRPr="00EC7B45" w:rsidRDefault="009C099E" w:rsidP="006B452E">
            <w:pPr>
              <w:spacing w:after="0" w:line="240" w:lineRule="auto"/>
              <w:jc w:val="center"/>
              <w:rPr>
                <w:rFonts w:ascii="Times New Roman" w:hAnsi="Times New Roman"/>
                <w:color w:val="000000"/>
                <w:lang w:eastAsia="ru-RU"/>
              </w:rPr>
            </w:pPr>
            <w:r w:rsidRPr="00EC7B45">
              <w:rPr>
                <w:rFonts w:ascii="Times New Roman" w:hAnsi="Times New Roman"/>
                <w:color w:val="000000"/>
                <w:lang w:eastAsia="ru-RU"/>
              </w:rPr>
              <w:t>Техническая характеристика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C099E" w:rsidRPr="003F5546" w:rsidRDefault="009C099E" w:rsidP="006B452E">
            <w:pPr>
              <w:spacing w:after="0" w:line="240" w:lineRule="auto"/>
              <w:jc w:val="center"/>
              <w:rPr>
                <w:rFonts w:ascii="Times New Roman" w:hAnsi="Times New Roman"/>
                <w:color w:val="000000"/>
                <w:lang w:eastAsia="ru-RU"/>
              </w:rPr>
            </w:pPr>
            <w:r w:rsidRPr="003F5546">
              <w:rPr>
                <w:rFonts w:ascii="Times New Roman" w:hAnsi="Times New Roman"/>
                <w:color w:val="000000"/>
                <w:lang w:eastAsia="ru-RU"/>
              </w:rPr>
              <w:t>Кол-во, шт.</w:t>
            </w:r>
          </w:p>
        </w:tc>
      </w:tr>
      <w:tr w:rsidR="009C099E" w:rsidRPr="00EE3A2F" w:rsidTr="00EC7B45">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099E" w:rsidRPr="00EC7B45" w:rsidRDefault="009C099E" w:rsidP="006B452E">
            <w:pPr>
              <w:spacing w:after="0" w:line="240" w:lineRule="auto"/>
              <w:jc w:val="center"/>
              <w:rPr>
                <w:rFonts w:ascii="Times New Roman" w:hAnsi="Times New Roman"/>
                <w:lang w:eastAsia="ru-RU"/>
              </w:rPr>
            </w:pPr>
            <w:r w:rsidRPr="00EC7B45">
              <w:rPr>
                <w:rFonts w:ascii="Times New Roman" w:hAnsi="Times New Roman"/>
                <w:lang w:eastAsia="ru-RU"/>
              </w:rPr>
              <w:t>1</w:t>
            </w:r>
          </w:p>
        </w:tc>
        <w:tc>
          <w:tcPr>
            <w:tcW w:w="1673" w:type="dxa"/>
            <w:tcBorders>
              <w:top w:val="nil"/>
              <w:left w:val="nil"/>
              <w:bottom w:val="single" w:sz="4" w:space="0" w:color="auto"/>
              <w:right w:val="single" w:sz="4" w:space="0" w:color="auto"/>
            </w:tcBorders>
            <w:shd w:val="clear" w:color="auto" w:fill="auto"/>
            <w:vAlign w:val="center"/>
            <w:hideMark/>
          </w:tcPr>
          <w:p w:rsidR="009C099E" w:rsidRPr="00EC7B45" w:rsidRDefault="009C099E" w:rsidP="00E13427">
            <w:pPr>
              <w:spacing w:after="0" w:line="240" w:lineRule="auto"/>
              <w:jc w:val="center"/>
              <w:rPr>
                <w:rFonts w:ascii="Times New Roman" w:hAnsi="Times New Roman"/>
                <w:lang w:eastAsia="ru-RU"/>
              </w:rPr>
            </w:pPr>
            <w:r w:rsidRPr="00EC7B45">
              <w:rPr>
                <w:rFonts w:ascii="Times New Roman" w:hAnsi="Times New Roman"/>
                <w:lang w:eastAsia="ru-RU"/>
              </w:rPr>
              <w:t>Лопата совковая с деревянными черенками</w:t>
            </w:r>
          </w:p>
        </w:tc>
        <w:tc>
          <w:tcPr>
            <w:tcW w:w="6407" w:type="dxa"/>
            <w:tcBorders>
              <w:top w:val="nil"/>
              <w:left w:val="nil"/>
              <w:bottom w:val="single" w:sz="4" w:space="0" w:color="auto"/>
              <w:right w:val="single" w:sz="4" w:space="0" w:color="auto"/>
            </w:tcBorders>
            <w:shd w:val="clear" w:color="auto" w:fill="auto"/>
            <w:noWrap/>
            <w:vAlign w:val="center"/>
            <w:hideMark/>
          </w:tcPr>
          <w:p w:rsidR="009C099E" w:rsidRPr="00EC7B45" w:rsidRDefault="009C099E" w:rsidP="006B452E">
            <w:pPr>
              <w:pStyle w:val="tehnormaTitle"/>
              <w:widowControl/>
              <w:jc w:val="both"/>
              <w:rPr>
                <w:rFonts w:ascii="Times New Roman" w:hAnsi="Times New Roman"/>
                <w:b w:val="0"/>
              </w:rPr>
            </w:pPr>
            <w:r w:rsidRPr="00EC7B45">
              <w:rPr>
                <w:rFonts w:ascii="Times New Roman" w:hAnsi="Times New Roman"/>
                <w:b w:val="0"/>
              </w:rPr>
              <w:t>- изготовлено по ГОСТ 19596-87 «Лопаты. Технические условия» (см. приложение №1, рисунок1);</w:t>
            </w:r>
          </w:p>
          <w:p w:rsidR="009C099E" w:rsidRPr="00EC7B45" w:rsidRDefault="009C099E" w:rsidP="006B452E">
            <w:pPr>
              <w:pStyle w:val="tehnormaTitle"/>
              <w:widowControl/>
              <w:jc w:val="both"/>
              <w:rPr>
                <w:rFonts w:ascii="Times New Roman" w:hAnsi="Times New Roman"/>
                <w:b w:val="0"/>
                <w:spacing w:val="1"/>
                <w:shd w:val="clear" w:color="auto" w:fill="FFFFFF"/>
              </w:rPr>
            </w:pPr>
            <w:r w:rsidRPr="00EC7B45">
              <w:rPr>
                <w:rFonts w:ascii="Times New Roman" w:hAnsi="Times New Roman"/>
                <w:b w:val="0"/>
              </w:rPr>
              <w:t>- строительные, подборочные (ЛП): для</w:t>
            </w:r>
            <w:r w:rsidRPr="00EC7B45">
              <w:rPr>
                <w:rFonts w:ascii="Times New Roman" w:hAnsi="Times New Roman"/>
                <w:b w:val="0"/>
                <w:spacing w:val="1"/>
                <w:shd w:val="clear" w:color="auto" w:fill="FFFFFF"/>
              </w:rPr>
              <w:t xml:space="preserve"> подборки и перемещения грунта и сыпучих материалов (см. приложение №1, рисунок 2);</w:t>
            </w:r>
          </w:p>
          <w:p w:rsidR="009C099E" w:rsidRPr="00EC7B45" w:rsidRDefault="009C099E" w:rsidP="006B452E">
            <w:pPr>
              <w:pStyle w:val="tehnormaTitle"/>
              <w:widowControl/>
              <w:jc w:val="both"/>
              <w:rPr>
                <w:rFonts w:ascii="Times New Roman" w:hAnsi="Times New Roman"/>
                <w:b w:val="0"/>
              </w:rPr>
            </w:pPr>
            <w:r w:rsidRPr="00EC7B45">
              <w:rPr>
                <w:rFonts w:ascii="Times New Roman" w:hAnsi="Times New Roman"/>
              </w:rPr>
              <w:t xml:space="preserve">- </w:t>
            </w:r>
            <w:r w:rsidRPr="00EC7B45">
              <w:rPr>
                <w:rFonts w:ascii="Times New Roman" w:hAnsi="Times New Roman"/>
                <w:b w:val="0"/>
              </w:rPr>
              <w:t>масса полотна: не более 0,98 кг;</w:t>
            </w:r>
          </w:p>
          <w:p w:rsidR="009C099E" w:rsidRPr="00EC7B45" w:rsidRDefault="009C099E" w:rsidP="006B452E">
            <w:pPr>
              <w:pStyle w:val="tehnormaTitle"/>
              <w:widowControl/>
              <w:jc w:val="both"/>
              <w:rPr>
                <w:rFonts w:ascii="Times New Roman" w:hAnsi="Times New Roman"/>
                <w:b w:val="0"/>
              </w:rPr>
            </w:pPr>
            <w:r w:rsidRPr="00EC7B45">
              <w:rPr>
                <w:rFonts w:ascii="Times New Roman" w:hAnsi="Times New Roman"/>
                <w:b w:val="0"/>
              </w:rPr>
              <w:t>- черенок: тип 4, диаметр не менее 40 мм;</w:t>
            </w:r>
          </w:p>
          <w:p w:rsidR="009C099E" w:rsidRPr="00EC7B45" w:rsidRDefault="009C099E" w:rsidP="006B452E">
            <w:pPr>
              <w:pStyle w:val="tehnormaTitle"/>
              <w:widowControl/>
              <w:jc w:val="both"/>
              <w:rPr>
                <w:rFonts w:ascii="Times New Roman" w:hAnsi="Times New Roman"/>
                <w:b w:val="0"/>
                <w:spacing w:val="1"/>
                <w:shd w:val="clear" w:color="auto" w:fill="FFFFFF"/>
              </w:rPr>
            </w:pPr>
            <w:r w:rsidRPr="00EC7B45">
              <w:rPr>
                <w:rFonts w:ascii="Times New Roman" w:hAnsi="Times New Roman"/>
                <w:b w:val="0"/>
              </w:rPr>
              <w:t xml:space="preserve">- </w:t>
            </w:r>
            <w:r w:rsidRPr="00EC7B45">
              <w:rPr>
                <w:rFonts w:ascii="Times New Roman" w:hAnsi="Times New Roman"/>
                <w:b w:val="0"/>
                <w:spacing w:val="1"/>
                <w:shd w:val="clear" w:color="auto" w:fill="FFFFFF"/>
              </w:rPr>
              <w:t>полотно должно быть с режущей кромкой. Угол заострения режущей кромки должен быть не более 20°, толщина режущей кромки не более 0,5 мм;</w:t>
            </w:r>
          </w:p>
          <w:p w:rsidR="009C099E" w:rsidRPr="00EC7B45" w:rsidRDefault="009C099E" w:rsidP="006B452E">
            <w:pPr>
              <w:pStyle w:val="tehnormaTitle"/>
              <w:widowControl/>
              <w:jc w:val="both"/>
              <w:rPr>
                <w:rFonts w:ascii="Times New Roman" w:hAnsi="Times New Roman"/>
                <w:b w:val="0"/>
                <w:spacing w:val="1"/>
                <w:shd w:val="clear" w:color="auto" w:fill="FFFFFF"/>
              </w:rPr>
            </w:pPr>
            <w:r w:rsidRPr="00EC7B45">
              <w:rPr>
                <w:rFonts w:ascii="Times New Roman" w:hAnsi="Times New Roman"/>
                <w:b w:val="0"/>
                <w:spacing w:val="1"/>
                <w:shd w:val="clear" w:color="auto" w:fill="FFFFFF"/>
              </w:rPr>
              <w:t>- полотно и тулейка - прокат тонколистовой из стали марок 30ХГС по</w:t>
            </w:r>
            <w:r w:rsidRPr="00EC7B45">
              <w:rPr>
                <w:rStyle w:val="apple-converted-space"/>
                <w:rFonts w:ascii="Times New Roman" w:hAnsi="Times New Roman"/>
                <w:b w:val="0"/>
                <w:spacing w:val="1"/>
                <w:shd w:val="clear" w:color="auto" w:fill="FFFFFF"/>
              </w:rPr>
              <w:t> </w:t>
            </w:r>
            <w:hyperlink r:id="rId15" w:history="1">
              <w:r w:rsidRPr="00EC7B45">
                <w:rPr>
                  <w:rStyle w:val="a7"/>
                  <w:rFonts w:ascii="Times New Roman" w:hAnsi="Times New Roman"/>
                  <w:b w:val="0"/>
                  <w:spacing w:val="1"/>
                  <w:shd w:val="clear" w:color="auto" w:fill="FFFFFF"/>
                </w:rPr>
                <w:t>ГОСТ 4543-71</w:t>
              </w:r>
            </w:hyperlink>
            <w:r w:rsidRPr="00EC7B45">
              <w:rPr>
                <w:rFonts w:ascii="Times New Roman" w:hAnsi="Times New Roman"/>
                <w:b w:val="0"/>
              </w:rPr>
              <w:t xml:space="preserve"> «Прокат из легированной конструкционной стали. Технические условия»</w:t>
            </w:r>
            <w:r w:rsidRPr="00EC7B45">
              <w:rPr>
                <w:rStyle w:val="apple-converted-space"/>
                <w:rFonts w:ascii="Times New Roman" w:hAnsi="Times New Roman"/>
                <w:b w:val="0"/>
                <w:spacing w:val="1"/>
                <w:shd w:val="clear" w:color="auto" w:fill="FFFFFF"/>
              </w:rPr>
              <w:t> </w:t>
            </w:r>
            <w:r w:rsidRPr="00EC7B45">
              <w:rPr>
                <w:rFonts w:ascii="Times New Roman" w:hAnsi="Times New Roman"/>
                <w:b w:val="0"/>
                <w:spacing w:val="1"/>
                <w:shd w:val="clear" w:color="auto" w:fill="FFFFFF"/>
              </w:rPr>
              <w:t>или других марок по физико-механическим показателям не ниже указанных;</w:t>
            </w:r>
          </w:p>
          <w:p w:rsidR="009C099E" w:rsidRPr="00EC7B45" w:rsidRDefault="009C099E" w:rsidP="006B452E">
            <w:pPr>
              <w:pStyle w:val="tehnormaTitle"/>
              <w:widowControl/>
              <w:jc w:val="both"/>
              <w:rPr>
                <w:rFonts w:ascii="Times New Roman" w:hAnsi="Times New Roman"/>
                <w:b w:val="0"/>
              </w:rPr>
            </w:pPr>
            <w:r w:rsidRPr="00EC7B45">
              <w:rPr>
                <w:rFonts w:ascii="Times New Roman" w:hAnsi="Times New Roman"/>
                <w:b w:val="0"/>
                <w:spacing w:val="1"/>
                <w:shd w:val="clear" w:color="auto" w:fill="FFFFFF"/>
              </w:rPr>
              <w:t xml:space="preserve">- черенок и рукоятка - пиломатериалы лиственных пород 1-го сорта: береза, ясень, клен по </w:t>
            </w:r>
            <w:hyperlink r:id="rId16" w:history="1">
              <w:r w:rsidRPr="00EC7B45">
                <w:rPr>
                  <w:rStyle w:val="a7"/>
                  <w:rFonts w:ascii="Times New Roman" w:hAnsi="Times New Roman"/>
                  <w:b w:val="0"/>
                  <w:spacing w:val="1"/>
                  <w:shd w:val="clear" w:color="auto" w:fill="FFFFFF"/>
                </w:rPr>
                <w:t>ГОСТ 2695-83</w:t>
              </w:r>
            </w:hyperlink>
            <w:r w:rsidRPr="00EC7B45">
              <w:rPr>
                <w:rFonts w:ascii="Times New Roman" w:hAnsi="Times New Roman"/>
                <w:b w:val="0"/>
                <w:spacing w:val="1"/>
                <w:shd w:val="clear" w:color="auto" w:fill="FFFFFF"/>
              </w:rPr>
              <w:t xml:space="preserve"> «Пиломатериалы из лиственных пород. Технические условия».</w:t>
            </w:r>
          </w:p>
        </w:tc>
        <w:tc>
          <w:tcPr>
            <w:tcW w:w="851" w:type="dxa"/>
            <w:tcBorders>
              <w:top w:val="nil"/>
              <w:left w:val="nil"/>
              <w:bottom w:val="single" w:sz="4" w:space="0" w:color="auto"/>
              <w:right w:val="single" w:sz="4" w:space="0" w:color="auto"/>
            </w:tcBorders>
            <w:shd w:val="clear" w:color="auto" w:fill="auto"/>
            <w:noWrap/>
            <w:vAlign w:val="center"/>
            <w:hideMark/>
          </w:tcPr>
          <w:p w:rsidR="009C099E" w:rsidRPr="00270AEC" w:rsidRDefault="009C099E" w:rsidP="006B452E">
            <w:pPr>
              <w:spacing w:after="0" w:line="240" w:lineRule="auto"/>
              <w:jc w:val="both"/>
              <w:rPr>
                <w:rFonts w:ascii="Times New Roman" w:hAnsi="Times New Roman"/>
                <w:sz w:val="24"/>
                <w:szCs w:val="24"/>
                <w:lang w:eastAsia="ru-RU"/>
              </w:rPr>
            </w:pPr>
            <w:r w:rsidRPr="00270AEC">
              <w:rPr>
                <w:rFonts w:ascii="Times New Roman" w:hAnsi="Times New Roman"/>
                <w:sz w:val="24"/>
                <w:szCs w:val="24"/>
                <w:lang w:eastAsia="ru-RU"/>
              </w:rPr>
              <w:t>400</w:t>
            </w:r>
          </w:p>
        </w:tc>
      </w:tr>
      <w:tr w:rsidR="009C099E" w:rsidRPr="00EE3A2F" w:rsidTr="00EC7B45">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099E" w:rsidRPr="00EC7B45" w:rsidRDefault="009C099E" w:rsidP="006B452E">
            <w:pPr>
              <w:spacing w:after="0" w:line="240" w:lineRule="auto"/>
              <w:jc w:val="center"/>
              <w:rPr>
                <w:rFonts w:ascii="Times New Roman" w:hAnsi="Times New Roman"/>
                <w:lang w:eastAsia="ru-RU"/>
              </w:rPr>
            </w:pPr>
            <w:r w:rsidRPr="00EC7B45">
              <w:rPr>
                <w:rFonts w:ascii="Times New Roman" w:hAnsi="Times New Roman"/>
                <w:lang w:eastAsia="ru-RU"/>
              </w:rPr>
              <w:t>2</w:t>
            </w:r>
          </w:p>
        </w:tc>
        <w:tc>
          <w:tcPr>
            <w:tcW w:w="1673" w:type="dxa"/>
            <w:tcBorders>
              <w:top w:val="nil"/>
              <w:left w:val="nil"/>
              <w:bottom w:val="single" w:sz="4" w:space="0" w:color="auto"/>
              <w:right w:val="single" w:sz="4" w:space="0" w:color="auto"/>
            </w:tcBorders>
            <w:shd w:val="clear" w:color="auto" w:fill="auto"/>
            <w:vAlign w:val="center"/>
            <w:hideMark/>
          </w:tcPr>
          <w:p w:rsidR="009C099E" w:rsidRPr="00EC7B45" w:rsidRDefault="009C099E" w:rsidP="00E13427">
            <w:pPr>
              <w:spacing w:after="0" w:line="240" w:lineRule="auto"/>
              <w:jc w:val="center"/>
              <w:rPr>
                <w:rFonts w:ascii="Times New Roman" w:hAnsi="Times New Roman"/>
                <w:lang w:eastAsia="ru-RU"/>
              </w:rPr>
            </w:pPr>
            <w:r w:rsidRPr="00EC7B45">
              <w:rPr>
                <w:rFonts w:ascii="Times New Roman" w:hAnsi="Times New Roman"/>
                <w:lang w:eastAsia="ru-RU"/>
              </w:rPr>
              <w:t>Лопата штыковая с деревянными черенками</w:t>
            </w:r>
          </w:p>
        </w:tc>
        <w:tc>
          <w:tcPr>
            <w:tcW w:w="6407" w:type="dxa"/>
            <w:tcBorders>
              <w:top w:val="nil"/>
              <w:left w:val="nil"/>
              <w:bottom w:val="single" w:sz="4" w:space="0" w:color="auto"/>
              <w:right w:val="single" w:sz="4" w:space="0" w:color="auto"/>
            </w:tcBorders>
            <w:shd w:val="clear" w:color="auto" w:fill="auto"/>
            <w:noWrap/>
            <w:vAlign w:val="center"/>
            <w:hideMark/>
          </w:tcPr>
          <w:p w:rsidR="009C099E" w:rsidRPr="00EC7B45" w:rsidRDefault="009C099E" w:rsidP="006B452E">
            <w:pPr>
              <w:pStyle w:val="tehnormaTitle"/>
              <w:widowControl/>
              <w:jc w:val="both"/>
              <w:rPr>
                <w:rFonts w:ascii="Times New Roman" w:hAnsi="Times New Roman"/>
                <w:b w:val="0"/>
              </w:rPr>
            </w:pPr>
            <w:r w:rsidRPr="00EC7B45">
              <w:rPr>
                <w:rFonts w:ascii="Times New Roman" w:hAnsi="Times New Roman"/>
                <w:b w:val="0"/>
              </w:rPr>
              <w:t>- изготовлено по ГОСТ 19596-87 «Лопаты. Технические условия» (см. приложение №1, рисунок 1);</w:t>
            </w:r>
          </w:p>
          <w:p w:rsidR="009C099E" w:rsidRPr="00EC7B45" w:rsidRDefault="009C099E" w:rsidP="006B452E">
            <w:pPr>
              <w:pStyle w:val="tehnormaTitle"/>
              <w:widowControl/>
              <w:jc w:val="both"/>
              <w:rPr>
                <w:rFonts w:ascii="Times New Roman" w:hAnsi="Times New Roman"/>
                <w:b w:val="0"/>
              </w:rPr>
            </w:pPr>
            <w:r w:rsidRPr="00EC7B45">
              <w:rPr>
                <w:rFonts w:ascii="Times New Roman" w:hAnsi="Times New Roman"/>
                <w:b w:val="0"/>
              </w:rPr>
              <w:t xml:space="preserve">- строительная, </w:t>
            </w:r>
            <w:proofErr w:type="spellStart"/>
            <w:r w:rsidRPr="00EC7B45">
              <w:rPr>
                <w:rFonts w:ascii="Times New Roman" w:hAnsi="Times New Roman"/>
                <w:b w:val="0"/>
              </w:rPr>
              <w:t>копальная</w:t>
            </w:r>
            <w:proofErr w:type="spellEnd"/>
            <w:r w:rsidRPr="00EC7B45">
              <w:rPr>
                <w:rFonts w:ascii="Times New Roman" w:hAnsi="Times New Roman"/>
                <w:b w:val="0"/>
              </w:rPr>
              <w:t xml:space="preserve"> остроконечная (ЛКО): </w:t>
            </w:r>
            <w:r w:rsidRPr="00EC7B45">
              <w:rPr>
                <w:rFonts w:ascii="Times New Roman" w:hAnsi="Times New Roman"/>
                <w:b w:val="0"/>
                <w:spacing w:val="1"/>
                <w:shd w:val="clear" w:color="auto" w:fill="FFFFFF"/>
              </w:rPr>
              <w:t>для копания грунта (см. приложение №1, рисунок 3);</w:t>
            </w:r>
          </w:p>
          <w:p w:rsidR="009C099E" w:rsidRPr="00EC7B45" w:rsidRDefault="009C099E" w:rsidP="006B452E">
            <w:pPr>
              <w:pStyle w:val="tehnormaTitle"/>
              <w:widowControl/>
              <w:jc w:val="both"/>
              <w:rPr>
                <w:rFonts w:ascii="Times New Roman" w:hAnsi="Times New Roman"/>
                <w:b w:val="0"/>
              </w:rPr>
            </w:pPr>
            <w:r w:rsidRPr="00EC7B45">
              <w:rPr>
                <w:rFonts w:ascii="Times New Roman" w:hAnsi="Times New Roman"/>
                <w:b w:val="0"/>
              </w:rPr>
              <w:t>- масса полотна: не более 1,2 кг;</w:t>
            </w:r>
          </w:p>
          <w:p w:rsidR="009C099E" w:rsidRPr="00EC7B45" w:rsidRDefault="009C099E" w:rsidP="006B452E">
            <w:pPr>
              <w:pStyle w:val="tehnormaTitle"/>
              <w:widowControl/>
              <w:jc w:val="both"/>
              <w:rPr>
                <w:rFonts w:ascii="Times New Roman" w:hAnsi="Times New Roman"/>
                <w:b w:val="0"/>
              </w:rPr>
            </w:pPr>
            <w:r w:rsidRPr="00EC7B45">
              <w:rPr>
                <w:rFonts w:ascii="Times New Roman" w:hAnsi="Times New Roman"/>
                <w:b w:val="0"/>
              </w:rPr>
              <w:t>- черенок: тип 4, диаметр не менее 40 мм;</w:t>
            </w:r>
          </w:p>
          <w:p w:rsidR="009C099E" w:rsidRPr="00EC7B45" w:rsidRDefault="009C099E" w:rsidP="006B452E">
            <w:pPr>
              <w:pStyle w:val="tehnormaTitle"/>
              <w:widowControl/>
              <w:jc w:val="both"/>
              <w:rPr>
                <w:rFonts w:ascii="Times New Roman" w:hAnsi="Times New Roman"/>
                <w:b w:val="0"/>
                <w:spacing w:val="1"/>
                <w:shd w:val="clear" w:color="auto" w:fill="FFFFFF"/>
              </w:rPr>
            </w:pPr>
            <w:r w:rsidRPr="00EC7B45">
              <w:rPr>
                <w:rFonts w:ascii="Times New Roman" w:hAnsi="Times New Roman"/>
                <w:b w:val="0"/>
              </w:rPr>
              <w:t xml:space="preserve">- </w:t>
            </w:r>
            <w:r w:rsidRPr="00EC7B45">
              <w:rPr>
                <w:rFonts w:ascii="Times New Roman" w:hAnsi="Times New Roman"/>
                <w:b w:val="0"/>
                <w:spacing w:val="1"/>
                <w:shd w:val="clear" w:color="auto" w:fill="FFFFFF"/>
              </w:rPr>
              <w:t>полотно должно быть с режущей кромкой. Угол заострения режущей кромки должен быть не более 20°, толщина режущей кромки - не более 0,5 мм.</w:t>
            </w:r>
          </w:p>
          <w:p w:rsidR="009C099E" w:rsidRPr="00EC7B45" w:rsidRDefault="009C099E" w:rsidP="006B452E">
            <w:pPr>
              <w:pStyle w:val="tehnormaTitle"/>
              <w:widowControl/>
              <w:jc w:val="both"/>
              <w:rPr>
                <w:rFonts w:ascii="Times New Roman" w:hAnsi="Times New Roman"/>
                <w:b w:val="0"/>
                <w:spacing w:val="1"/>
                <w:shd w:val="clear" w:color="auto" w:fill="FFFFFF"/>
              </w:rPr>
            </w:pPr>
            <w:r w:rsidRPr="00EC7B45">
              <w:rPr>
                <w:rFonts w:ascii="Times New Roman" w:hAnsi="Times New Roman"/>
                <w:b w:val="0"/>
                <w:spacing w:val="1"/>
                <w:shd w:val="clear" w:color="auto" w:fill="FFFFFF"/>
              </w:rPr>
              <w:t>- полотно и тулейка - прокат тонколистовой из стали марок 30ХГС по</w:t>
            </w:r>
            <w:r w:rsidRPr="00EC7B45">
              <w:rPr>
                <w:rStyle w:val="apple-converted-space"/>
                <w:rFonts w:ascii="Times New Roman" w:hAnsi="Times New Roman"/>
                <w:b w:val="0"/>
                <w:spacing w:val="1"/>
                <w:shd w:val="clear" w:color="auto" w:fill="FFFFFF"/>
              </w:rPr>
              <w:t> </w:t>
            </w:r>
            <w:hyperlink r:id="rId17" w:history="1">
              <w:r w:rsidRPr="00EC7B45">
                <w:rPr>
                  <w:rStyle w:val="a7"/>
                  <w:rFonts w:ascii="Times New Roman" w:hAnsi="Times New Roman"/>
                  <w:b w:val="0"/>
                  <w:spacing w:val="1"/>
                  <w:shd w:val="clear" w:color="auto" w:fill="FFFFFF"/>
                </w:rPr>
                <w:t>ГОСТ 4543-71</w:t>
              </w:r>
            </w:hyperlink>
            <w:r w:rsidRPr="00EC7B45">
              <w:rPr>
                <w:rFonts w:ascii="Times New Roman" w:hAnsi="Times New Roman"/>
                <w:b w:val="0"/>
              </w:rPr>
              <w:t xml:space="preserve"> «Прокат из легированной конструкционной стали. Технические условия»</w:t>
            </w:r>
            <w:r w:rsidRPr="00EC7B45">
              <w:rPr>
                <w:rStyle w:val="apple-converted-space"/>
                <w:rFonts w:ascii="Times New Roman" w:hAnsi="Times New Roman"/>
                <w:b w:val="0"/>
                <w:spacing w:val="1"/>
                <w:shd w:val="clear" w:color="auto" w:fill="FFFFFF"/>
              </w:rPr>
              <w:t> </w:t>
            </w:r>
            <w:r w:rsidRPr="00EC7B45">
              <w:rPr>
                <w:rFonts w:ascii="Times New Roman" w:hAnsi="Times New Roman"/>
                <w:b w:val="0"/>
                <w:spacing w:val="1"/>
                <w:shd w:val="clear" w:color="auto" w:fill="FFFFFF"/>
              </w:rPr>
              <w:t>или других марок по физико-механическим показателям не ниже указанных;</w:t>
            </w:r>
          </w:p>
          <w:p w:rsidR="009C099E" w:rsidRPr="00EC7B45" w:rsidRDefault="009C099E" w:rsidP="006B452E">
            <w:pPr>
              <w:pStyle w:val="tehnormaTitle"/>
              <w:widowControl/>
              <w:jc w:val="both"/>
              <w:rPr>
                <w:rFonts w:ascii="Times New Roman" w:hAnsi="Times New Roman"/>
                <w:b w:val="0"/>
                <w:spacing w:val="1"/>
                <w:shd w:val="clear" w:color="auto" w:fill="FFFFFF"/>
              </w:rPr>
            </w:pPr>
            <w:r w:rsidRPr="00EC7B45">
              <w:rPr>
                <w:rFonts w:ascii="Times New Roman" w:hAnsi="Times New Roman"/>
                <w:b w:val="0"/>
                <w:spacing w:val="1"/>
                <w:shd w:val="clear" w:color="auto" w:fill="FFFFFF"/>
              </w:rPr>
              <w:t xml:space="preserve">- материал черенка и рукоятки: пиломатериалы лиственных пород 1-го сорта: береза, ясень, клен по </w:t>
            </w:r>
            <w:hyperlink r:id="rId18" w:history="1">
              <w:r w:rsidRPr="00EC7B45">
                <w:rPr>
                  <w:rStyle w:val="a7"/>
                  <w:rFonts w:ascii="Times New Roman" w:hAnsi="Times New Roman"/>
                  <w:b w:val="0"/>
                  <w:spacing w:val="1"/>
                  <w:shd w:val="clear" w:color="auto" w:fill="FFFFFF"/>
                </w:rPr>
                <w:t>ГОСТ 2695-83</w:t>
              </w:r>
            </w:hyperlink>
            <w:r w:rsidRPr="00EC7B45">
              <w:rPr>
                <w:rFonts w:ascii="Times New Roman" w:hAnsi="Times New Roman"/>
                <w:b w:val="0"/>
                <w:spacing w:val="1"/>
                <w:shd w:val="clear" w:color="auto" w:fill="FFFFFF"/>
              </w:rPr>
              <w:t xml:space="preserve"> «Пиломатериалы из лиственных пород. Технические условия».</w:t>
            </w:r>
          </w:p>
        </w:tc>
        <w:tc>
          <w:tcPr>
            <w:tcW w:w="851" w:type="dxa"/>
            <w:tcBorders>
              <w:top w:val="nil"/>
              <w:left w:val="nil"/>
              <w:bottom w:val="single" w:sz="4" w:space="0" w:color="auto"/>
              <w:right w:val="single" w:sz="4" w:space="0" w:color="auto"/>
            </w:tcBorders>
            <w:shd w:val="clear" w:color="auto" w:fill="auto"/>
            <w:noWrap/>
            <w:vAlign w:val="center"/>
            <w:hideMark/>
          </w:tcPr>
          <w:p w:rsidR="009C099E" w:rsidRPr="00270AEC" w:rsidRDefault="009C099E" w:rsidP="006B452E">
            <w:pPr>
              <w:spacing w:after="0" w:line="240" w:lineRule="auto"/>
              <w:jc w:val="both"/>
              <w:rPr>
                <w:rFonts w:ascii="Times New Roman" w:hAnsi="Times New Roman"/>
                <w:sz w:val="24"/>
                <w:szCs w:val="24"/>
                <w:lang w:eastAsia="ru-RU"/>
              </w:rPr>
            </w:pPr>
            <w:r w:rsidRPr="00270AEC">
              <w:rPr>
                <w:rFonts w:ascii="Times New Roman" w:hAnsi="Times New Roman"/>
                <w:sz w:val="24"/>
                <w:szCs w:val="24"/>
                <w:lang w:eastAsia="ru-RU"/>
              </w:rPr>
              <w:t>400</w:t>
            </w:r>
          </w:p>
        </w:tc>
      </w:tr>
      <w:tr w:rsidR="009C099E" w:rsidRPr="00EE3A2F" w:rsidTr="00EC7B45">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099E" w:rsidRPr="00EC7B45" w:rsidRDefault="009C099E" w:rsidP="006B452E">
            <w:pPr>
              <w:spacing w:after="0" w:line="240" w:lineRule="auto"/>
              <w:jc w:val="center"/>
              <w:rPr>
                <w:rFonts w:ascii="Times New Roman" w:hAnsi="Times New Roman"/>
                <w:lang w:eastAsia="ru-RU"/>
              </w:rPr>
            </w:pPr>
            <w:r w:rsidRPr="00EC7B45">
              <w:rPr>
                <w:rFonts w:ascii="Times New Roman" w:hAnsi="Times New Roman"/>
                <w:lang w:eastAsia="ru-RU"/>
              </w:rPr>
              <w:t>4</w:t>
            </w:r>
          </w:p>
        </w:tc>
        <w:tc>
          <w:tcPr>
            <w:tcW w:w="1673" w:type="dxa"/>
            <w:tcBorders>
              <w:top w:val="nil"/>
              <w:left w:val="nil"/>
              <w:bottom w:val="single" w:sz="4" w:space="0" w:color="auto"/>
              <w:right w:val="single" w:sz="4" w:space="0" w:color="auto"/>
            </w:tcBorders>
            <w:shd w:val="clear" w:color="auto" w:fill="auto"/>
            <w:vAlign w:val="center"/>
            <w:hideMark/>
          </w:tcPr>
          <w:p w:rsidR="009C099E" w:rsidRPr="00EC7B45" w:rsidRDefault="009C099E" w:rsidP="00E13427">
            <w:pPr>
              <w:spacing w:after="0" w:line="240" w:lineRule="auto"/>
              <w:jc w:val="center"/>
              <w:rPr>
                <w:rFonts w:ascii="Times New Roman" w:hAnsi="Times New Roman"/>
                <w:lang w:eastAsia="ru-RU"/>
              </w:rPr>
            </w:pPr>
            <w:r w:rsidRPr="00EC7B45">
              <w:rPr>
                <w:rFonts w:ascii="Times New Roman" w:hAnsi="Times New Roman"/>
                <w:lang w:eastAsia="ru-RU"/>
              </w:rPr>
              <w:t>Грабли металлические с деревянными черенками</w:t>
            </w:r>
          </w:p>
        </w:tc>
        <w:tc>
          <w:tcPr>
            <w:tcW w:w="6407" w:type="dxa"/>
            <w:tcBorders>
              <w:top w:val="nil"/>
              <w:left w:val="nil"/>
              <w:bottom w:val="single" w:sz="4" w:space="0" w:color="auto"/>
              <w:right w:val="single" w:sz="4" w:space="0" w:color="auto"/>
            </w:tcBorders>
            <w:shd w:val="clear" w:color="auto" w:fill="auto"/>
            <w:noWrap/>
            <w:vAlign w:val="center"/>
            <w:hideMark/>
          </w:tcPr>
          <w:p w:rsidR="009C099E" w:rsidRPr="00EC7B45" w:rsidRDefault="009C099E" w:rsidP="006B452E">
            <w:pPr>
              <w:pStyle w:val="tehnormaTitle"/>
              <w:widowControl/>
              <w:jc w:val="both"/>
              <w:rPr>
                <w:rFonts w:ascii="Times New Roman" w:hAnsi="Times New Roman"/>
                <w:b w:val="0"/>
              </w:rPr>
            </w:pPr>
            <w:r w:rsidRPr="00EC7B45">
              <w:rPr>
                <w:rFonts w:ascii="Times New Roman" w:hAnsi="Times New Roman"/>
                <w:b w:val="0"/>
              </w:rPr>
              <w:t>- изготовлены по ГОСТ 19597-94 «Грабли садово-огородные. Технические условия»;</w:t>
            </w:r>
          </w:p>
          <w:p w:rsidR="009C099E" w:rsidRPr="00EC7B45" w:rsidRDefault="009C099E" w:rsidP="006B452E">
            <w:pPr>
              <w:pStyle w:val="tehnormaTitle"/>
              <w:widowControl/>
              <w:jc w:val="both"/>
              <w:rPr>
                <w:rFonts w:ascii="Times New Roman" w:hAnsi="Times New Roman"/>
                <w:b w:val="0"/>
              </w:rPr>
            </w:pPr>
            <w:r w:rsidRPr="00EC7B45">
              <w:rPr>
                <w:rFonts w:ascii="Times New Roman" w:hAnsi="Times New Roman"/>
                <w:b w:val="0"/>
              </w:rPr>
              <w:t>- тип П, исполнение 1: с повернутым зубом (см. приложение №1, рисунок 4);</w:t>
            </w:r>
          </w:p>
          <w:p w:rsidR="009C099E" w:rsidRPr="00EC7B45" w:rsidRDefault="009C099E" w:rsidP="006B452E">
            <w:pPr>
              <w:pStyle w:val="tehnormaTitle"/>
              <w:widowControl/>
              <w:jc w:val="both"/>
              <w:rPr>
                <w:rFonts w:ascii="Times New Roman" w:hAnsi="Times New Roman"/>
                <w:b w:val="0"/>
              </w:rPr>
            </w:pPr>
            <w:r w:rsidRPr="00EC7B45">
              <w:rPr>
                <w:rFonts w:ascii="Times New Roman" w:hAnsi="Times New Roman"/>
                <w:b w:val="0"/>
              </w:rPr>
              <w:t xml:space="preserve">- количество </w:t>
            </w:r>
            <w:proofErr w:type="spellStart"/>
            <w:r w:rsidRPr="00EC7B45">
              <w:rPr>
                <w:rFonts w:ascii="Times New Roman" w:hAnsi="Times New Roman"/>
                <w:b w:val="0"/>
              </w:rPr>
              <w:t>зубъев</w:t>
            </w:r>
            <w:proofErr w:type="spellEnd"/>
            <w:r w:rsidRPr="00EC7B45">
              <w:rPr>
                <w:rFonts w:ascii="Times New Roman" w:hAnsi="Times New Roman"/>
                <w:b w:val="0"/>
              </w:rPr>
              <w:t>: не менее 10 шт.;</w:t>
            </w:r>
          </w:p>
          <w:p w:rsidR="009C099E" w:rsidRPr="00EC7B45" w:rsidRDefault="009C099E" w:rsidP="006B452E">
            <w:pPr>
              <w:pStyle w:val="tehnormaTitle"/>
              <w:widowControl/>
              <w:jc w:val="both"/>
              <w:rPr>
                <w:rFonts w:ascii="Times New Roman" w:hAnsi="Times New Roman"/>
                <w:b w:val="0"/>
                <w:spacing w:val="1"/>
                <w:shd w:val="clear" w:color="auto" w:fill="FFFFFF"/>
              </w:rPr>
            </w:pPr>
            <w:r w:rsidRPr="00EC7B45">
              <w:rPr>
                <w:rFonts w:ascii="Times New Roman" w:hAnsi="Times New Roman"/>
                <w:b w:val="0"/>
              </w:rPr>
              <w:t xml:space="preserve">- </w:t>
            </w:r>
            <w:r w:rsidRPr="00EC7B45">
              <w:rPr>
                <w:rFonts w:ascii="Times New Roman" w:hAnsi="Times New Roman"/>
                <w:b w:val="0"/>
                <w:spacing w:val="1"/>
                <w:shd w:val="clear" w:color="auto" w:fill="FFFFFF"/>
              </w:rPr>
              <w:t xml:space="preserve"> Гребенка, трубка - сталь марок </w:t>
            </w:r>
            <w:proofErr w:type="spellStart"/>
            <w:r w:rsidRPr="00EC7B45">
              <w:rPr>
                <w:rFonts w:ascii="Times New Roman" w:hAnsi="Times New Roman"/>
                <w:b w:val="0"/>
                <w:spacing w:val="1"/>
                <w:shd w:val="clear" w:color="auto" w:fill="FFFFFF"/>
              </w:rPr>
              <w:t>Ст</w:t>
            </w:r>
            <w:proofErr w:type="spellEnd"/>
            <w:r w:rsidRPr="00EC7B45">
              <w:rPr>
                <w:rFonts w:ascii="Times New Roman" w:hAnsi="Times New Roman"/>
                <w:b w:val="0"/>
                <w:spacing w:val="1"/>
                <w:shd w:val="clear" w:color="auto" w:fill="FFFFFF"/>
              </w:rPr>
              <w:t xml:space="preserve"> 3пс, </w:t>
            </w:r>
            <w:proofErr w:type="spellStart"/>
            <w:r w:rsidRPr="00EC7B45">
              <w:rPr>
                <w:rFonts w:ascii="Times New Roman" w:hAnsi="Times New Roman"/>
                <w:b w:val="0"/>
                <w:spacing w:val="1"/>
                <w:shd w:val="clear" w:color="auto" w:fill="FFFFFF"/>
              </w:rPr>
              <w:t>Ст</w:t>
            </w:r>
            <w:proofErr w:type="spellEnd"/>
            <w:r w:rsidRPr="00EC7B45">
              <w:rPr>
                <w:rFonts w:ascii="Times New Roman" w:hAnsi="Times New Roman"/>
                <w:b w:val="0"/>
                <w:spacing w:val="1"/>
                <w:shd w:val="clear" w:color="auto" w:fill="FFFFFF"/>
              </w:rPr>
              <w:t xml:space="preserve"> 3сп, </w:t>
            </w:r>
            <w:proofErr w:type="spellStart"/>
            <w:r w:rsidRPr="00EC7B45">
              <w:rPr>
                <w:rFonts w:ascii="Times New Roman" w:hAnsi="Times New Roman"/>
                <w:b w:val="0"/>
                <w:spacing w:val="1"/>
                <w:shd w:val="clear" w:color="auto" w:fill="FFFFFF"/>
              </w:rPr>
              <w:t>Ст</w:t>
            </w:r>
            <w:proofErr w:type="spellEnd"/>
            <w:r w:rsidRPr="00EC7B45">
              <w:rPr>
                <w:rFonts w:ascii="Times New Roman" w:hAnsi="Times New Roman"/>
                <w:b w:val="0"/>
                <w:spacing w:val="1"/>
                <w:shd w:val="clear" w:color="auto" w:fill="FFFFFF"/>
              </w:rPr>
              <w:t xml:space="preserve"> 5пс, </w:t>
            </w:r>
            <w:proofErr w:type="spellStart"/>
            <w:r w:rsidRPr="00EC7B45">
              <w:rPr>
                <w:rFonts w:ascii="Times New Roman" w:hAnsi="Times New Roman"/>
                <w:b w:val="0"/>
                <w:spacing w:val="1"/>
                <w:shd w:val="clear" w:color="auto" w:fill="FFFFFF"/>
              </w:rPr>
              <w:t>Ст</w:t>
            </w:r>
            <w:proofErr w:type="spellEnd"/>
            <w:r w:rsidRPr="00EC7B45">
              <w:rPr>
                <w:rFonts w:ascii="Times New Roman" w:hAnsi="Times New Roman"/>
                <w:b w:val="0"/>
                <w:spacing w:val="1"/>
                <w:shd w:val="clear" w:color="auto" w:fill="FFFFFF"/>
              </w:rPr>
              <w:t xml:space="preserve"> 5сп, </w:t>
            </w:r>
            <w:proofErr w:type="spellStart"/>
            <w:r w:rsidRPr="00EC7B45">
              <w:rPr>
                <w:rFonts w:ascii="Times New Roman" w:hAnsi="Times New Roman"/>
                <w:b w:val="0"/>
                <w:spacing w:val="1"/>
                <w:shd w:val="clear" w:color="auto" w:fill="FFFFFF"/>
              </w:rPr>
              <w:t>Ст</w:t>
            </w:r>
            <w:proofErr w:type="spellEnd"/>
            <w:r w:rsidRPr="00EC7B45">
              <w:rPr>
                <w:rFonts w:ascii="Times New Roman" w:hAnsi="Times New Roman"/>
                <w:b w:val="0"/>
                <w:spacing w:val="1"/>
                <w:shd w:val="clear" w:color="auto" w:fill="FFFFFF"/>
              </w:rPr>
              <w:t xml:space="preserve"> 6пс, </w:t>
            </w:r>
            <w:proofErr w:type="spellStart"/>
            <w:r w:rsidRPr="00EC7B45">
              <w:rPr>
                <w:rFonts w:ascii="Times New Roman" w:hAnsi="Times New Roman"/>
                <w:b w:val="0"/>
                <w:spacing w:val="1"/>
                <w:shd w:val="clear" w:color="auto" w:fill="FFFFFF"/>
              </w:rPr>
              <w:t>Ст</w:t>
            </w:r>
            <w:proofErr w:type="spellEnd"/>
            <w:r w:rsidRPr="00EC7B45">
              <w:rPr>
                <w:rFonts w:ascii="Times New Roman" w:hAnsi="Times New Roman"/>
                <w:b w:val="0"/>
                <w:spacing w:val="1"/>
                <w:shd w:val="clear" w:color="auto" w:fill="FFFFFF"/>
              </w:rPr>
              <w:t xml:space="preserve"> 6сп по</w:t>
            </w:r>
            <w:r w:rsidRPr="00EC7B45">
              <w:rPr>
                <w:rStyle w:val="apple-converted-space"/>
                <w:rFonts w:ascii="Times New Roman" w:hAnsi="Times New Roman"/>
                <w:b w:val="0"/>
                <w:spacing w:val="1"/>
                <w:shd w:val="clear" w:color="auto" w:fill="FFFFFF"/>
              </w:rPr>
              <w:t> </w:t>
            </w:r>
            <w:hyperlink r:id="rId19" w:history="1">
              <w:r w:rsidRPr="00EC7B45">
                <w:rPr>
                  <w:rStyle w:val="a7"/>
                  <w:rFonts w:ascii="Times New Roman" w:hAnsi="Times New Roman"/>
                  <w:b w:val="0"/>
                  <w:spacing w:val="1"/>
                  <w:shd w:val="clear" w:color="auto" w:fill="FFFFFF"/>
                </w:rPr>
                <w:t>ГОСТ 380</w:t>
              </w:r>
            </w:hyperlink>
            <w:r w:rsidRPr="00EC7B45">
              <w:rPr>
                <w:rFonts w:ascii="Times New Roman" w:hAnsi="Times New Roman"/>
                <w:b w:val="0"/>
              </w:rPr>
              <w:t xml:space="preserve">-2005 «Сталь углеродистая обыкновенного качества» </w:t>
            </w:r>
            <w:r w:rsidRPr="00EC7B45">
              <w:rPr>
                <w:rFonts w:ascii="Times New Roman" w:hAnsi="Times New Roman"/>
                <w:b w:val="0"/>
                <w:spacing w:val="1"/>
                <w:shd w:val="clear" w:color="auto" w:fill="FFFFFF"/>
              </w:rPr>
              <w:t>или другие марки сталей по качественным показателям не ниже указанных.</w:t>
            </w:r>
          </w:p>
          <w:p w:rsidR="009C099E" w:rsidRPr="00EC7B45" w:rsidRDefault="009C099E" w:rsidP="006B452E">
            <w:pPr>
              <w:pStyle w:val="tehnormaTitle"/>
              <w:widowControl/>
              <w:jc w:val="both"/>
              <w:rPr>
                <w:rFonts w:ascii="Times New Roman" w:hAnsi="Times New Roman"/>
                <w:b w:val="0"/>
                <w:spacing w:val="1"/>
                <w:shd w:val="clear" w:color="auto" w:fill="FFFFFF"/>
              </w:rPr>
            </w:pPr>
            <w:r w:rsidRPr="00EC7B45">
              <w:rPr>
                <w:rFonts w:ascii="Times New Roman" w:hAnsi="Times New Roman"/>
                <w:b w:val="0"/>
                <w:spacing w:val="1"/>
                <w:shd w:val="clear" w:color="auto" w:fill="FFFFFF"/>
              </w:rPr>
              <w:t xml:space="preserve">- материал черенка: пиломатериалы лиственных пород (береза, ясень, клен) </w:t>
            </w:r>
            <w:hyperlink r:id="rId20" w:history="1">
              <w:r w:rsidRPr="00EC7B45">
                <w:rPr>
                  <w:rStyle w:val="a7"/>
                  <w:rFonts w:ascii="Times New Roman" w:hAnsi="Times New Roman"/>
                  <w:b w:val="0"/>
                  <w:spacing w:val="1"/>
                  <w:shd w:val="clear" w:color="auto" w:fill="FFFFFF"/>
                </w:rPr>
                <w:t>ГОСТ 2695-83</w:t>
              </w:r>
            </w:hyperlink>
            <w:r w:rsidRPr="00EC7B45">
              <w:rPr>
                <w:rFonts w:ascii="Times New Roman" w:hAnsi="Times New Roman"/>
                <w:b w:val="0"/>
                <w:spacing w:val="1"/>
                <w:shd w:val="clear" w:color="auto" w:fill="FFFFFF"/>
              </w:rPr>
              <w:t xml:space="preserve"> «Пиломатериалы из лиственных пород. Технические условия» или другие материалы, обеспечивающие эксплуатационную прочность и надежность в работе;</w:t>
            </w:r>
          </w:p>
          <w:p w:rsidR="009C099E" w:rsidRPr="00EC7B45" w:rsidRDefault="009C099E" w:rsidP="006B452E">
            <w:pPr>
              <w:pStyle w:val="tehnormaTitle"/>
              <w:widowControl/>
              <w:jc w:val="both"/>
              <w:rPr>
                <w:rFonts w:ascii="Times New Roman" w:hAnsi="Times New Roman"/>
                <w:b w:val="0"/>
              </w:rPr>
            </w:pPr>
            <w:r w:rsidRPr="00EC7B45">
              <w:rPr>
                <w:rFonts w:ascii="Times New Roman" w:hAnsi="Times New Roman"/>
                <w:b w:val="0"/>
                <w:spacing w:val="1"/>
                <w:shd w:val="clear" w:color="auto" w:fill="FFFFFF"/>
              </w:rPr>
              <w:t xml:space="preserve">- Зубья граблей должны быть одинаковыми по высоте, </w:t>
            </w:r>
            <w:r w:rsidRPr="00EC7B45">
              <w:rPr>
                <w:rFonts w:ascii="Times New Roman" w:hAnsi="Times New Roman"/>
                <w:b w:val="0"/>
                <w:spacing w:val="1"/>
                <w:shd w:val="clear" w:color="auto" w:fill="FFFFFF"/>
              </w:rPr>
              <w:lastRenderedPageBreak/>
              <w:t>параллельными между собой и располагаться в одной плоскости отклонение - не более 2 мм.</w:t>
            </w:r>
          </w:p>
        </w:tc>
        <w:tc>
          <w:tcPr>
            <w:tcW w:w="851" w:type="dxa"/>
            <w:tcBorders>
              <w:top w:val="nil"/>
              <w:left w:val="nil"/>
              <w:bottom w:val="single" w:sz="4" w:space="0" w:color="auto"/>
              <w:right w:val="single" w:sz="4" w:space="0" w:color="auto"/>
            </w:tcBorders>
            <w:shd w:val="clear" w:color="auto" w:fill="auto"/>
            <w:noWrap/>
            <w:vAlign w:val="center"/>
            <w:hideMark/>
          </w:tcPr>
          <w:p w:rsidR="009C099E" w:rsidRPr="00270AEC" w:rsidRDefault="009C099E" w:rsidP="006B452E">
            <w:pPr>
              <w:spacing w:after="0" w:line="240" w:lineRule="auto"/>
              <w:jc w:val="both"/>
              <w:rPr>
                <w:rFonts w:ascii="Times New Roman" w:hAnsi="Times New Roman"/>
                <w:sz w:val="24"/>
                <w:szCs w:val="24"/>
                <w:lang w:eastAsia="ru-RU"/>
              </w:rPr>
            </w:pPr>
            <w:r w:rsidRPr="00270AEC">
              <w:rPr>
                <w:rFonts w:ascii="Times New Roman" w:hAnsi="Times New Roman"/>
                <w:sz w:val="24"/>
                <w:szCs w:val="24"/>
                <w:lang w:eastAsia="ru-RU"/>
              </w:rPr>
              <w:lastRenderedPageBreak/>
              <w:t>400</w:t>
            </w:r>
          </w:p>
        </w:tc>
      </w:tr>
      <w:tr w:rsidR="009C099E" w:rsidRPr="00EE3A2F" w:rsidTr="00EC7B45">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99E" w:rsidRPr="00EC7B45" w:rsidRDefault="009C099E" w:rsidP="006B452E">
            <w:pPr>
              <w:spacing w:after="0" w:line="240" w:lineRule="auto"/>
              <w:jc w:val="center"/>
              <w:rPr>
                <w:rFonts w:ascii="Times New Roman" w:hAnsi="Times New Roman"/>
                <w:lang w:eastAsia="ru-RU"/>
              </w:rPr>
            </w:pPr>
            <w:r w:rsidRPr="00EC7B45">
              <w:rPr>
                <w:rFonts w:ascii="Times New Roman" w:hAnsi="Times New Roman"/>
                <w:lang w:eastAsia="ru-RU"/>
              </w:rPr>
              <w:lastRenderedPageBreak/>
              <w:t>6</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9C099E" w:rsidRPr="00EC7B45" w:rsidRDefault="009C099E" w:rsidP="00E13427">
            <w:pPr>
              <w:spacing w:after="0" w:line="240" w:lineRule="auto"/>
              <w:jc w:val="center"/>
              <w:rPr>
                <w:rFonts w:ascii="Times New Roman" w:hAnsi="Times New Roman"/>
                <w:lang w:eastAsia="ru-RU"/>
              </w:rPr>
            </w:pPr>
            <w:r w:rsidRPr="00EC7B45">
              <w:rPr>
                <w:rFonts w:ascii="Times New Roman" w:hAnsi="Times New Roman"/>
                <w:lang w:eastAsia="ru-RU"/>
              </w:rPr>
              <w:t>Лопата пластиковая для чистки снега с деревянным черенком</w:t>
            </w:r>
          </w:p>
        </w:tc>
        <w:tc>
          <w:tcPr>
            <w:tcW w:w="6407" w:type="dxa"/>
            <w:tcBorders>
              <w:top w:val="single" w:sz="4" w:space="0" w:color="auto"/>
              <w:left w:val="nil"/>
              <w:bottom w:val="single" w:sz="4" w:space="0" w:color="auto"/>
              <w:right w:val="single" w:sz="4" w:space="0" w:color="auto"/>
            </w:tcBorders>
            <w:shd w:val="clear" w:color="auto" w:fill="auto"/>
            <w:noWrap/>
            <w:hideMark/>
          </w:tcPr>
          <w:p w:rsidR="009C099E" w:rsidRPr="00EC7B45" w:rsidRDefault="009C099E" w:rsidP="006B452E">
            <w:pPr>
              <w:pStyle w:val="tehnormaTitle"/>
              <w:widowControl/>
              <w:jc w:val="both"/>
              <w:rPr>
                <w:rFonts w:ascii="Times New Roman" w:hAnsi="Times New Roman"/>
                <w:b w:val="0"/>
                <w:spacing w:val="1"/>
                <w:shd w:val="clear" w:color="auto" w:fill="FFFFFF"/>
              </w:rPr>
            </w:pPr>
            <w:r w:rsidRPr="00EC7B45">
              <w:rPr>
                <w:rFonts w:ascii="Times New Roman" w:hAnsi="Times New Roman"/>
                <w:b w:val="0"/>
                <w:spacing w:val="1"/>
                <w:shd w:val="clear" w:color="auto" w:fill="FFFFFF"/>
              </w:rPr>
              <w:t xml:space="preserve">- материал черенка: пиломатериалы лиственных пород 1-го сорта: береза, ясень, клен по </w:t>
            </w:r>
            <w:hyperlink r:id="rId21" w:history="1">
              <w:r w:rsidRPr="00EC7B45">
                <w:rPr>
                  <w:rStyle w:val="a7"/>
                  <w:rFonts w:ascii="Times New Roman" w:hAnsi="Times New Roman"/>
                  <w:b w:val="0"/>
                  <w:spacing w:val="1"/>
                  <w:shd w:val="clear" w:color="auto" w:fill="FFFFFF"/>
                </w:rPr>
                <w:t>ГОСТ 2695-83</w:t>
              </w:r>
            </w:hyperlink>
            <w:r w:rsidRPr="00EC7B45">
              <w:rPr>
                <w:rFonts w:ascii="Times New Roman" w:hAnsi="Times New Roman"/>
                <w:b w:val="0"/>
                <w:spacing w:val="1"/>
                <w:shd w:val="clear" w:color="auto" w:fill="FFFFFF"/>
              </w:rPr>
              <w:t xml:space="preserve"> «Пиломатериалы из лиственных пород. Технические условия»;</w:t>
            </w:r>
          </w:p>
          <w:p w:rsidR="009C099E" w:rsidRPr="00EC7B45" w:rsidRDefault="009C099E" w:rsidP="006B452E">
            <w:pPr>
              <w:pStyle w:val="tehnormaTitle"/>
              <w:widowControl/>
              <w:jc w:val="both"/>
              <w:rPr>
                <w:rFonts w:ascii="Times New Roman" w:hAnsi="Times New Roman"/>
                <w:b w:val="0"/>
              </w:rPr>
            </w:pPr>
            <w:r w:rsidRPr="00EC7B45">
              <w:rPr>
                <w:rFonts w:ascii="Times New Roman" w:hAnsi="Times New Roman"/>
                <w:b w:val="0"/>
              </w:rPr>
              <w:t>- длина черенка (ручки): не менее 1200 мм;</w:t>
            </w:r>
          </w:p>
          <w:p w:rsidR="009C099E" w:rsidRPr="00EC7B45" w:rsidRDefault="009C099E" w:rsidP="006B452E">
            <w:pPr>
              <w:pStyle w:val="tehnormaTitle"/>
              <w:widowControl/>
              <w:jc w:val="both"/>
              <w:rPr>
                <w:rFonts w:ascii="Times New Roman" w:hAnsi="Times New Roman"/>
                <w:b w:val="0"/>
              </w:rPr>
            </w:pPr>
            <w:r w:rsidRPr="00EC7B45">
              <w:rPr>
                <w:rFonts w:ascii="Times New Roman" w:hAnsi="Times New Roman"/>
                <w:b w:val="0"/>
              </w:rPr>
              <w:t>- ширина полотна: не менее 360 мм;</w:t>
            </w:r>
          </w:p>
          <w:p w:rsidR="009C099E" w:rsidRPr="00EC7B45" w:rsidRDefault="009C099E" w:rsidP="006B452E">
            <w:pPr>
              <w:pStyle w:val="tehnormaTitle"/>
              <w:widowControl/>
              <w:jc w:val="both"/>
              <w:rPr>
                <w:rFonts w:ascii="Times New Roman" w:hAnsi="Times New Roman"/>
                <w:b w:val="0"/>
              </w:rPr>
            </w:pPr>
            <w:r w:rsidRPr="00EC7B45">
              <w:rPr>
                <w:rFonts w:ascii="Times New Roman" w:hAnsi="Times New Roman"/>
                <w:b w:val="0"/>
              </w:rPr>
              <w:t>- длина полотна: не менее 470 мм;</w:t>
            </w:r>
          </w:p>
          <w:p w:rsidR="009C099E" w:rsidRPr="00EC7B45" w:rsidRDefault="009C099E" w:rsidP="006B452E">
            <w:pPr>
              <w:pStyle w:val="tehnormaTitle"/>
              <w:widowControl/>
              <w:jc w:val="both"/>
              <w:rPr>
                <w:rFonts w:ascii="Times New Roman" w:hAnsi="Times New Roman"/>
                <w:b w:val="0"/>
              </w:rPr>
            </w:pPr>
            <w:r w:rsidRPr="00EC7B45">
              <w:rPr>
                <w:rFonts w:ascii="Times New Roman" w:hAnsi="Times New Roman"/>
                <w:b w:val="0"/>
              </w:rPr>
              <w:t>- материал: предпочтительно ударопрочный пластик с алюминиевой полосой на краю.</w:t>
            </w:r>
          </w:p>
          <w:p w:rsidR="009C099E" w:rsidRPr="00EC7B45" w:rsidRDefault="009C099E" w:rsidP="006B452E">
            <w:pPr>
              <w:pStyle w:val="tehnormaTitle"/>
              <w:widowControl/>
              <w:jc w:val="both"/>
              <w:rPr>
                <w:rFonts w:ascii="Times New Roman" w:hAnsi="Times New Roman"/>
                <w:b w:val="0"/>
              </w:rPr>
            </w:pPr>
            <w:r w:rsidRPr="00EC7B45">
              <w:rPr>
                <w:rFonts w:ascii="Times New Roman" w:hAnsi="Times New Roman"/>
                <w:b w:val="0"/>
              </w:rPr>
              <w:t>Л</w:t>
            </w:r>
            <w:r w:rsidRPr="00EC7B45">
              <w:rPr>
                <w:rFonts w:ascii="Times New Roman" w:hAnsi="Times New Roman"/>
                <w:b w:val="0"/>
                <w:color w:val="000000"/>
              </w:rPr>
              <w:t>опата пластиковая для чистки снега с деревянным черенком, ширина полотна это сторона параллельная к оси черенка (или же высота полотна), длина полотна это перпендикулярная сторона относительно оси черенка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C099E" w:rsidRPr="00270AEC" w:rsidRDefault="009C099E" w:rsidP="006B452E">
            <w:pPr>
              <w:spacing w:after="0" w:line="240" w:lineRule="auto"/>
              <w:jc w:val="both"/>
              <w:rPr>
                <w:rFonts w:ascii="Times New Roman" w:hAnsi="Times New Roman"/>
                <w:sz w:val="24"/>
                <w:szCs w:val="24"/>
                <w:lang w:eastAsia="ru-RU"/>
              </w:rPr>
            </w:pPr>
            <w:r w:rsidRPr="00270AEC">
              <w:rPr>
                <w:rFonts w:ascii="Times New Roman" w:hAnsi="Times New Roman"/>
                <w:sz w:val="24"/>
                <w:szCs w:val="24"/>
                <w:lang w:eastAsia="ru-RU"/>
              </w:rPr>
              <w:t>500</w:t>
            </w:r>
          </w:p>
        </w:tc>
      </w:tr>
      <w:tr w:rsidR="009C099E" w:rsidRPr="00EE3A2F" w:rsidTr="00EC7B45">
        <w:trPr>
          <w:trHeight w:val="34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99E" w:rsidRPr="00EC7B45" w:rsidRDefault="009C099E" w:rsidP="006B452E">
            <w:pPr>
              <w:spacing w:after="0" w:line="240" w:lineRule="auto"/>
              <w:jc w:val="center"/>
              <w:rPr>
                <w:rFonts w:ascii="Times New Roman" w:hAnsi="Times New Roman"/>
                <w:lang w:eastAsia="ru-RU"/>
              </w:rPr>
            </w:pPr>
            <w:r w:rsidRPr="00EC7B45">
              <w:rPr>
                <w:rFonts w:ascii="Times New Roman" w:hAnsi="Times New Roman"/>
                <w:lang w:eastAsia="ru-RU"/>
              </w:rPr>
              <w:t>7</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99E" w:rsidRPr="00EC7B45" w:rsidRDefault="009C099E" w:rsidP="00E13427">
            <w:pPr>
              <w:spacing w:after="0" w:line="240" w:lineRule="auto"/>
              <w:jc w:val="center"/>
              <w:rPr>
                <w:rFonts w:ascii="Times New Roman" w:hAnsi="Times New Roman"/>
                <w:lang w:eastAsia="ru-RU"/>
              </w:rPr>
            </w:pPr>
            <w:r w:rsidRPr="00EC7B45">
              <w:rPr>
                <w:rFonts w:ascii="Times New Roman" w:hAnsi="Times New Roman"/>
                <w:lang w:eastAsia="ru-RU"/>
              </w:rPr>
              <w:t>Метла пластиковая с черенком</w:t>
            </w:r>
          </w:p>
        </w:tc>
        <w:tc>
          <w:tcPr>
            <w:tcW w:w="6407" w:type="dxa"/>
            <w:tcBorders>
              <w:top w:val="single" w:sz="4" w:space="0" w:color="auto"/>
              <w:left w:val="single" w:sz="4" w:space="0" w:color="auto"/>
              <w:bottom w:val="single" w:sz="4" w:space="0" w:color="auto"/>
              <w:right w:val="single" w:sz="4" w:space="0" w:color="auto"/>
            </w:tcBorders>
            <w:shd w:val="clear" w:color="auto" w:fill="auto"/>
            <w:noWrap/>
            <w:hideMark/>
          </w:tcPr>
          <w:p w:rsidR="009C099E" w:rsidRPr="00EC7B45" w:rsidRDefault="009C099E" w:rsidP="006B452E">
            <w:pPr>
              <w:pStyle w:val="tehnormaTitle"/>
              <w:widowControl/>
              <w:jc w:val="both"/>
              <w:rPr>
                <w:rFonts w:ascii="Times New Roman" w:hAnsi="Times New Roman"/>
                <w:b w:val="0"/>
              </w:rPr>
            </w:pPr>
            <w:r w:rsidRPr="00EC7B45">
              <w:rPr>
                <w:rFonts w:ascii="Times New Roman" w:hAnsi="Times New Roman"/>
                <w:b w:val="0"/>
              </w:rPr>
              <w:t>- плоская, уличная №3 (широкая);</w:t>
            </w:r>
          </w:p>
          <w:p w:rsidR="009C099E" w:rsidRPr="00EC7B45" w:rsidRDefault="009C099E" w:rsidP="006B452E">
            <w:pPr>
              <w:pStyle w:val="tehnormaTitle"/>
              <w:widowControl/>
              <w:jc w:val="both"/>
              <w:rPr>
                <w:rFonts w:ascii="Times New Roman" w:hAnsi="Times New Roman"/>
                <w:b w:val="0"/>
              </w:rPr>
            </w:pPr>
            <w:r w:rsidRPr="00EC7B45">
              <w:rPr>
                <w:rFonts w:ascii="Times New Roman" w:hAnsi="Times New Roman"/>
                <w:b w:val="0"/>
              </w:rPr>
              <w:t>- синтетическая щетина;</w:t>
            </w:r>
          </w:p>
          <w:p w:rsidR="009C099E" w:rsidRPr="00EC7B45" w:rsidRDefault="009C099E" w:rsidP="006B452E">
            <w:pPr>
              <w:pStyle w:val="tehnormaTitle"/>
              <w:widowControl/>
              <w:jc w:val="both"/>
              <w:rPr>
                <w:rFonts w:ascii="Times New Roman" w:hAnsi="Times New Roman"/>
                <w:b w:val="0"/>
              </w:rPr>
            </w:pPr>
            <w:r w:rsidRPr="00EC7B45">
              <w:rPr>
                <w:rFonts w:ascii="Times New Roman" w:hAnsi="Times New Roman"/>
                <w:b w:val="0"/>
              </w:rPr>
              <w:t>- длина щетины: не менее 380 мм;</w:t>
            </w:r>
          </w:p>
          <w:p w:rsidR="009C099E" w:rsidRPr="00EC7B45" w:rsidRDefault="009C099E" w:rsidP="006B452E">
            <w:pPr>
              <w:pStyle w:val="tehnormaTitle"/>
              <w:widowControl/>
              <w:jc w:val="both"/>
              <w:rPr>
                <w:rFonts w:ascii="Times New Roman" w:hAnsi="Times New Roman"/>
                <w:b w:val="0"/>
              </w:rPr>
            </w:pPr>
            <w:r w:rsidRPr="00EC7B45">
              <w:rPr>
                <w:rFonts w:ascii="Times New Roman" w:hAnsi="Times New Roman"/>
                <w:b w:val="0"/>
              </w:rPr>
              <w:t>- ширина щетины: не менее 260 мм;</w:t>
            </w:r>
          </w:p>
          <w:p w:rsidR="009C099E" w:rsidRPr="00EC7B45" w:rsidRDefault="009C099E" w:rsidP="006B452E">
            <w:pPr>
              <w:pStyle w:val="tehnormaTitle"/>
              <w:widowControl/>
              <w:jc w:val="both"/>
              <w:rPr>
                <w:rFonts w:ascii="Times New Roman" w:hAnsi="Times New Roman"/>
                <w:b w:val="0"/>
              </w:rPr>
            </w:pPr>
            <w:r w:rsidRPr="00EC7B45">
              <w:rPr>
                <w:rFonts w:ascii="Times New Roman" w:hAnsi="Times New Roman"/>
                <w:b w:val="0"/>
              </w:rPr>
              <w:t>- длина черенка: не менее 1100 мм;</w:t>
            </w:r>
          </w:p>
          <w:p w:rsidR="009C099E" w:rsidRPr="00EC7B45" w:rsidRDefault="009C099E" w:rsidP="006B452E">
            <w:pPr>
              <w:pStyle w:val="tehnormaTitle"/>
              <w:widowControl/>
              <w:jc w:val="both"/>
              <w:rPr>
                <w:rFonts w:ascii="Times New Roman" w:hAnsi="Times New Roman"/>
                <w:b w:val="0"/>
                <w:spacing w:val="1"/>
                <w:shd w:val="clear" w:color="auto" w:fill="FFFFFF"/>
              </w:rPr>
            </w:pPr>
            <w:r w:rsidRPr="00EC7B45">
              <w:rPr>
                <w:rFonts w:ascii="Times New Roman" w:hAnsi="Times New Roman"/>
                <w:b w:val="0"/>
                <w:spacing w:val="1"/>
                <w:shd w:val="clear" w:color="auto" w:fill="FFFFFF"/>
              </w:rPr>
              <w:t xml:space="preserve">- материал черенка (рукоятки): пиломатериалы лиственных пород 1-го сорта: береза, ясень, клен по </w:t>
            </w:r>
            <w:hyperlink r:id="rId22" w:history="1">
              <w:r w:rsidRPr="00EC7B45">
                <w:rPr>
                  <w:rStyle w:val="a7"/>
                  <w:rFonts w:ascii="Times New Roman" w:hAnsi="Times New Roman"/>
                  <w:b w:val="0"/>
                  <w:spacing w:val="1"/>
                  <w:shd w:val="clear" w:color="auto" w:fill="FFFFFF"/>
                </w:rPr>
                <w:t>ГОСТ 2695-83</w:t>
              </w:r>
            </w:hyperlink>
            <w:r w:rsidRPr="00EC7B45">
              <w:rPr>
                <w:rFonts w:ascii="Times New Roman" w:hAnsi="Times New Roman"/>
                <w:b w:val="0"/>
                <w:spacing w:val="1"/>
                <w:shd w:val="clear" w:color="auto" w:fill="FFFFFF"/>
              </w:rPr>
              <w:t xml:space="preserve"> «Пиломатериалы из лиственных пород. Технические условия».</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99E" w:rsidRPr="00270AEC" w:rsidRDefault="009C099E" w:rsidP="006B452E">
            <w:pPr>
              <w:spacing w:after="0" w:line="240" w:lineRule="auto"/>
              <w:jc w:val="both"/>
              <w:rPr>
                <w:rFonts w:ascii="Times New Roman" w:hAnsi="Times New Roman"/>
                <w:sz w:val="24"/>
                <w:szCs w:val="24"/>
                <w:lang w:eastAsia="ru-RU"/>
              </w:rPr>
            </w:pPr>
            <w:r w:rsidRPr="00270AEC">
              <w:rPr>
                <w:rFonts w:ascii="Times New Roman" w:hAnsi="Times New Roman"/>
                <w:sz w:val="24"/>
                <w:szCs w:val="24"/>
                <w:lang w:eastAsia="ru-RU"/>
              </w:rPr>
              <w:t>400</w:t>
            </w:r>
          </w:p>
        </w:tc>
      </w:tr>
    </w:tbl>
    <w:p w:rsidR="00F86CC5" w:rsidRPr="00256B37" w:rsidRDefault="00F86CC5" w:rsidP="00256B37">
      <w:pPr>
        <w:autoSpaceDE w:val="0"/>
        <w:autoSpaceDN w:val="0"/>
        <w:adjustRightInd w:val="0"/>
        <w:spacing w:after="0" w:line="240" w:lineRule="auto"/>
        <w:jc w:val="both"/>
        <w:rPr>
          <w:rFonts w:ascii="Times New Roman" w:hAnsi="Times New Roman"/>
          <w:sz w:val="2"/>
          <w:szCs w:val="2"/>
          <w:lang w:eastAsia="ru-RU"/>
        </w:rPr>
      </w:pPr>
    </w:p>
    <w:p w:rsidR="00B22190" w:rsidRPr="00D842CF" w:rsidRDefault="00750067" w:rsidP="00D842CF">
      <w:pPr>
        <w:autoSpaceDE w:val="0"/>
        <w:autoSpaceDN w:val="0"/>
        <w:adjustRightInd w:val="0"/>
        <w:spacing w:after="0" w:line="240" w:lineRule="auto"/>
        <w:ind w:firstLine="397"/>
        <w:jc w:val="both"/>
        <w:rPr>
          <w:rFonts w:ascii="Times New Roman" w:hAnsi="Times New Roman"/>
          <w:sz w:val="24"/>
          <w:szCs w:val="24"/>
          <w:lang w:eastAsia="ru-RU"/>
        </w:rPr>
      </w:pPr>
      <w:r w:rsidRPr="00D842CF">
        <w:rPr>
          <w:rFonts w:ascii="Times New Roman" w:hAnsi="Times New Roman"/>
          <w:sz w:val="24"/>
          <w:szCs w:val="24"/>
          <w:lang w:eastAsia="ru-RU"/>
        </w:rPr>
        <w:t xml:space="preserve">В силу </w:t>
      </w:r>
      <w:hyperlink r:id="rId23" w:history="1">
        <w:r w:rsidRPr="00D842CF">
          <w:rPr>
            <w:rFonts w:ascii="Times New Roman" w:hAnsi="Times New Roman"/>
            <w:sz w:val="24"/>
            <w:szCs w:val="24"/>
            <w:lang w:eastAsia="ru-RU"/>
          </w:rPr>
          <w:t>части 1 статьи 67</w:t>
        </w:r>
      </w:hyperlink>
      <w:r w:rsidRPr="00D842CF">
        <w:rPr>
          <w:rFonts w:ascii="Times New Roman" w:hAnsi="Times New Roman"/>
          <w:sz w:val="24"/>
          <w:szCs w:val="24"/>
          <w:lang w:eastAsia="ru-RU"/>
        </w:rPr>
        <w:t xml:space="preserve"> Федерального закона "О контрактной системе" аукционная комиссия проверяет первые части заявок на участие в электронном аукционе, содержащие информацию, предусмотренную </w:t>
      </w:r>
      <w:hyperlink r:id="rId24" w:history="1">
        <w:r w:rsidRPr="00D842CF">
          <w:rPr>
            <w:rFonts w:ascii="Times New Roman" w:hAnsi="Times New Roman"/>
            <w:sz w:val="24"/>
            <w:szCs w:val="24"/>
            <w:lang w:eastAsia="ru-RU"/>
          </w:rPr>
          <w:t>частью 3 статьи 66</w:t>
        </w:r>
      </w:hyperlink>
      <w:r w:rsidRPr="00D842CF">
        <w:rPr>
          <w:rFonts w:ascii="Times New Roman" w:hAnsi="Times New Roman"/>
          <w:sz w:val="24"/>
          <w:szCs w:val="24"/>
          <w:lang w:eastAsia="ru-RU"/>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B10753" w:rsidRPr="00D842CF" w:rsidRDefault="0043124F" w:rsidP="00D842CF">
      <w:pPr>
        <w:shd w:val="clear" w:color="auto" w:fill="FFFFFF"/>
        <w:spacing w:after="0" w:line="240" w:lineRule="auto"/>
        <w:ind w:firstLine="397"/>
        <w:jc w:val="both"/>
        <w:rPr>
          <w:rFonts w:ascii="Times New Roman" w:hAnsi="Times New Roman"/>
          <w:sz w:val="24"/>
          <w:szCs w:val="24"/>
        </w:rPr>
      </w:pPr>
      <w:r w:rsidRPr="00D842CF">
        <w:rPr>
          <w:rFonts w:ascii="Times New Roman" w:hAnsi="Times New Roman"/>
          <w:sz w:val="24"/>
          <w:szCs w:val="24"/>
        </w:rPr>
        <w:t xml:space="preserve">В протоколе </w:t>
      </w:r>
      <w:r w:rsidR="00256B37" w:rsidRPr="00D842CF">
        <w:rPr>
          <w:rFonts w:ascii="Times New Roman" w:hAnsi="Times New Roman"/>
          <w:sz w:val="24"/>
          <w:szCs w:val="24"/>
        </w:rPr>
        <w:t>№ 279-1 заседания комиссии по рассмотрению первых частей заявок от 20.11.2014</w:t>
      </w:r>
      <w:r w:rsidRPr="00D842CF">
        <w:rPr>
          <w:rFonts w:ascii="Times New Roman" w:hAnsi="Times New Roman"/>
          <w:sz w:val="24"/>
          <w:szCs w:val="24"/>
        </w:rPr>
        <w:t xml:space="preserve"> </w:t>
      </w:r>
      <w:r w:rsidR="00D9312E" w:rsidRPr="00D842CF">
        <w:rPr>
          <w:rFonts w:ascii="Times New Roman" w:hAnsi="Times New Roman"/>
          <w:sz w:val="24"/>
          <w:szCs w:val="24"/>
        </w:rPr>
        <w:t xml:space="preserve">указано, что </w:t>
      </w:r>
      <w:r w:rsidR="009E6326" w:rsidRPr="00D842CF">
        <w:rPr>
          <w:rFonts w:ascii="Times New Roman" w:hAnsi="Times New Roman"/>
          <w:sz w:val="24"/>
          <w:szCs w:val="24"/>
        </w:rPr>
        <w:t>причин</w:t>
      </w:r>
      <w:r w:rsidR="007B5EDF" w:rsidRPr="00D842CF">
        <w:rPr>
          <w:rFonts w:ascii="Times New Roman" w:hAnsi="Times New Roman"/>
          <w:sz w:val="24"/>
          <w:szCs w:val="24"/>
        </w:rPr>
        <w:t>ой</w:t>
      </w:r>
      <w:r w:rsidR="009E6326" w:rsidRPr="00D842CF">
        <w:rPr>
          <w:rFonts w:ascii="Times New Roman" w:hAnsi="Times New Roman"/>
          <w:sz w:val="24"/>
          <w:szCs w:val="24"/>
        </w:rPr>
        <w:t xml:space="preserve"> отказа </w:t>
      </w:r>
      <w:r w:rsidRPr="00D842CF">
        <w:rPr>
          <w:rFonts w:ascii="Times New Roman" w:hAnsi="Times New Roman"/>
          <w:sz w:val="24"/>
          <w:szCs w:val="24"/>
        </w:rPr>
        <w:t>в допуске к у</w:t>
      </w:r>
      <w:r w:rsidR="009E6326" w:rsidRPr="00D842CF">
        <w:rPr>
          <w:rFonts w:ascii="Times New Roman" w:hAnsi="Times New Roman"/>
          <w:sz w:val="24"/>
          <w:szCs w:val="24"/>
        </w:rPr>
        <w:t>частию в электронном аукционе №</w:t>
      </w:r>
      <w:r w:rsidR="00256B37" w:rsidRPr="00D842CF">
        <w:rPr>
          <w:rFonts w:ascii="Times New Roman" w:eastAsia="Times New Roman" w:hAnsi="Times New Roman"/>
          <w:b/>
          <w:color w:val="181818"/>
          <w:sz w:val="24"/>
          <w:szCs w:val="24"/>
          <w:lang w:eastAsia="ru-RU"/>
        </w:rPr>
        <w:t>0816100000414000285</w:t>
      </w:r>
      <w:r w:rsidR="00CC3A9B" w:rsidRPr="00D842CF">
        <w:rPr>
          <w:rFonts w:ascii="Times New Roman" w:hAnsi="Times New Roman"/>
          <w:b/>
          <w:sz w:val="24"/>
          <w:szCs w:val="24"/>
        </w:rPr>
        <w:t xml:space="preserve"> послужило, что ООО «Формула Про» в первой части заявки не указало</w:t>
      </w:r>
      <w:r w:rsidR="009E6326" w:rsidRPr="00D842CF">
        <w:rPr>
          <w:rFonts w:ascii="Times New Roman" w:hAnsi="Times New Roman"/>
          <w:sz w:val="24"/>
          <w:szCs w:val="24"/>
        </w:rPr>
        <w:t xml:space="preserve"> </w:t>
      </w:r>
      <w:r w:rsidR="004247C7" w:rsidRPr="00D842CF">
        <w:rPr>
          <w:rFonts w:ascii="Times New Roman" w:hAnsi="Times New Roman"/>
          <w:spacing w:val="-2"/>
          <w:sz w:val="24"/>
          <w:szCs w:val="24"/>
        </w:rPr>
        <w:t>конкретные показатели предлагаемого к поставке товара</w:t>
      </w:r>
      <w:r w:rsidR="00B10753" w:rsidRPr="00D842CF">
        <w:rPr>
          <w:rFonts w:ascii="Times New Roman" w:hAnsi="Times New Roman"/>
          <w:sz w:val="24"/>
          <w:szCs w:val="24"/>
        </w:rPr>
        <w:t xml:space="preserve"> в пунктах 1, 2, 4, 6, 7 заявки (не указана конкретная лиственная порода).</w:t>
      </w:r>
    </w:p>
    <w:p w:rsidR="00B22190" w:rsidRDefault="00793091" w:rsidP="00F466F7">
      <w:pPr>
        <w:shd w:val="clear" w:color="auto" w:fill="FFFFFF"/>
        <w:spacing w:after="0" w:line="240" w:lineRule="auto"/>
        <w:ind w:firstLine="397"/>
        <w:jc w:val="both"/>
        <w:rPr>
          <w:rFonts w:ascii="Times New Roman" w:hAnsi="Times New Roman"/>
          <w:spacing w:val="-2"/>
          <w:sz w:val="24"/>
          <w:szCs w:val="24"/>
        </w:rPr>
      </w:pPr>
      <w:r w:rsidRPr="00D842CF">
        <w:rPr>
          <w:rFonts w:ascii="Times New Roman" w:hAnsi="Times New Roman"/>
          <w:spacing w:val="-2"/>
          <w:sz w:val="24"/>
          <w:szCs w:val="24"/>
        </w:rPr>
        <w:t>Исходя из требований аукционной документации не следует, что в случае описа</w:t>
      </w:r>
      <w:r w:rsidR="00D842CF" w:rsidRPr="00D842CF">
        <w:rPr>
          <w:rFonts w:ascii="Times New Roman" w:hAnsi="Times New Roman"/>
          <w:spacing w:val="-2"/>
          <w:sz w:val="24"/>
          <w:szCs w:val="24"/>
        </w:rPr>
        <w:t>ния характеристик через запятую, участнику размещения заказа необходимо указать одно точное значение характеристик товара.</w:t>
      </w:r>
      <w:r w:rsidRPr="00D842CF">
        <w:rPr>
          <w:rFonts w:ascii="Times New Roman" w:hAnsi="Times New Roman"/>
          <w:spacing w:val="-2"/>
          <w:sz w:val="24"/>
          <w:szCs w:val="24"/>
        </w:rPr>
        <w:t xml:space="preserve"> </w:t>
      </w:r>
    </w:p>
    <w:p w:rsidR="002B3155" w:rsidRPr="00B10753" w:rsidRDefault="00B22190" w:rsidP="00F46325">
      <w:pPr>
        <w:shd w:val="clear" w:color="auto" w:fill="FFFFFF"/>
        <w:spacing w:after="0" w:line="240" w:lineRule="auto"/>
        <w:ind w:firstLine="397"/>
        <w:jc w:val="both"/>
        <w:rPr>
          <w:rFonts w:ascii="Times New Roman" w:hAnsi="Times New Roman"/>
          <w:sz w:val="24"/>
          <w:szCs w:val="24"/>
        </w:rPr>
      </w:pPr>
      <w:r w:rsidRPr="00B10753">
        <w:rPr>
          <w:rFonts w:ascii="Times New Roman" w:hAnsi="Times New Roman"/>
          <w:sz w:val="24"/>
          <w:szCs w:val="24"/>
          <w:shd w:val="clear" w:color="auto" w:fill="FAFAFA"/>
        </w:rPr>
        <w:t xml:space="preserve">На территории </w:t>
      </w:r>
      <w:r w:rsidR="00F46325" w:rsidRPr="00B10753">
        <w:rPr>
          <w:rFonts w:ascii="Times New Roman" w:hAnsi="Times New Roman"/>
          <w:sz w:val="24"/>
          <w:szCs w:val="24"/>
          <w:shd w:val="clear" w:color="auto" w:fill="FAFAFA"/>
        </w:rPr>
        <w:t>Российской Федерации</w:t>
      </w:r>
      <w:r w:rsidRPr="00B10753">
        <w:rPr>
          <w:rFonts w:ascii="Times New Roman" w:hAnsi="Times New Roman"/>
          <w:sz w:val="24"/>
          <w:szCs w:val="24"/>
          <w:shd w:val="clear" w:color="auto" w:fill="FAFAFA"/>
        </w:rPr>
        <w:t xml:space="preserve"> весь документооборот ведётся на русском языке, и работают правила пунктуации и орфографии русского языка. Данные правила общеизвестны и не требуют доказательств. Согласно этим правилам, </w:t>
      </w:r>
      <w:r w:rsidRPr="00B10753">
        <w:rPr>
          <w:rFonts w:ascii="Times New Roman" w:hAnsi="Times New Roman"/>
          <w:b/>
          <w:sz w:val="24"/>
          <w:szCs w:val="24"/>
          <w:shd w:val="clear" w:color="auto" w:fill="FAFAFA"/>
        </w:rPr>
        <w:t>однородные члены, не соединенные союзами, разделяются запятыми</w:t>
      </w:r>
      <w:r w:rsidRPr="00B10753">
        <w:rPr>
          <w:rFonts w:ascii="Times New Roman" w:hAnsi="Times New Roman"/>
          <w:sz w:val="24"/>
          <w:szCs w:val="24"/>
          <w:shd w:val="clear" w:color="auto" w:fill="FAFAFA"/>
        </w:rPr>
        <w:t>. В ином случае, для связи однородных членов предложения употребляются сочинительные союзы, в том числе:</w:t>
      </w:r>
      <w:r w:rsidRPr="00B10753">
        <w:rPr>
          <w:rStyle w:val="apple-converted-space"/>
          <w:rFonts w:ascii="Times New Roman" w:hAnsi="Times New Roman"/>
          <w:sz w:val="24"/>
          <w:szCs w:val="24"/>
          <w:shd w:val="clear" w:color="auto" w:fill="FAFAFA"/>
        </w:rPr>
        <w:t> </w:t>
      </w:r>
    </w:p>
    <w:p w:rsidR="002B3155" w:rsidRPr="00B10753" w:rsidRDefault="00B22190" w:rsidP="00F46325">
      <w:pPr>
        <w:shd w:val="clear" w:color="auto" w:fill="FFFFFF"/>
        <w:spacing w:after="0" w:line="240" w:lineRule="auto"/>
        <w:ind w:firstLine="397"/>
        <w:jc w:val="both"/>
        <w:rPr>
          <w:rFonts w:ascii="Times New Roman" w:hAnsi="Times New Roman"/>
          <w:sz w:val="24"/>
          <w:szCs w:val="24"/>
        </w:rPr>
      </w:pPr>
      <w:r w:rsidRPr="00B10753">
        <w:rPr>
          <w:rFonts w:ascii="Times New Roman" w:hAnsi="Times New Roman"/>
          <w:sz w:val="24"/>
          <w:szCs w:val="24"/>
          <w:shd w:val="clear" w:color="auto" w:fill="FAFAFA"/>
        </w:rPr>
        <w:t>а). Соединительные союзы: и, да (в значении "и"), ни..</w:t>
      </w:r>
      <w:proofErr w:type="gramStart"/>
      <w:r w:rsidRPr="00B10753">
        <w:rPr>
          <w:rFonts w:ascii="Times New Roman" w:hAnsi="Times New Roman"/>
          <w:sz w:val="24"/>
          <w:szCs w:val="24"/>
          <w:shd w:val="clear" w:color="auto" w:fill="FAFAFA"/>
        </w:rPr>
        <w:t>.н</w:t>
      </w:r>
      <w:proofErr w:type="gramEnd"/>
      <w:r w:rsidRPr="00B10753">
        <w:rPr>
          <w:rFonts w:ascii="Times New Roman" w:hAnsi="Times New Roman"/>
          <w:sz w:val="24"/>
          <w:szCs w:val="24"/>
          <w:shd w:val="clear" w:color="auto" w:fill="FAFAFA"/>
        </w:rPr>
        <w:t>и и др. Союз «и» может быть одиночным и повторяющимся. Одиночный союз показывает, что перечисление имеет исчерпывающий характер. Повторение союза и перед каждым однородным членом предложения делает ряд незаконченным и подчеркивает перечислительную интонацию</w:t>
      </w:r>
    </w:p>
    <w:p w:rsidR="002B3155" w:rsidRPr="006A7558" w:rsidRDefault="00B22190" w:rsidP="006A7558">
      <w:pPr>
        <w:shd w:val="clear" w:color="auto" w:fill="FFFFFF"/>
        <w:spacing w:after="0" w:line="240" w:lineRule="auto"/>
        <w:ind w:firstLine="397"/>
        <w:jc w:val="both"/>
        <w:rPr>
          <w:rFonts w:ascii="Times New Roman" w:hAnsi="Times New Roman"/>
          <w:sz w:val="24"/>
          <w:szCs w:val="24"/>
        </w:rPr>
      </w:pPr>
      <w:r w:rsidRPr="006A7558">
        <w:rPr>
          <w:rFonts w:ascii="Times New Roman" w:hAnsi="Times New Roman"/>
          <w:sz w:val="24"/>
          <w:szCs w:val="24"/>
          <w:shd w:val="clear" w:color="auto" w:fill="FAFAFA"/>
        </w:rPr>
        <w:t>б) Разделительные союзы: или, либо, ли..</w:t>
      </w:r>
      <w:proofErr w:type="gramStart"/>
      <w:r w:rsidRPr="006A7558">
        <w:rPr>
          <w:rFonts w:ascii="Times New Roman" w:hAnsi="Times New Roman"/>
          <w:sz w:val="24"/>
          <w:szCs w:val="24"/>
          <w:shd w:val="clear" w:color="auto" w:fill="FAFAFA"/>
        </w:rPr>
        <w:t>.л</w:t>
      </w:r>
      <w:proofErr w:type="gramEnd"/>
      <w:r w:rsidRPr="006A7558">
        <w:rPr>
          <w:rFonts w:ascii="Times New Roman" w:hAnsi="Times New Roman"/>
          <w:sz w:val="24"/>
          <w:szCs w:val="24"/>
          <w:shd w:val="clear" w:color="auto" w:fill="FAFAFA"/>
        </w:rPr>
        <w:t>и, то...то, не то...не то и др.</w:t>
      </w:r>
      <w:r w:rsidR="002B3155" w:rsidRPr="006A7558">
        <w:rPr>
          <w:rFonts w:ascii="Times New Roman" w:hAnsi="Times New Roman"/>
          <w:sz w:val="24"/>
          <w:szCs w:val="24"/>
        </w:rPr>
        <w:t xml:space="preserve"> </w:t>
      </w:r>
      <w:r w:rsidRPr="006A7558">
        <w:rPr>
          <w:rFonts w:ascii="Times New Roman" w:hAnsi="Times New Roman"/>
          <w:sz w:val="24"/>
          <w:szCs w:val="24"/>
          <w:shd w:val="clear" w:color="auto" w:fill="FAFAFA"/>
        </w:rPr>
        <w:t>Союз «или» (одиночный или повторяющийся) указывает на необходимость выбора одного из понятий, выражаемых однородными членами и исключающих или заменяющих друг друга.</w:t>
      </w:r>
      <w:r w:rsidRPr="006A7558">
        <w:rPr>
          <w:rStyle w:val="apple-converted-space"/>
          <w:rFonts w:ascii="Times New Roman" w:hAnsi="Times New Roman"/>
          <w:sz w:val="24"/>
          <w:szCs w:val="24"/>
          <w:shd w:val="clear" w:color="auto" w:fill="FAFAFA"/>
        </w:rPr>
        <w:t> </w:t>
      </w:r>
      <w:r w:rsidR="002B3155" w:rsidRPr="006A7558">
        <w:rPr>
          <w:rFonts w:ascii="Times New Roman" w:hAnsi="Times New Roman"/>
          <w:sz w:val="24"/>
          <w:szCs w:val="24"/>
        </w:rPr>
        <w:t xml:space="preserve"> </w:t>
      </w:r>
    </w:p>
    <w:p w:rsidR="006A3FB5" w:rsidRPr="00172454" w:rsidRDefault="00B22190" w:rsidP="006A7558">
      <w:pPr>
        <w:shd w:val="clear" w:color="auto" w:fill="FFFFFF"/>
        <w:spacing w:after="0" w:line="240" w:lineRule="auto"/>
        <w:ind w:firstLine="397"/>
        <w:jc w:val="both"/>
        <w:rPr>
          <w:rFonts w:ascii="Times New Roman" w:hAnsi="Times New Roman"/>
          <w:sz w:val="24"/>
          <w:szCs w:val="24"/>
          <w:shd w:val="clear" w:color="auto" w:fill="FAFAFA"/>
        </w:rPr>
      </w:pPr>
      <w:r w:rsidRPr="006A7558">
        <w:rPr>
          <w:rFonts w:ascii="Times New Roman" w:hAnsi="Times New Roman"/>
          <w:sz w:val="24"/>
          <w:szCs w:val="24"/>
          <w:shd w:val="clear" w:color="auto" w:fill="FAFAFA"/>
        </w:rPr>
        <w:t>Заказчик в документации об аукционе для связи однородных членов (</w:t>
      </w:r>
      <w:r w:rsidR="00074CC2" w:rsidRPr="006A7558">
        <w:rPr>
          <w:rFonts w:ascii="Times New Roman" w:hAnsi="Times New Roman"/>
          <w:spacing w:val="1"/>
          <w:sz w:val="24"/>
          <w:szCs w:val="24"/>
          <w:shd w:val="clear" w:color="auto" w:fill="FFFFFF"/>
        </w:rPr>
        <w:t>береза, ясень, клен</w:t>
      </w:r>
      <w:r w:rsidR="006A3FB5" w:rsidRPr="006A7558">
        <w:rPr>
          <w:rFonts w:ascii="Times New Roman" w:hAnsi="Times New Roman"/>
          <w:sz w:val="24"/>
          <w:szCs w:val="24"/>
          <w:shd w:val="clear" w:color="auto" w:fill="FAFAFA"/>
        </w:rPr>
        <w:t>) применил запятые</w:t>
      </w:r>
      <w:r w:rsidRPr="006A7558">
        <w:rPr>
          <w:rFonts w:ascii="Times New Roman" w:hAnsi="Times New Roman"/>
          <w:sz w:val="24"/>
          <w:szCs w:val="24"/>
          <w:shd w:val="clear" w:color="auto" w:fill="FAFAFA"/>
        </w:rPr>
        <w:t>. Поскольку знак препинания «запятая» в русском языке не используе</w:t>
      </w:r>
      <w:r w:rsidR="006A3FB5" w:rsidRPr="006A7558">
        <w:rPr>
          <w:rFonts w:ascii="Times New Roman" w:hAnsi="Times New Roman"/>
          <w:sz w:val="24"/>
          <w:szCs w:val="24"/>
          <w:shd w:val="clear" w:color="auto" w:fill="FAFAFA"/>
        </w:rPr>
        <w:t>тся для возможности выбора</w:t>
      </w:r>
      <w:r w:rsidRPr="006A7558">
        <w:rPr>
          <w:rFonts w:ascii="Times New Roman" w:hAnsi="Times New Roman"/>
          <w:sz w:val="24"/>
          <w:szCs w:val="24"/>
          <w:shd w:val="clear" w:color="auto" w:fill="FAFAFA"/>
        </w:rPr>
        <w:t xml:space="preserve">, то, следовательно, Заказчиком в техническом задании </w:t>
      </w:r>
      <w:r w:rsidR="006A3FB5" w:rsidRPr="006A7558">
        <w:rPr>
          <w:rFonts w:ascii="Times New Roman" w:hAnsi="Times New Roman"/>
          <w:sz w:val="24"/>
          <w:szCs w:val="24"/>
          <w:shd w:val="clear" w:color="auto" w:fill="FAFAFA"/>
        </w:rPr>
        <w:t>не</w:t>
      </w:r>
      <w:r w:rsidR="00810094" w:rsidRPr="006A7558">
        <w:rPr>
          <w:rFonts w:ascii="Times New Roman" w:hAnsi="Times New Roman"/>
          <w:sz w:val="24"/>
          <w:szCs w:val="24"/>
          <w:shd w:val="clear" w:color="auto" w:fill="FAFAFA"/>
        </w:rPr>
        <w:t xml:space="preserve"> </w:t>
      </w:r>
      <w:r w:rsidRPr="00172454">
        <w:rPr>
          <w:rFonts w:ascii="Times New Roman" w:hAnsi="Times New Roman"/>
          <w:sz w:val="24"/>
          <w:szCs w:val="24"/>
          <w:shd w:val="clear" w:color="auto" w:fill="FAFAFA"/>
        </w:rPr>
        <w:t xml:space="preserve">установлена возможность выбора поставки </w:t>
      </w:r>
      <w:r w:rsidR="00F46325" w:rsidRPr="00172454">
        <w:rPr>
          <w:rFonts w:ascii="Times New Roman" w:hAnsi="Times New Roman"/>
          <w:sz w:val="24"/>
          <w:szCs w:val="24"/>
          <w:shd w:val="clear" w:color="auto" w:fill="FAFAFA"/>
        </w:rPr>
        <w:t xml:space="preserve">рукоятки </w:t>
      </w:r>
      <w:r w:rsidR="00074CC2" w:rsidRPr="00172454">
        <w:rPr>
          <w:rFonts w:ascii="Times New Roman" w:hAnsi="Times New Roman"/>
          <w:sz w:val="24"/>
          <w:szCs w:val="24"/>
          <w:shd w:val="clear" w:color="auto" w:fill="FAFAFA"/>
        </w:rPr>
        <w:t>из</w:t>
      </w:r>
      <w:r w:rsidR="00074CC2" w:rsidRPr="00172454">
        <w:rPr>
          <w:rFonts w:ascii="Times New Roman" w:hAnsi="Times New Roman"/>
          <w:bCs/>
          <w:spacing w:val="1"/>
          <w:sz w:val="24"/>
          <w:szCs w:val="24"/>
          <w:shd w:val="clear" w:color="auto" w:fill="FFFFFF"/>
        </w:rPr>
        <w:t xml:space="preserve"> пиломатериала</w:t>
      </w:r>
      <w:r w:rsidR="00F46325" w:rsidRPr="00172454">
        <w:rPr>
          <w:rFonts w:ascii="Times New Roman" w:hAnsi="Times New Roman"/>
          <w:bCs/>
          <w:spacing w:val="1"/>
          <w:sz w:val="24"/>
          <w:szCs w:val="24"/>
          <w:shd w:val="clear" w:color="auto" w:fill="FFFFFF"/>
        </w:rPr>
        <w:t xml:space="preserve"> лиственных пород 1-го сорта</w:t>
      </w:r>
      <w:r w:rsidR="00810094" w:rsidRPr="00172454">
        <w:rPr>
          <w:rFonts w:ascii="Times New Roman" w:hAnsi="Times New Roman"/>
          <w:bCs/>
          <w:spacing w:val="1"/>
          <w:sz w:val="24"/>
          <w:szCs w:val="24"/>
          <w:shd w:val="clear" w:color="auto" w:fill="FFFFFF"/>
        </w:rPr>
        <w:t>.</w:t>
      </w:r>
    </w:p>
    <w:p w:rsidR="00B22190" w:rsidRPr="00172454" w:rsidRDefault="00EB3260" w:rsidP="006A7558">
      <w:pPr>
        <w:shd w:val="clear" w:color="auto" w:fill="FFFFFF"/>
        <w:spacing w:after="0" w:line="240" w:lineRule="auto"/>
        <w:ind w:firstLine="397"/>
        <w:jc w:val="both"/>
        <w:rPr>
          <w:rFonts w:ascii="Times New Roman" w:hAnsi="Times New Roman"/>
          <w:sz w:val="24"/>
          <w:szCs w:val="24"/>
        </w:rPr>
      </w:pPr>
      <w:r w:rsidRPr="00172454">
        <w:rPr>
          <w:rFonts w:ascii="Times New Roman" w:hAnsi="Times New Roman"/>
          <w:sz w:val="24"/>
          <w:szCs w:val="24"/>
        </w:rPr>
        <w:t xml:space="preserve">Кроме того, </w:t>
      </w:r>
      <w:r w:rsidR="000605E6" w:rsidRPr="00172454">
        <w:rPr>
          <w:rFonts w:ascii="Times New Roman" w:hAnsi="Times New Roman"/>
          <w:sz w:val="24"/>
          <w:szCs w:val="24"/>
        </w:rPr>
        <w:t>в соответствии с</w:t>
      </w:r>
      <w:r w:rsidRPr="00172454">
        <w:rPr>
          <w:rFonts w:ascii="Times New Roman" w:hAnsi="Times New Roman"/>
          <w:sz w:val="24"/>
          <w:szCs w:val="24"/>
        </w:rPr>
        <w:t xml:space="preserve"> решени</w:t>
      </w:r>
      <w:r w:rsidR="000605E6" w:rsidRPr="00172454">
        <w:rPr>
          <w:rFonts w:ascii="Times New Roman" w:hAnsi="Times New Roman"/>
          <w:sz w:val="24"/>
          <w:szCs w:val="24"/>
        </w:rPr>
        <w:t>ем</w:t>
      </w:r>
      <w:r w:rsidRPr="00172454">
        <w:rPr>
          <w:rFonts w:ascii="Times New Roman" w:hAnsi="Times New Roman"/>
          <w:sz w:val="24"/>
          <w:szCs w:val="24"/>
        </w:rPr>
        <w:t xml:space="preserve"> Алтайского республиканского УФАС</w:t>
      </w:r>
      <w:r w:rsidR="000605E6" w:rsidRPr="00172454">
        <w:rPr>
          <w:rFonts w:ascii="Times New Roman" w:hAnsi="Times New Roman"/>
          <w:sz w:val="24"/>
          <w:szCs w:val="24"/>
        </w:rPr>
        <w:t xml:space="preserve"> России, разъяснено</w:t>
      </w:r>
      <w:r w:rsidRPr="00172454">
        <w:rPr>
          <w:rFonts w:ascii="Times New Roman" w:hAnsi="Times New Roman"/>
          <w:sz w:val="24"/>
          <w:szCs w:val="24"/>
        </w:rPr>
        <w:t xml:space="preserve">, что </w:t>
      </w:r>
    </w:p>
    <w:p w:rsidR="00EB3260" w:rsidRPr="00172454" w:rsidRDefault="00EB3260" w:rsidP="006A7558">
      <w:pPr>
        <w:pStyle w:val="ac"/>
        <w:shd w:val="clear" w:color="auto" w:fill="FFFFFF"/>
        <w:spacing w:before="0" w:beforeAutospacing="0" w:after="0" w:afterAutospacing="0"/>
        <w:ind w:firstLine="397"/>
        <w:jc w:val="both"/>
        <w:rPr>
          <w:color w:val="333333"/>
        </w:rPr>
      </w:pPr>
      <w:r w:rsidRPr="00172454">
        <w:rPr>
          <w:color w:val="333333"/>
        </w:rPr>
        <w:lastRenderedPageBreak/>
        <w:t>Согласно правилам русского языка, запятая (,) точка с запятой (;) используется на письме для обособления (выделения) или разделения. В документации об аукционе запятая является разделительным знаком препинания и разделяет однородные члены, заменяя, таким образом, союз «и».</w:t>
      </w:r>
    </w:p>
    <w:p w:rsidR="006A7558" w:rsidRPr="00172454" w:rsidRDefault="00EB3260" w:rsidP="006A7558">
      <w:pPr>
        <w:pStyle w:val="ac"/>
        <w:shd w:val="clear" w:color="auto" w:fill="FFFFFF"/>
        <w:spacing w:before="0" w:beforeAutospacing="0" w:after="0" w:afterAutospacing="0"/>
        <w:ind w:firstLine="397"/>
        <w:jc w:val="both"/>
        <w:rPr>
          <w:color w:val="333333"/>
        </w:rPr>
      </w:pPr>
      <w:r w:rsidRPr="00172454">
        <w:rPr>
          <w:color w:val="333333"/>
        </w:rPr>
        <w:t>Таким образом, в документации об аукционе запятая, обозначает «и это, и то». Перечисляя значения показателей через запятую, Заказчик выражает свою потребность в товарах всех характеристик, перечисленных чрез запятую</w:t>
      </w:r>
      <w:r w:rsidR="006A7558" w:rsidRPr="00172454">
        <w:rPr>
          <w:color w:val="333333"/>
        </w:rPr>
        <w:t>.</w:t>
      </w:r>
    </w:p>
    <w:p w:rsidR="00EB3260" w:rsidRPr="00172454" w:rsidRDefault="00EB3260" w:rsidP="006A7558">
      <w:pPr>
        <w:pStyle w:val="ac"/>
        <w:shd w:val="clear" w:color="auto" w:fill="FFFFFF"/>
        <w:spacing w:before="0" w:beforeAutospacing="0" w:after="0" w:afterAutospacing="0"/>
        <w:ind w:firstLine="397"/>
        <w:jc w:val="both"/>
        <w:rPr>
          <w:color w:val="333333"/>
        </w:rPr>
      </w:pPr>
      <w:r w:rsidRPr="00172454">
        <w:rPr>
          <w:color w:val="333333"/>
        </w:rPr>
        <w:t>Союз «или» используется как знак альтернативности, таким образом, в документации об аукционе обозначает значение «либо это, либо то».</w:t>
      </w:r>
    </w:p>
    <w:p w:rsidR="00EB3260" w:rsidRPr="00172454" w:rsidRDefault="00EB3260" w:rsidP="006A7558">
      <w:pPr>
        <w:pStyle w:val="ac"/>
        <w:shd w:val="clear" w:color="auto" w:fill="FFFFFF"/>
        <w:spacing w:before="0" w:beforeAutospacing="0" w:after="0" w:afterAutospacing="0"/>
        <w:ind w:firstLine="397"/>
        <w:jc w:val="both"/>
        <w:rPr>
          <w:color w:val="333333"/>
        </w:rPr>
      </w:pPr>
      <w:r w:rsidRPr="00172454">
        <w:rPr>
          <w:color w:val="333333"/>
        </w:rPr>
        <w:t xml:space="preserve">Знак тире «-» обозначает интервальное, диапазонное, </w:t>
      </w:r>
      <w:r w:rsidR="006A7558" w:rsidRPr="00172454">
        <w:rPr>
          <w:color w:val="333333"/>
        </w:rPr>
        <w:t>то есть</w:t>
      </w:r>
      <w:r w:rsidRPr="00172454">
        <w:rPr>
          <w:color w:val="333333"/>
        </w:rPr>
        <w:t xml:space="preserve"> альтернативное значение в отношении значения показателя, которое предполагает, что заказчик допускает возможность использования товара как с одним, так и с несколькими значениями показателей из заявленного интервала (диапазона). </w:t>
      </w:r>
    </w:p>
    <w:p w:rsidR="002A72D9" w:rsidRDefault="00870733" w:rsidP="00D7682B">
      <w:pPr>
        <w:autoSpaceDE w:val="0"/>
        <w:autoSpaceDN w:val="0"/>
        <w:adjustRightInd w:val="0"/>
        <w:spacing w:after="0" w:line="240" w:lineRule="auto"/>
        <w:ind w:firstLine="284"/>
        <w:jc w:val="both"/>
        <w:rPr>
          <w:rFonts w:ascii="Times New Roman" w:hAnsi="Times New Roman"/>
          <w:sz w:val="24"/>
          <w:szCs w:val="24"/>
          <w:lang w:eastAsia="ru-RU"/>
        </w:rPr>
      </w:pPr>
      <w:r w:rsidRPr="00172454">
        <w:rPr>
          <w:rFonts w:ascii="Times New Roman" w:hAnsi="Times New Roman"/>
          <w:sz w:val="24"/>
          <w:szCs w:val="24"/>
          <w:lang w:eastAsia="ru-RU"/>
        </w:rPr>
        <w:t xml:space="preserve">Согласно </w:t>
      </w:r>
      <w:hyperlink r:id="rId25" w:history="1">
        <w:r w:rsidRPr="00172454">
          <w:rPr>
            <w:rFonts w:ascii="Times New Roman" w:hAnsi="Times New Roman"/>
            <w:sz w:val="24"/>
            <w:szCs w:val="24"/>
            <w:lang w:eastAsia="ru-RU"/>
          </w:rPr>
          <w:t>пункту 1 части 4 статьи 67</w:t>
        </w:r>
      </w:hyperlink>
      <w:r w:rsidRPr="00172454">
        <w:rPr>
          <w:rFonts w:ascii="Times New Roman" w:hAnsi="Times New Roman"/>
          <w:sz w:val="24"/>
          <w:szCs w:val="24"/>
          <w:lang w:eastAsia="ru-RU"/>
        </w:rPr>
        <w:t xml:space="preserve"> Федерального закона "О контрактной системе" участник аукциона не допускается к участию в нем в случае не</w:t>
      </w:r>
      <w:r w:rsidR="00A2147C" w:rsidRPr="00172454">
        <w:rPr>
          <w:rFonts w:ascii="Times New Roman" w:hAnsi="Times New Roman"/>
          <w:sz w:val="24"/>
          <w:szCs w:val="24"/>
          <w:lang w:eastAsia="ru-RU"/>
        </w:rPr>
        <w:t xml:space="preserve"> </w:t>
      </w:r>
      <w:r w:rsidRPr="00172454">
        <w:rPr>
          <w:rFonts w:ascii="Times New Roman" w:hAnsi="Times New Roman"/>
          <w:sz w:val="24"/>
          <w:szCs w:val="24"/>
          <w:lang w:eastAsia="ru-RU"/>
        </w:rPr>
        <w:t xml:space="preserve">предоставления информации, предусмотренной </w:t>
      </w:r>
      <w:hyperlink r:id="rId26" w:history="1">
        <w:r w:rsidRPr="00172454">
          <w:rPr>
            <w:rFonts w:ascii="Times New Roman" w:hAnsi="Times New Roman"/>
            <w:sz w:val="24"/>
            <w:szCs w:val="24"/>
            <w:lang w:eastAsia="ru-RU"/>
          </w:rPr>
          <w:t>частью 3 статьи 66</w:t>
        </w:r>
      </w:hyperlink>
      <w:r w:rsidRPr="00172454">
        <w:rPr>
          <w:rFonts w:ascii="Times New Roman" w:hAnsi="Times New Roman"/>
          <w:sz w:val="24"/>
          <w:szCs w:val="24"/>
          <w:lang w:eastAsia="ru-RU"/>
        </w:rPr>
        <w:t xml:space="preserve"> настоящего Федерального закона, или предоставления недостоверной информации.</w:t>
      </w:r>
    </w:p>
    <w:p w:rsidR="00357EA7" w:rsidRPr="00172454" w:rsidRDefault="00357EA7" w:rsidP="00357EA7">
      <w:pPr>
        <w:autoSpaceDE w:val="0"/>
        <w:autoSpaceDN w:val="0"/>
        <w:adjustRightInd w:val="0"/>
        <w:spacing w:after="0" w:line="240" w:lineRule="auto"/>
        <w:ind w:firstLine="397"/>
        <w:jc w:val="both"/>
        <w:rPr>
          <w:rFonts w:ascii="Times New Roman" w:hAnsi="Times New Roman"/>
          <w:sz w:val="24"/>
          <w:szCs w:val="24"/>
          <w:lang w:eastAsia="ru-RU"/>
        </w:rPr>
      </w:pPr>
      <w:r w:rsidRPr="00172454">
        <w:rPr>
          <w:rFonts w:ascii="Times New Roman" w:hAnsi="Times New Roman"/>
          <w:sz w:val="24"/>
          <w:szCs w:val="24"/>
          <w:lang w:eastAsia="ru-RU"/>
        </w:rPr>
        <w:t xml:space="preserve">Таким образом, в заявке ООО «Формула Про» указаны: </w:t>
      </w:r>
    </w:p>
    <w:p w:rsidR="00357EA7" w:rsidRPr="00172454" w:rsidRDefault="00357EA7" w:rsidP="00357EA7">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172454">
        <w:rPr>
          <w:rFonts w:ascii="Times New Roman" w:hAnsi="Times New Roman"/>
          <w:sz w:val="24"/>
          <w:szCs w:val="24"/>
          <w:lang w:eastAsia="ru-RU"/>
        </w:rPr>
        <w:t>-</w:t>
      </w:r>
      <w:r w:rsidRPr="00172454">
        <w:rPr>
          <w:rFonts w:ascii="Times New Roman" w:hAnsi="Times New Roman"/>
          <w:sz w:val="24"/>
          <w:szCs w:val="24"/>
          <w:lang w:eastAsia="ru-RU"/>
        </w:rPr>
        <w:tab/>
        <w:t>конкретные п</w:t>
      </w:r>
      <w:r w:rsidRPr="00172454">
        <w:rPr>
          <w:rFonts w:ascii="Times New Roman" w:hAnsi="Times New Roman"/>
          <w:spacing w:val="-2"/>
          <w:sz w:val="24"/>
          <w:szCs w:val="24"/>
        </w:rPr>
        <w:t xml:space="preserve">оказатели предлагаемого к поставке товара, так как </w:t>
      </w:r>
      <w:r w:rsidRPr="00172454">
        <w:rPr>
          <w:rFonts w:ascii="Times New Roman" w:hAnsi="Times New Roman"/>
          <w:color w:val="333333"/>
          <w:sz w:val="24"/>
          <w:szCs w:val="24"/>
        </w:rPr>
        <w:t>Заказчик выразил свою потребность в товарах всех характеристик, перечисленных чрез запятую.</w:t>
      </w:r>
    </w:p>
    <w:p w:rsidR="00123E6F" w:rsidRPr="00835CCA" w:rsidRDefault="00123E6F" w:rsidP="00870733">
      <w:pPr>
        <w:autoSpaceDE w:val="0"/>
        <w:autoSpaceDN w:val="0"/>
        <w:adjustRightInd w:val="0"/>
        <w:spacing w:after="0" w:line="240" w:lineRule="auto"/>
        <w:ind w:firstLine="284"/>
        <w:jc w:val="both"/>
        <w:outlineLvl w:val="1"/>
        <w:rPr>
          <w:rFonts w:ascii="Times New Roman" w:hAnsi="Times New Roman"/>
          <w:sz w:val="24"/>
          <w:szCs w:val="24"/>
        </w:rPr>
      </w:pPr>
      <w:r w:rsidRPr="00172454">
        <w:rPr>
          <w:rFonts w:ascii="Times New Roman" w:hAnsi="Times New Roman"/>
          <w:sz w:val="24"/>
          <w:szCs w:val="24"/>
        </w:rPr>
        <w:t>На основании вышеизложенного считаем</w:t>
      </w:r>
      <w:r w:rsidRPr="00A35392">
        <w:rPr>
          <w:rFonts w:ascii="Times New Roman" w:hAnsi="Times New Roman"/>
          <w:sz w:val="24"/>
          <w:szCs w:val="24"/>
        </w:rPr>
        <w:t xml:space="preserve">, что </w:t>
      </w:r>
      <w:r w:rsidR="00F5733E" w:rsidRPr="00835CCA">
        <w:rPr>
          <w:rFonts w:ascii="Times New Roman" w:hAnsi="Times New Roman"/>
          <w:sz w:val="24"/>
          <w:szCs w:val="24"/>
        </w:rPr>
        <w:t>ООО «</w:t>
      </w:r>
      <w:r w:rsidR="00F5733E">
        <w:rPr>
          <w:rFonts w:ascii="Times New Roman" w:hAnsi="Times New Roman"/>
          <w:sz w:val="24"/>
          <w:szCs w:val="24"/>
        </w:rPr>
        <w:t>Формула Про</w:t>
      </w:r>
      <w:r w:rsidR="00F5733E" w:rsidRPr="00835CCA">
        <w:rPr>
          <w:rFonts w:ascii="Times New Roman" w:hAnsi="Times New Roman"/>
          <w:sz w:val="24"/>
          <w:szCs w:val="24"/>
        </w:rPr>
        <w:t>»</w:t>
      </w:r>
      <w:r w:rsidRPr="00A35392">
        <w:rPr>
          <w:rFonts w:ascii="Times New Roman" w:hAnsi="Times New Roman"/>
          <w:sz w:val="24"/>
          <w:szCs w:val="24"/>
        </w:rPr>
        <w:t xml:space="preserve"> представило в составе первой части заявки необходимые сведения в соответствии с требованиями аукционной документации. У аукционной комиссии не было правовых оснований для признания заявки (первых частей) </w:t>
      </w:r>
      <w:r w:rsidR="00F5733E" w:rsidRPr="00835CCA">
        <w:rPr>
          <w:rFonts w:ascii="Times New Roman" w:hAnsi="Times New Roman"/>
          <w:sz w:val="24"/>
          <w:szCs w:val="24"/>
        </w:rPr>
        <w:t>ООО «</w:t>
      </w:r>
      <w:r w:rsidR="00F5733E">
        <w:rPr>
          <w:rFonts w:ascii="Times New Roman" w:hAnsi="Times New Roman"/>
          <w:sz w:val="24"/>
          <w:szCs w:val="24"/>
        </w:rPr>
        <w:t>Формула</w:t>
      </w:r>
      <w:proofErr w:type="gramStart"/>
      <w:r w:rsidR="00F5733E">
        <w:rPr>
          <w:rFonts w:ascii="Times New Roman" w:hAnsi="Times New Roman"/>
          <w:sz w:val="24"/>
          <w:szCs w:val="24"/>
        </w:rPr>
        <w:t xml:space="preserve"> П</w:t>
      </w:r>
      <w:proofErr w:type="gramEnd"/>
      <w:r w:rsidR="00F5733E">
        <w:rPr>
          <w:rFonts w:ascii="Times New Roman" w:hAnsi="Times New Roman"/>
          <w:sz w:val="24"/>
          <w:szCs w:val="24"/>
        </w:rPr>
        <w:t>ро</w:t>
      </w:r>
      <w:r w:rsidR="00F5733E" w:rsidRPr="00835CCA">
        <w:rPr>
          <w:rFonts w:ascii="Times New Roman" w:hAnsi="Times New Roman"/>
          <w:sz w:val="24"/>
          <w:szCs w:val="24"/>
        </w:rPr>
        <w:t>»</w:t>
      </w:r>
      <w:r w:rsidRPr="00A35392">
        <w:rPr>
          <w:rFonts w:ascii="Times New Roman" w:hAnsi="Times New Roman"/>
          <w:sz w:val="24"/>
          <w:szCs w:val="24"/>
        </w:rPr>
        <w:t xml:space="preserve"> на участие в открытом аукционе в электронной</w:t>
      </w:r>
      <w:r w:rsidRPr="00835CCA">
        <w:rPr>
          <w:rFonts w:ascii="Times New Roman" w:hAnsi="Times New Roman"/>
          <w:sz w:val="24"/>
          <w:szCs w:val="24"/>
        </w:rPr>
        <w:t xml:space="preserve"> форме не соответствующей по основаниям изложенным в протоколе заседания комиссии.</w:t>
      </w:r>
    </w:p>
    <w:p w:rsidR="00123E6F" w:rsidRDefault="00123E6F" w:rsidP="00870733">
      <w:pPr>
        <w:autoSpaceDE w:val="0"/>
        <w:autoSpaceDN w:val="0"/>
        <w:adjustRightInd w:val="0"/>
        <w:spacing w:after="0" w:line="240" w:lineRule="auto"/>
        <w:ind w:firstLine="284"/>
        <w:jc w:val="both"/>
        <w:outlineLvl w:val="1"/>
        <w:rPr>
          <w:rFonts w:ascii="Times New Roman" w:hAnsi="Times New Roman"/>
          <w:sz w:val="24"/>
          <w:szCs w:val="24"/>
        </w:rPr>
      </w:pPr>
    </w:p>
    <w:p w:rsidR="00123E6F" w:rsidRDefault="00123E6F" w:rsidP="00123E6F">
      <w:pPr>
        <w:autoSpaceDE w:val="0"/>
        <w:autoSpaceDN w:val="0"/>
        <w:adjustRightInd w:val="0"/>
        <w:spacing w:after="0" w:line="240" w:lineRule="auto"/>
        <w:ind w:firstLine="540"/>
        <w:jc w:val="center"/>
        <w:outlineLvl w:val="1"/>
        <w:rPr>
          <w:rFonts w:ascii="Times New Roman" w:hAnsi="Times New Roman"/>
          <w:b/>
          <w:sz w:val="24"/>
          <w:szCs w:val="24"/>
        </w:rPr>
      </w:pPr>
      <w:r>
        <w:rPr>
          <w:rFonts w:ascii="Times New Roman" w:hAnsi="Times New Roman"/>
          <w:b/>
          <w:sz w:val="24"/>
          <w:szCs w:val="24"/>
        </w:rPr>
        <w:t>ПРОШУ:</w:t>
      </w:r>
    </w:p>
    <w:p w:rsidR="00123E6F" w:rsidRDefault="00123E6F" w:rsidP="00123E6F">
      <w:pPr>
        <w:autoSpaceDE w:val="0"/>
        <w:autoSpaceDN w:val="0"/>
        <w:adjustRightInd w:val="0"/>
        <w:spacing w:after="0" w:line="240" w:lineRule="auto"/>
        <w:outlineLvl w:val="1"/>
        <w:rPr>
          <w:rFonts w:ascii="Times New Roman" w:hAnsi="Times New Roman"/>
          <w:b/>
          <w:sz w:val="24"/>
          <w:szCs w:val="24"/>
        </w:rPr>
      </w:pPr>
    </w:p>
    <w:p w:rsidR="00123E6F" w:rsidRPr="00835CCA" w:rsidRDefault="00123E6F" w:rsidP="00123E6F">
      <w:pPr>
        <w:autoSpaceDE w:val="0"/>
        <w:autoSpaceDN w:val="0"/>
        <w:adjustRightInd w:val="0"/>
        <w:spacing w:after="0" w:line="240" w:lineRule="auto"/>
        <w:ind w:firstLine="454"/>
        <w:jc w:val="both"/>
        <w:outlineLvl w:val="1"/>
        <w:rPr>
          <w:rFonts w:ascii="Times New Roman" w:hAnsi="Times New Roman"/>
          <w:sz w:val="24"/>
          <w:szCs w:val="24"/>
        </w:rPr>
      </w:pPr>
      <w:r w:rsidRPr="00835CCA">
        <w:rPr>
          <w:rFonts w:ascii="Times New Roman" w:hAnsi="Times New Roman"/>
          <w:sz w:val="24"/>
          <w:szCs w:val="24"/>
        </w:rPr>
        <w:t xml:space="preserve">Признать действия аукционной комиссии, в части признания заявки № </w:t>
      </w:r>
      <w:r w:rsidR="008C5216" w:rsidRPr="00AB18D0">
        <w:rPr>
          <w:rFonts w:ascii="Times New Roman" w:hAnsi="Times New Roman"/>
          <w:sz w:val="24"/>
          <w:szCs w:val="24"/>
        </w:rPr>
        <w:t xml:space="preserve">5 (защитный </w:t>
      </w:r>
      <w:r w:rsidR="008C5216" w:rsidRPr="00AB18D0">
        <w:rPr>
          <w:rFonts w:ascii="Times New Roman" w:hAnsi="Times New Roman"/>
          <w:color w:val="000000"/>
          <w:sz w:val="24"/>
          <w:szCs w:val="24"/>
          <w:shd w:val="clear" w:color="auto" w:fill="FFFFFF"/>
        </w:rPr>
        <w:t>номер заявки 8044474)</w:t>
      </w:r>
      <w:r w:rsidRPr="00835CCA">
        <w:rPr>
          <w:rFonts w:ascii="Times New Roman" w:hAnsi="Times New Roman"/>
          <w:sz w:val="24"/>
          <w:szCs w:val="24"/>
        </w:rPr>
        <w:t>, поданной ООО «</w:t>
      </w:r>
      <w:r w:rsidR="0016262F">
        <w:rPr>
          <w:rFonts w:ascii="Times New Roman" w:hAnsi="Times New Roman"/>
          <w:sz w:val="24"/>
          <w:szCs w:val="24"/>
        </w:rPr>
        <w:t>Формула Про</w:t>
      </w:r>
      <w:r w:rsidRPr="00835CCA">
        <w:rPr>
          <w:rFonts w:ascii="Times New Roman" w:hAnsi="Times New Roman"/>
          <w:sz w:val="24"/>
          <w:szCs w:val="24"/>
        </w:rPr>
        <w:t xml:space="preserve">» несоответствующей требованиям документации об аукционе, необоснованным и подлежащем отмене. </w:t>
      </w:r>
    </w:p>
    <w:p w:rsidR="00123E6F" w:rsidRDefault="00123E6F" w:rsidP="00123E6F">
      <w:pPr>
        <w:autoSpaceDE w:val="0"/>
        <w:autoSpaceDN w:val="0"/>
        <w:adjustRightInd w:val="0"/>
        <w:spacing w:after="0" w:line="240" w:lineRule="auto"/>
        <w:ind w:firstLine="454"/>
        <w:jc w:val="both"/>
        <w:outlineLvl w:val="1"/>
        <w:rPr>
          <w:rFonts w:ascii="Times New Roman" w:hAnsi="Times New Roman"/>
          <w:sz w:val="24"/>
          <w:szCs w:val="24"/>
        </w:rPr>
      </w:pPr>
    </w:p>
    <w:p w:rsidR="00123E6F" w:rsidRPr="00835CCA" w:rsidRDefault="00123E6F" w:rsidP="00123E6F">
      <w:pPr>
        <w:autoSpaceDE w:val="0"/>
        <w:autoSpaceDN w:val="0"/>
        <w:adjustRightInd w:val="0"/>
        <w:spacing w:after="0" w:line="240" w:lineRule="auto"/>
        <w:ind w:firstLine="540"/>
        <w:jc w:val="both"/>
        <w:outlineLvl w:val="1"/>
        <w:rPr>
          <w:rFonts w:ascii="Times New Roman" w:hAnsi="Times New Roman"/>
          <w:b/>
          <w:sz w:val="24"/>
          <w:szCs w:val="24"/>
        </w:rPr>
      </w:pPr>
      <w:r w:rsidRPr="00835CCA">
        <w:rPr>
          <w:rFonts w:ascii="Times New Roman" w:hAnsi="Times New Roman"/>
          <w:b/>
          <w:sz w:val="24"/>
          <w:szCs w:val="24"/>
        </w:rPr>
        <w:t>Приложение:</w:t>
      </w:r>
    </w:p>
    <w:p w:rsidR="00123E6F" w:rsidRPr="00B604F2" w:rsidRDefault="00123E6F" w:rsidP="0016262F">
      <w:pPr>
        <w:pStyle w:val="a4"/>
        <w:numPr>
          <w:ilvl w:val="0"/>
          <w:numId w:val="2"/>
        </w:numPr>
        <w:autoSpaceDE w:val="0"/>
        <w:autoSpaceDN w:val="0"/>
        <w:adjustRightInd w:val="0"/>
        <w:spacing w:after="0" w:line="240" w:lineRule="auto"/>
        <w:jc w:val="both"/>
        <w:outlineLvl w:val="1"/>
        <w:rPr>
          <w:rFonts w:ascii="Times New Roman" w:hAnsi="Times New Roman"/>
          <w:sz w:val="24"/>
          <w:szCs w:val="24"/>
        </w:rPr>
      </w:pPr>
      <w:r w:rsidRPr="00B604F2">
        <w:rPr>
          <w:rFonts w:ascii="Times New Roman" w:hAnsi="Times New Roman"/>
          <w:sz w:val="24"/>
          <w:szCs w:val="24"/>
        </w:rPr>
        <w:t xml:space="preserve">Копия извещения № </w:t>
      </w:r>
      <w:r w:rsidR="00BF3C9C">
        <w:rPr>
          <w:rFonts w:ascii="Times New Roman" w:hAnsi="Times New Roman"/>
          <w:sz w:val="24"/>
          <w:szCs w:val="24"/>
        </w:rPr>
        <w:t>0816100000414000</w:t>
      </w:r>
      <w:r w:rsidR="001B06C6">
        <w:rPr>
          <w:rFonts w:ascii="Times New Roman" w:hAnsi="Times New Roman"/>
          <w:sz w:val="24"/>
          <w:szCs w:val="24"/>
        </w:rPr>
        <w:t>285</w:t>
      </w:r>
      <w:r w:rsidRPr="00B604F2">
        <w:rPr>
          <w:rFonts w:ascii="Times New Roman" w:hAnsi="Times New Roman"/>
          <w:sz w:val="24"/>
          <w:szCs w:val="24"/>
        </w:rPr>
        <w:t xml:space="preserve">, опубликованные на официальном сайте </w:t>
      </w:r>
      <w:r w:rsidR="00B604F2" w:rsidRPr="00B604F2">
        <w:rPr>
          <w:rFonts w:ascii="Times New Roman" w:hAnsi="Times New Roman"/>
          <w:sz w:val="24"/>
          <w:szCs w:val="24"/>
        </w:rPr>
        <w:t>www.zakupki.gov.ru</w:t>
      </w:r>
      <w:r w:rsidRPr="00B604F2">
        <w:rPr>
          <w:rFonts w:ascii="Times New Roman" w:hAnsi="Times New Roman"/>
          <w:sz w:val="24"/>
          <w:szCs w:val="24"/>
        </w:rPr>
        <w:t>.</w:t>
      </w:r>
    </w:p>
    <w:p w:rsidR="00123E6F" w:rsidRPr="00835CCA" w:rsidRDefault="00123E6F" w:rsidP="00123E6F">
      <w:pPr>
        <w:pStyle w:val="a4"/>
        <w:numPr>
          <w:ilvl w:val="0"/>
          <w:numId w:val="2"/>
        </w:numPr>
        <w:autoSpaceDE w:val="0"/>
        <w:autoSpaceDN w:val="0"/>
        <w:adjustRightInd w:val="0"/>
        <w:spacing w:after="0" w:line="240" w:lineRule="auto"/>
        <w:jc w:val="both"/>
        <w:outlineLvl w:val="1"/>
        <w:rPr>
          <w:rFonts w:ascii="Times New Roman" w:hAnsi="Times New Roman"/>
          <w:b/>
          <w:sz w:val="24"/>
          <w:szCs w:val="24"/>
        </w:rPr>
      </w:pPr>
      <w:r w:rsidRPr="00835CCA">
        <w:rPr>
          <w:rFonts w:ascii="Times New Roman" w:hAnsi="Times New Roman"/>
          <w:sz w:val="24"/>
          <w:szCs w:val="24"/>
        </w:rPr>
        <w:t>Копия аукционной документации,</w:t>
      </w:r>
    </w:p>
    <w:p w:rsidR="00123E6F" w:rsidRDefault="00123E6F" w:rsidP="00123E6F">
      <w:pPr>
        <w:pStyle w:val="a4"/>
        <w:numPr>
          <w:ilvl w:val="0"/>
          <w:numId w:val="2"/>
        </w:numPr>
        <w:autoSpaceDE w:val="0"/>
        <w:autoSpaceDN w:val="0"/>
        <w:adjustRightInd w:val="0"/>
        <w:spacing w:after="0" w:line="240" w:lineRule="auto"/>
        <w:jc w:val="both"/>
        <w:outlineLvl w:val="1"/>
        <w:rPr>
          <w:rFonts w:ascii="Times New Roman" w:hAnsi="Times New Roman"/>
          <w:sz w:val="24"/>
          <w:szCs w:val="24"/>
        </w:rPr>
      </w:pPr>
      <w:r w:rsidRPr="00835CCA">
        <w:rPr>
          <w:rFonts w:ascii="Times New Roman" w:hAnsi="Times New Roman"/>
          <w:sz w:val="24"/>
          <w:szCs w:val="24"/>
        </w:rPr>
        <w:t>Копия первой части заявки на участие в открытом аукционе в электронной форме.</w:t>
      </w:r>
    </w:p>
    <w:p w:rsidR="00F5733E" w:rsidRPr="00F5733E" w:rsidRDefault="00F5733E" w:rsidP="00F5733E">
      <w:pPr>
        <w:pStyle w:val="a4"/>
        <w:numPr>
          <w:ilvl w:val="0"/>
          <w:numId w:val="2"/>
        </w:numPr>
        <w:autoSpaceDE w:val="0"/>
        <w:autoSpaceDN w:val="0"/>
        <w:adjustRightInd w:val="0"/>
        <w:spacing w:after="0" w:line="240" w:lineRule="auto"/>
        <w:jc w:val="both"/>
        <w:outlineLvl w:val="1"/>
        <w:rPr>
          <w:rFonts w:ascii="Times New Roman" w:hAnsi="Times New Roman"/>
          <w:b/>
          <w:sz w:val="24"/>
          <w:szCs w:val="24"/>
        </w:rPr>
      </w:pPr>
      <w:r w:rsidRPr="00835CCA">
        <w:rPr>
          <w:rFonts w:ascii="Times New Roman" w:hAnsi="Times New Roman"/>
          <w:sz w:val="24"/>
          <w:szCs w:val="24"/>
        </w:rPr>
        <w:t xml:space="preserve">Копия </w:t>
      </w:r>
      <w:r>
        <w:rPr>
          <w:rFonts w:ascii="Times New Roman" w:hAnsi="Times New Roman"/>
          <w:sz w:val="24"/>
          <w:szCs w:val="24"/>
        </w:rPr>
        <w:t xml:space="preserve">протокола № </w:t>
      </w:r>
      <w:r w:rsidR="001B06C6">
        <w:rPr>
          <w:rFonts w:ascii="Times New Roman" w:hAnsi="Times New Roman"/>
          <w:sz w:val="24"/>
          <w:szCs w:val="24"/>
        </w:rPr>
        <w:t>279-1</w:t>
      </w:r>
      <w:r>
        <w:rPr>
          <w:rFonts w:ascii="Times New Roman" w:hAnsi="Times New Roman"/>
          <w:sz w:val="24"/>
          <w:szCs w:val="24"/>
        </w:rPr>
        <w:t xml:space="preserve"> </w:t>
      </w:r>
      <w:r w:rsidRPr="00A35392">
        <w:rPr>
          <w:rFonts w:ascii="Times New Roman" w:hAnsi="Times New Roman"/>
          <w:sz w:val="24"/>
          <w:szCs w:val="24"/>
        </w:rPr>
        <w:t xml:space="preserve">от </w:t>
      </w:r>
      <w:r w:rsidR="001B06C6">
        <w:rPr>
          <w:rFonts w:ascii="Times New Roman" w:hAnsi="Times New Roman"/>
          <w:sz w:val="24"/>
          <w:szCs w:val="24"/>
        </w:rPr>
        <w:t>20.11.2014,</w:t>
      </w:r>
    </w:p>
    <w:p w:rsidR="00123E6F" w:rsidRPr="00835CCA" w:rsidRDefault="00123E6F" w:rsidP="00123E6F">
      <w:pPr>
        <w:pStyle w:val="a4"/>
        <w:numPr>
          <w:ilvl w:val="0"/>
          <w:numId w:val="2"/>
        </w:numPr>
        <w:autoSpaceDE w:val="0"/>
        <w:autoSpaceDN w:val="0"/>
        <w:adjustRightInd w:val="0"/>
        <w:spacing w:after="0" w:line="240" w:lineRule="auto"/>
        <w:jc w:val="both"/>
        <w:outlineLvl w:val="1"/>
        <w:rPr>
          <w:rFonts w:ascii="Times New Roman" w:hAnsi="Times New Roman"/>
          <w:sz w:val="24"/>
          <w:szCs w:val="24"/>
        </w:rPr>
      </w:pPr>
      <w:r w:rsidRPr="00835CCA">
        <w:rPr>
          <w:rFonts w:ascii="Times New Roman" w:hAnsi="Times New Roman"/>
          <w:sz w:val="24"/>
          <w:szCs w:val="24"/>
        </w:rPr>
        <w:t xml:space="preserve">Копия решения о назначении директора ООО </w:t>
      </w:r>
      <w:r w:rsidR="00150AA6" w:rsidRPr="00835CCA">
        <w:rPr>
          <w:rFonts w:ascii="Times New Roman" w:hAnsi="Times New Roman"/>
          <w:sz w:val="24"/>
          <w:szCs w:val="24"/>
        </w:rPr>
        <w:t>«</w:t>
      </w:r>
      <w:r w:rsidR="00150AA6">
        <w:rPr>
          <w:rFonts w:ascii="Times New Roman" w:hAnsi="Times New Roman"/>
          <w:sz w:val="24"/>
          <w:szCs w:val="24"/>
        </w:rPr>
        <w:t>Формула Про</w:t>
      </w:r>
      <w:r w:rsidR="00150AA6" w:rsidRPr="00835CCA">
        <w:rPr>
          <w:rFonts w:ascii="Times New Roman" w:hAnsi="Times New Roman"/>
          <w:sz w:val="24"/>
          <w:szCs w:val="24"/>
        </w:rPr>
        <w:t>»</w:t>
      </w:r>
      <w:r w:rsidRPr="00835CCA">
        <w:rPr>
          <w:rFonts w:ascii="Times New Roman" w:hAnsi="Times New Roman"/>
          <w:sz w:val="24"/>
          <w:szCs w:val="24"/>
        </w:rPr>
        <w:t>,</w:t>
      </w:r>
    </w:p>
    <w:p w:rsidR="00123E6F" w:rsidRPr="00835CCA" w:rsidRDefault="00123E6F" w:rsidP="00123E6F">
      <w:pPr>
        <w:pStyle w:val="a4"/>
        <w:numPr>
          <w:ilvl w:val="0"/>
          <w:numId w:val="2"/>
        </w:numPr>
        <w:autoSpaceDE w:val="0"/>
        <w:autoSpaceDN w:val="0"/>
        <w:adjustRightInd w:val="0"/>
        <w:spacing w:after="0" w:line="240" w:lineRule="auto"/>
        <w:jc w:val="both"/>
        <w:outlineLvl w:val="1"/>
        <w:rPr>
          <w:rFonts w:ascii="Times New Roman" w:hAnsi="Times New Roman"/>
          <w:sz w:val="24"/>
          <w:szCs w:val="24"/>
        </w:rPr>
      </w:pPr>
      <w:r w:rsidRPr="00835CCA">
        <w:rPr>
          <w:rFonts w:ascii="Times New Roman" w:hAnsi="Times New Roman"/>
          <w:sz w:val="24"/>
          <w:szCs w:val="24"/>
        </w:rPr>
        <w:t>Копия устава ООО «</w:t>
      </w:r>
      <w:r w:rsidR="006605A6">
        <w:rPr>
          <w:rFonts w:ascii="Times New Roman" w:hAnsi="Times New Roman"/>
          <w:sz w:val="24"/>
          <w:szCs w:val="24"/>
        </w:rPr>
        <w:t>Формула Про</w:t>
      </w:r>
      <w:r w:rsidRPr="00835CCA">
        <w:rPr>
          <w:rFonts w:ascii="Times New Roman" w:hAnsi="Times New Roman"/>
          <w:sz w:val="24"/>
          <w:szCs w:val="24"/>
        </w:rPr>
        <w:t>»,</w:t>
      </w:r>
    </w:p>
    <w:p w:rsidR="00123E6F" w:rsidRPr="00835CCA" w:rsidRDefault="00123E6F" w:rsidP="00123E6F">
      <w:pPr>
        <w:pStyle w:val="a4"/>
        <w:numPr>
          <w:ilvl w:val="0"/>
          <w:numId w:val="2"/>
        </w:numPr>
        <w:autoSpaceDE w:val="0"/>
        <w:autoSpaceDN w:val="0"/>
        <w:adjustRightInd w:val="0"/>
        <w:spacing w:after="0" w:line="240" w:lineRule="auto"/>
        <w:jc w:val="both"/>
        <w:outlineLvl w:val="1"/>
        <w:rPr>
          <w:rFonts w:ascii="Times New Roman" w:hAnsi="Times New Roman"/>
          <w:sz w:val="24"/>
          <w:szCs w:val="24"/>
        </w:rPr>
      </w:pPr>
      <w:r w:rsidRPr="00835CCA">
        <w:rPr>
          <w:rFonts w:ascii="Times New Roman" w:hAnsi="Times New Roman"/>
          <w:sz w:val="24"/>
          <w:szCs w:val="24"/>
        </w:rPr>
        <w:t xml:space="preserve">Копия свидетельства о государственной регистрации </w:t>
      </w:r>
      <w:r w:rsidR="006605A6" w:rsidRPr="00835CCA">
        <w:rPr>
          <w:rFonts w:ascii="Times New Roman" w:hAnsi="Times New Roman"/>
          <w:sz w:val="24"/>
          <w:szCs w:val="24"/>
        </w:rPr>
        <w:t>ООО «</w:t>
      </w:r>
      <w:r w:rsidR="006605A6">
        <w:rPr>
          <w:rFonts w:ascii="Times New Roman" w:hAnsi="Times New Roman"/>
          <w:sz w:val="24"/>
          <w:szCs w:val="24"/>
        </w:rPr>
        <w:t>Формула Про</w:t>
      </w:r>
      <w:r w:rsidR="006605A6" w:rsidRPr="00835CCA">
        <w:rPr>
          <w:rFonts w:ascii="Times New Roman" w:hAnsi="Times New Roman"/>
          <w:sz w:val="24"/>
          <w:szCs w:val="24"/>
        </w:rPr>
        <w:t>»</w:t>
      </w:r>
      <w:r w:rsidRPr="00835CCA">
        <w:rPr>
          <w:rFonts w:ascii="Times New Roman" w:hAnsi="Times New Roman"/>
          <w:sz w:val="24"/>
          <w:szCs w:val="24"/>
        </w:rPr>
        <w:t>,</w:t>
      </w:r>
    </w:p>
    <w:p w:rsidR="00123E6F" w:rsidRPr="00835CCA" w:rsidRDefault="00123E6F" w:rsidP="00123E6F">
      <w:pPr>
        <w:pStyle w:val="a4"/>
        <w:numPr>
          <w:ilvl w:val="0"/>
          <w:numId w:val="2"/>
        </w:numPr>
        <w:autoSpaceDE w:val="0"/>
        <w:autoSpaceDN w:val="0"/>
        <w:adjustRightInd w:val="0"/>
        <w:spacing w:after="0" w:line="240" w:lineRule="auto"/>
        <w:jc w:val="both"/>
        <w:outlineLvl w:val="1"/>
        <w:rPr>
          <w:rFonts w:ascii="Times New Roman" w:hAnsi="Times New Roman"/>
          <w:sz w:val="24"/>
          <w:szCs w:val="24"/>
        </w:rPr>
      </w:pPr>
      <w:r w:rsidRPr="00835CCA">
        <w:rPr>
          <w:rFonts w:ascii="Times New Roman" w:hAnsi="Times New Roman"/>
          <w:sz w:val="24"/>
          <w:szCs w:val="24"/>
        </w:rPr>
        <w:t xml:space="preserve">Копия свидетельства о постановке </w:t>
      </w:r>
      <w:r w:rsidR="006605A6" w:rsidRPr="00835CCA">
        <w:rPr>
          <w:rFonts w:ascii="Times New Roman" w:hAnsi="Times New Roman"/>
          <w:sz w:val="24"/>
          <w:szCs w:val="24"/>
        </w:rPr>
        <w:t>ООО «</w:t>
      </w:r>
      <w:r w:rsidR="006605A6">
        <w:rPr>
          <w:rFonts w:ascii="Times New Roman" w:hAnsi="Times New Roman"/>
          <w:sz w:val="24"/>
          <w:szCs w:val="24"/>
        </w:rPr>
        <w:t>Формула Про</w:t>
      </w:r>
      <w:r w:rsidR="006605A6" w:rsidRPr="00835CCA">
        <w:rPr>
          <w:rFonts w:ascii="Times New Roman" w:hAnsi="Times New Roman"/>
          <w:sz w:val="24"/>
          <w:szCs w:val="24"/>
        </w:rPr>
        <w:t>»</w:t>
      </w:r>
      <w:r w:rsidR="006605A6">
        <w:rPr>
          <w:rFonts w:ascii="Times New Roman" w:hAnsi="Times New Roman"/>
          <w:sz w:val="24"/>
          <w:szCs w:val="24"/>
        </w:rPr>
        <w:t xml:space="preserve"> </w:t>
      </w:r>
      <w:r w:rsidRPr="00835CCA">
        <w:rPr>
          <w:rFonts w:ascii="Times New Roman" w:hAnsi="Times New Roman"/>
          <w:sz w:val="24"/>
          <w:szCs w:val="24"/>
        </w:rPr>
        <w:t>на налоговый учет,</w:t>
      </w:r>
    </w:p>
    <w:p w:rsidR="006C57EE" w:rsidRDefault="006C57EE" w:rsidP="004E73B6">
      <w:pPr>
        <w:autoSpaceDE w:val="0"/>
        <w:autoSpaceDN w:val="0"/>
        <w:adjustRightInd w:val="0"/>
        <w:spacing w:after="0" w:line="240" w:lineRule="auto"/>
        <w:jc w:val="both"/>
        <w:outlineLvl w:val="1"/>
        <w:rPr>
          <w:rFonts w:ascii="Times New Roman" w:hAnsi="Times New Roman"/>
          <w:b/>
          <w:sz w:val="24"/>
          <w:szCs w:val="24"/>
        </w:rPr>
      </w:pPr>
      <w:r w:rsidRPr="00835CCA">
        <w:rPr>
          <w:rFonts w:ascii="Times New Roman" w:hAnsi="Times New Roman"/>
          <w:b/>
          <w:sz w:val="24"/>
          <w:szCs w:val="24"/>
        </w:rPr>
        <w:tab/>
      </w:r>
    </w:p>
    <w:p w:rsidR="004E73B6" w:rsidRPr="004E73B6" w:rsidRDefault="004E73B6" w:rsidP="004E73B6">
      <w:pPr>
        <w:autoSpaceDE w:val="0"/>
        <w:autoSpaceDN w:val="0"/>
        <w:adjustRightInd w:val="0"/>
        <w:spacing w:after="0" w:line="240" w:lineRule="auto"/>
        <w:jc w:val="both"/>
        <w:outlineLvl w:val="1"/>
        <w:rPr>
          <w:rFonts w:ascii="Times New Roman" w:hAnsi="Times New Roman"/>
          <w:b/>
          <w:sz w:val="24"/>
          <w:szCs w:val="24"/>
        </w:rPr>
      </w:pPr>
    </w:p>
    <w:p w:rsidR="006C57EE" w:rsidRDefault="00123E6F" w:rsidP="00F4090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Директор</w:t>
      </w:r>
    </w:p>
    <w:p w:rsidR="006C57EE" w:rsidRPr="000A06D8" w:rsidRDefault="006C57EE" w:rsidP="00F4090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ООО «</w:t>
      </w:r>
      <w:r w:rsidR="00123E6F">
        <w:rPr>
          <w:rFonts w:ascii="Times New Roman" w:hAnsi="Times New Roman"/>
          <w:b/>
          <w:sz w:val="24"/>
          <w:szCs w:val="24"/>
        </w:rPr>
        <w:t>Формула Про</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123E6F">
        <w:rPr>
          <w:rFonts w:ascii="Times New Roman" w:hAnsi="Times New Roman"/>
          <w:b/>
          <w:sz w:val="24"/>
          <w:szCs w:val="24"/>
        </w:rPr>
        <w:tab/>
      </w:r>
      <w:r w:rsidR="00123E6F">
        <w:rPr>
          <w:rFonts w:ascii="Times New Roman" w:hAnsi="Times New Roman"/>
          <w:b/>
          <w:sz w:val="24"/>
          <w:szCs w:val="24"/>
        </w:rPr>
        <w:tab/>
        <w:t>А. А. Саталкин</w:t>
      </w:r>
    </w:p>
    <w:p w:rsidR="006C57EE" w:rsidRPr="00835CCA" w:rsidRDefault="006C57EE" w:rsidP="00835CCA">
      <w:pPr>
        <w:spacing w:after="0" w:line="240" w:lineRule="auto"/>
        <w:jc w:val="both"/>
        <w:rPr>
          <w:rFonts w:ascii="Times New Roman" w:hAnsi="Times New Roman"/>
          <w:sz w:val="24"/>
          <w:szCs w:val="24"/>
        </w:rPr>
      </w:pPr>
    </w:p>
    <w:sectPr w:rsidR="006C57EE" w:rsidRPr="00835CCA" w:rsidSect="004E73B6">
      <w:footerReference w:type="default" r:id="rId27"/>
      <w:pgSz w:w="11906" w:h="16838"/>
      <w:pgMar w:top="1134"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73C" w:rsidRDefault="0042373C" w:rsidP="00A57154">
      <w:pPr>
        <w:spacing w:after="0" w:line="240" w:lineRule="auto"/>
      </w:pPr>
      <w:r>
        <w:separator/>
      </w:r>
    </w:p>
  </w:endnote>
  <w:endnote w:type="continuationSeparator" w:id="0">
    <w:p w:rsidR="0042373C" w:rsidRDefault="0042373C" w:rsidP="00A57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EE" w:rsidRDefault="00B76DC5">
    <w:pPr>
      <w:pStyle w:val="aa"/>
      <w:jc w:val="right"/>
    </w:pPr>
    <w:r>
      <w:fldChar w:fldCharType="begin"/>
    </w:r>
    <w:r>
      <w:instrText>PAGE   \* MERGEFORMAT</w:instrText>
    </w:r>
    <w:r>
      <w:fldChar w:fldCharType="separate"/>
    </w:r>
    <w:r w:rsidR="008B3470">
      <w:rPr>
        <w:noProof/>
      </w:rPr>
      <w:t>1</w:t>
    </w:r>
    <w:r>
      <w:rPr>
        <w:noProof/>
      </w:rPr>
      <w:fldChar w:fldCharType="end"/>
    </w:r>
  </w:p>
  <w:p w:rsidR="006C57EE" w:rsidRDefault="006C57E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73C" w:rsidRDefault="0042373C" w:rsidP="00A57154">
      <w:pPr>
        <w:spacing w:after="0" w:line="240" w:lineRule="auto"/>
      </w:pPr>
      <w:r>
        <w:separator/>
      </w:r>
    </w:p>
  </w:footnote>
  <w:footnote w:type="continuationSeparator" w:id="0">
    <w:p w:rsidR="0042373C" w:rsidRDefault="0042373C" w:rsidP="00A571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002A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078E04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0241C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57CEC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CBEE6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A0CC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7ABF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0B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361B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63E4CAA"/>
    <w:lvl w:ilvl="0">
      <w:start w:val="1"/>
      <w:numFmt w:val="bullet"/>
      <w:lvlText w:val=""/>
      <w:lvlJc w:val="left"/>
      <w:pPr>
        <w:tabs>
          <w:tab w:val="num" w:pos="360"/>
        </w:tabs>
        <w:ind w:left="360" w:hanging="360"/>
      </w:pPr>
      <w:rPr>
        <w:rFonts w:ascii="Symbol" w:hAnsi="Symbol" w:hint="default"/>
      </w:rPr>
    </w:lvl>
  </w:abstractNum>
  <w:abstractNum w:abstractNumId="10">
    <w:nsid w:val="0331116D"/>
    <w:multiLevelType w:val="hybridMultilevel"/>
    <w:tmpl w:val="F93632C6"/>
    <w:lvl w:ilvl="0" w:tplc="36BE94E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1">
    <w:nsid w:val="03910F22"/>
    <w:multiLevelType w:val="hybridMultilevel"/>
    <w:tmpl w:val="5A9A5920"/>
    <w:lvl w:ilvl="0" w:tplc="5674F4F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2">
    <w:nsid w:val="582E203C"/>
    <w:multiLevelType w:val="hybridMultilevel"/>
    <w:tmpl w:val="B3F2D436"/>
    <w:lvl w:ilvl="0" w:tplc="D3CAA3F4">
      <w:start w:val="1"/>
      <w:numFmt w:val="decimal"/>
      <w:lvlText w:val="%1."/>
      <w:lvlJc w:val="left"/>
      <w:pPr>
        <w:ind w:left="900" w:hanging="360"/>
      </w:pPr>
      <w:rPr>
        <w:rFonts w:cs="Times New Roman" w:hint="default"/>
        <w:b/>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58A20ADB"/>
    <w:multiLevelType w:val="multilevel"/>
    <w:tmpl w:val="305A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0E4E64"/>
    <w:multiLevelType w:val="hybridMultilevel"/>
    <w:tmpl w:val="07C0D5BC"/>
    <w:lvl w:ilvl="0" w:tplc="4BF2D0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21C285A"/>
    <w:multiLevelType w:val="hybridMultilevel"/>
    <w:tmpl w:val="A4C0C7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ADC"/>
    <w:rsid w:val="00002913"/>
    <w:rsid w:val="0000536F"/>
    <w:rsid w:val="00021728"/>
    <w:rsid w:val="00023A2B"/>
    <w:rsid w:val="000254B9"/>
    <w:rsid w:val="00031B40"/>
    <w:rsid w:val="00032A10"/>
    <w:rsid w:val="00033916"/>
    <w:rsid w:val="000462C9"/>
    <w:rsid w:val="00055E66"/>
    <w:rsid w:val="00056259"/>
    <w:rsid w:val="000605E6"/>
    <w:rsid w:val="000613C6"/>
    <w:rsid w:val="00067249"/>
    <w:rsid w:val="00074130"/>
    <w:rsid w:val="00074CC2"/>
    <w:rsid w:val="00076810"/>
    <w:rsid w:val="00080101"/>
    <w:rsid w:val="00097615"/>
    <w:rsid w:val="000A06D8"/>
    <w:rsid w:val="000A57F6"/>
    <w:rsid w:val="000B6B1B"/>
    <w:rsid w:val="000C264B"/>
    <w:rsid w:val="000C5D87"/>
    <w:rsid w:val="00101224"/>
    <w:rsid w:val="00105E0F"/>
    <w:rsid w:val="001075D1"/>
    <w:rsid w:val="00114764"/>
    <w:rsid w:val="0011684E"/>
    <w:rsid w:val="00123E6F"/>
    <w:rsid w:val="001276C4"/>
    <w:rsid w:val="001300F0"/>
    <w:rsid w:val="00132ECE"/>
    <w:rsid w:val="00136902"/>
    <w:rsid w:val="001463D0"/>
    <w:rsid w:val="001467E2"/>
    <w:rsid w:val="00150AA6"/>
    <w:rsid w:val="0015444B"/>
    <w:rsid w:val="0016262F"/>
    <w:rsid w:val="00165385"/>
    <w:rsid w:val="00167178"/>
    <w:rsid w:val="00172454"/>
    <w:rsid w:val="00177498"/>
    <w:rsid w:val="001778B6"/>
    <w:rsid w:val="00190842"/>
    <w:rsid w:val="00195300"/>
    <w:rsid w:val="001A47BE"/>
    <w:rsid w:val="001A50DD"/>
    <w:rsid w:val="001A6ED4"/>
    <w:rsid w:val="001A7AAF"/>
    <w:rsid w:val="001B06C6"/>
    <w:rsid w:val="001B095B"/>
    <w:rsid w:val="001C017B"/>
    <w:rsid w:val="001C2066"/>
    <w:rsid w:val="001D019D"/>
    <w:rsid w:val="001D1225"/>
    <w:rsid w:val="001E1562"/>
    <w:rsid w:val="001E3494"/>
    <w:rsid w:val="001E674D"/>
    <w:rsid w:val="001F4829"/>
    <w:rsid w:val="001F7389"/>
    <w:rsid w:val="0020385B"/>
    <w:rsid w:val="00221C9C"/>
    <w:rsid w:val="00225C7D"/>
    <w:rsid w:val="002404A0"/>
    <w:rsid w:val="00243B3E"/>
    <w:rsid w:val="00245FFE"/>
    <w:rsid w:val="00256B37"/>
    <w:rsid w:val="00260590"/>
    <w:rsid w:val="00270118"/>
    <w:rsid w:val="00273D16"/>
    <w:rsid w:val="00274B63"/>
    <w:rsid w:val="00276148"/>
    <w:rsid w:val="00284716"/>
    <w:rsid w:val="002933EA"/>
    <w:rsid w:val="00296FEA"/>
    <w:rsid w:val="002A03C2"/>
    <w:rsid w:val="002A72D9"/>
    <w:rsid w:val="002B3155"/>
    <w:rsid w:val="002B414B"/>
    <w:rsid w:val="002B66A7"/>
    <w:rsid w:val="002B7649"/>
    <w:rsid w:val="002C4011"/>
    <w:rsid w:val="002D442B"/>
    <w:rsid w:val="002D7E24"/>
    <w:rsid w:val="002E7032"/>
    <w:rsid w:val="00316F30"/>
    <w:rsid w:val="00321415"/>
    <w:rsid w:val="00324B4B"/>
    <w:rsid w:val="00330660"/>
    <w:rsid w:val="003328A9"/>
    <w:rsid w:val="00333571"/>
    <w:rsid w:val="00334156"/>
    <w:rsid w:val="00335066"/>
    <w:rsid w:val="00347595"/>
    <w:rsid w:val="00350F50"/>
    <w:rsid w:val="00353AD6"/>
    <w:rsid w:val="00354B7B"/>
    <w:rsid w:val="00357EA7"/>
    <w:rsid w:val="00371FB6"/>
    <w:rsid w:val="00383BF8"/>
    <w:rsid w:val="00386777"/>
    <w:rsid w:val="003957E6"/>
    <w:rsid w:val="003A3DC7"/>
    <w:rsid w:val="003B4D2D"/>
    <w:rsid w:val="003B5DD6"/>
    <w:rsid w:val="003C05DE"/>
    <w:rsid w:val="003C074F"/>
    <w:rsid w:val="003C1996"/>
    <w:rsid w:val="003C462F"/>
    <w:rsid w:val="003D011E"/>
    <w:rsid w:val="003D3916"/>
    <w:rsid w:val="003E0951"/>
    <w:rsid w:val="003E1961"/>
    <w:rsid w:val="003F0578"/>
    <w:rsid w:val="003F65D6"/>
    <w:rsid w:val="0041199D"/>
    <w:rsid w:val="00416980"/>
    <w:rsid w:val="0041782C"/>
    <w:rsid w:val="00420A00"/>
    <w:rsid w:val="0042373C"/>
    <w:rsid w:val="00423EE2"/>
    <w:rsid w:val="004247C7"/>
    <w:rsid w:val="0043124F"/>
    <w:rsid w:val="004435CB"/>
    <w:rsid w:val="00444F59"/>
    <w:rsid w:val="00456DDB"/>
    <w:rsid w:val="00466B8F"/>
    <w:rsid w:val="00473C4E"/>
    <w:rsid w:val="00473CD3"/>
    <w:rsid w:val="004757CE"/>
    <w:rsid w:val="00475B1A"/>
    <w:rsid w:val="00475F43"/>
    <w:rsid w:val="0048134A"/>
    <w:rsid w:val="00483832"/>
    <w:rsid w:val="0048571D"/>
    <w:rsid w:val="00485FAF"/>
    <w:rsid w:val="004A3A79"/>
    <w:rsid w:val="004D17CB"/>
    <w:rsid w:val="004E3378"/>
    <w:rsid w:val="004E389F"/>
    <w:rsid w:val="004E73B6"/>
    <w:rsid w:val="004E79DC"/>
    <w:rsid w:val="004F1AE5"/>
    <w:rsid w:val="004F5F96"/>
    <w:rsid w:val="004F6878"/>
    <w:rsid w:val="005042E6"/>
    <w:rsid w:val="005120AA"/>
    <w:rsid w:val="005133BC"/>
    <w:rsid w:val="0051475C"/>
    <w:rsid w:val="00516F72"/>
    <w:rsid w:val="00524CF9"/>
    <w:rsid w:val="0052596C"/>
    <w:rsid w:val="00527481"/>
    <w:rsid w:val="0053168D"/>
    <w:rsid w:val="005334FD"/>
    <w:rsid w:val="005441E5"/>
    <w:rsid w:val="00545607"/>
    <w:rsid w:val="005543BE"/>
    <w:rsid w:val="00556B10"/>
    <w:rsid w:val="00557A56"/>
    <w:rsid w:val="00566A35"/>
    <w:rsid w:val="0057027A"/>
    <w:rsid w:val="005734FB"/>
    <w:rsid w:val="00574945"/>
    <w:rsid w:val="0058290B"/>
    <w:rsid w:val="005858FE"/>
    <w:rsid w:val="00592764"/>
    <w:rsid w:val="00593944"/>
    <w:rsid w:val="005A0479"/>
    <w:rsid w:val="005A2F20"/>
    <w:rsid w:val="005A3B95"/>
    <w:rsid w:val="005C634A"/>
    <w:rsid w:val="005D1EA9"/>
    <w:rsid w:val="005F1498"/>
    <w:rsid w:val="00614A60"/>
    <w:rsid w:val="00646211"/>
    <w:rsid w:val="00651C57"/>
    <w:rsid w:val="006605A6"/>
    <w:rsid w:val="00661C84"/>
    <w:rsid w:val="0066341E"/>
    <w:rsid w:val="006737BA"/>
    <w:rsid w:val="0067415E"/>
    <w:rsid w:val="006764D5"/>
    <w:rsid w:val="00682A0A"/>
    <w:rsid w:val="006833A7"/>
    <w:rsid w:val="00691197"/>
    <w:rsid w:val="006926EB"/>
    <w:rsid w:val="00693CFA"/>
    <w:rsid w:val="006A3FB5"/>
    <w:rsid w:val="006A7558"/>
    <w:rsid w:val="006B2E4E"/>
    <w:rsid w:val="006B3976"/>
    <w:rsid w:val="006B459A"/>
    <w:rsid w:val="006C298F"/>
    <w:rsid w:val="006C52B4"/>
    <w:rsid w:val="006C57EE"/>
    <w:rsid w:val="006C6D6E"/>
    <w:rsid w:val="006D4FC5"/>
    <w:rsid w:val="006E49D1"/>
    <w:rsid w:val="006F1C8C"/>
    <w:rsid w:val="00700AC9"/>
    <w:rsid w:val="0070201E"/>
    <w:rsid w:val="00702560"/>
    <w:rsid w:val="007154F2"/>
    <w:rsid w:val="00715ABC"/>
    <w:rsid w:val="00726AC5"/>
    <w:rsid w:val="00727D16"/>
    <w:rsid w:val="0073196C"/>
    <w:rsid w:val="00742117"/>
    <w:rsid w:val="00745B5D"/>
    <w:rsid w:val="00750067"/>
    <w:rsid w:val="007511B9"/>
    <w:rsid w:val="00752222"/>
    <w:rsid w:val="00762798"/>
    <w:rsid w:val="00790DC5"/>
    <w:rsid w:val="00793091"/>
    <w:rsid w:val="007A59F4"/>
    <w:rsid w:val="007A6D5D"/>
    <w:rsid w:val="007A7FB5"/>
    <w:rsid w:val="007B2472"/>
    <w:rsid w:val="007B5EDF"/>
    <w:rsid w:val="007B718E"/>
    <w:rsid w:val="007C1352"/>
    <w:rsid w:val="007C136E"/>
    <w:rsid w:val="007C445A"/>
    <w:rsid w:val="007C46A9"/>
    <w:rsid w:val="007C5859"/>
    <w:rsid w:val="007E1504"/>
    <w:rsid w:val="007E61A1"/>
    <w:rsid w:val="007F5F82"/>
    <w:rsid w:val="00802B42"/>
    <w:rsid w:val="00810094"/>
    <w:rsid w:val="00820A2C"/>
    <w:rsid w:val="00824864"/>
    <w:rsid w:val="00824E22"/>
    <w:rsid w:val="00830CA8"/>
    <w:rsid w:val="008333AE"/>
    <w:rsid w:val="00835CCA"/>
    <w:rsid w:val="008417FC"/>
    <w:rsid w:val="00843D8B"/>
    <w:rsid w:val="00854EC6"/>
    <w:rsid w:val="00855F35"/>
    <w:rsid w:val="00870733"/>
    <w:rsid w:val="0088009F"/>
    <w:rsid w:val="008A2F6F"/>
    <w:rsid w:val="008B1F36"/>
    <w:rsid w:val="008B3470"/>
    <w:rsid w:val="008B61B2"/>
    <w:rsid w:val="008B6C15"/>
    <w:rsid w:val="008B6F21"/>
    <w:rsid w:val="008C5216"/>
    <w:rsid w:val="008D21B4"/>
    <w:rsid w:val="008D41E5"/>
    <w:rsid w:val="008E721F"/>
    <w:rsid w:val="008F29DB"/>
    <w:rsid w:val="008F3502"/>
    <w:rsid w:val="008F5322"/>
    <w:rsid w:val="0091040D"/>
    <w:rsid w:val="00926EFA"/>
    <w:rsid w:val="00934032"/>
    <w:rsid w:val="00935D7A"/>
    <w:rsid w:val="00941589"/>
    <w:rsid w:val="0094194A"/>
    <w:rsid w:val="00975392"/>
    <w:rsid w:val="00975BE8"/>
    <w:rsid w:val="009837D4"/>
    <w:rsid w:val="00985835"/>
    <w:rsid w:val="0099196D"/>
    <w:rsid w:val="0099434D"/>
    <w:rsid w:val="00995C06"/>
    <w:rsid w:val="009A48FE"/>
    <w:rsid w:val="009B5971"/>
    <w:rsid w:val="009C099E"/>
    <w:rsid w:val="009C197A"/>
    <w:rsid w:val="009C1BC2"/>
    <w:rsid w:val="009E5C59"/>
    <w:rsid w:val="009E6326"/>
    <w:rsid w:val="009F4CCB"/>
    <w:rsid w:val="009F7AA9"/>
    <w:rsid w:val="00A02AFF"/>
    <w:rsid w:val="00A05411"/>
    <w:rsid w:val="00A110F9"/>
    <w:rsid w:val="00A128A1"/>
    <w:rsid w:val="00A2147C"/>
    <w:rsid w:val="00A3347A"/>
    <w:rsid w:val="00A3510A"/>
    <w:rsid w:val="00A35392"/>
    <w:rsid w:val="00A44F98"/>
    <w:rsid w:val="00A47A01"/>
    <w:rsid w:val="00A52ECD"/>
    <w:rsid w:val="00A57154"/>
    <w:rsid w:val="00A63767"/>
    <w:rsid w:val="00A655BF"/>
    <w:rsid w:val="00A67CFE"/>
    <w:rsid w:val="00A734C0"/>
    <w:rsid w:val="00AB18D0"/>
    <w:rsid w:val="00AC576D"/>
    <w:rsid w:val="00AE1050"/>
    <w:rsid w:val="00AF1348"/>
    <w:rsid w:val="00B10753"/>
    <w:rsid w:val="00B10E97"/>
    <w:rsid w:val="00B17A7D"/>
    <w:rsid w:val="00B20440"/>
    <w:rsid w:val="00B2053D"/>
    <w:rsid w:val="00B21AD9"/>
    <w:rsid w:val="00B22190"/>
    <w:rsid w:val="00B451C3"/>
    <w:rsid w:val="00B4662F"/>
    <w:rsid w:val="00B46BB7"/>
    <w:rsid w:val="00B534F3"/>
    <w:rsid w:val="00B57DE2"/>
    <w:rsid w:val="00B604F2"/>
    <w:rsid w:val="00B63ACD"/>
    <w:rsid w:val="00B76DC5"/>
    <w:rsid w:val="00B9556F"/>
    <w:rsid w:val="00BA00B9"/>
    <w:rsid w:val="00BA1B81"/>
    <w:rsid w:val="00BA3BC7"/>
    <w:rsid w:val="00BA7B8A"/>
    <w:rsid w:val="00BB205C"/>
    <w:rsid w:val="00BB3766"/>
    <w:rsid w:val="00BE0AED"/>
    <w:rsid w:val="00BE36AF"/>
    <w:rsid w:val="00BE3B04"/>
    <w:rsid w:val="00BF1260"/>
    <w:rsid w:val="00BF1936"/>
    <w:rsid w:val="00BF1B93"/>
    <w:rsid w:val="00BF3C9C"/>
    <w:rsid w:val="00C009BC"/>
    <w:rsid w:val="00C071A0"/>
    <w:rsid w:val="00C14C64"/>
    <w:rsid w:val="00C244EA"/>
    <w:rsid w:val="00C4451E"/>
    <w:rsid w:val="00C54698"/>
    <w:rsid w:val="00C65C8C"/>
    <w:rsid w:val="00C74A65"/>
    <w:rsid w:val="00C75CCD"/>
    <w:rsid w:val="00C827EE"/>
    <w:rsid w:val="00C84217"/>
    <w:rsid w:val="00C9410B"/>
    <w:rsid w:val="00CC3A9B"/>
    <w:rsid w:val="00CC51B6"/>
    <w:rsid w:val="00CC6B0A"/>
    <w:rsid w:val="00CD4E7A"/>
    <w:rsid w:val="00CE2747"/>
    <w:rsid w:val="00CF6726"/>
    <w:rsid w:val="00D031CA"/>
    <w:rsid w:val="00D10E61"/>
    <w:rsid w:val="00D226AC"/>
    <w:rsid w:val="00D23B37"/>
    <w:rsid w:val="00D33A8C"/>
    <w:rsid w:val="00D5434D"/>
    <w:rsid w:val="00D67C29"/>
    <w:rsid w:val="00D73614"/>
    <w:rsid w:val="00D7464F"/>
    <w:rsid w:val="00D7682B"/>
    <w:rsid w:val="00D842CF"/>
    <w:rsid w:val="00D9312E"/>
    <w:rsid w:val="00D94ADC"/>
    <w:rsid w:val="00DA3DEE"/>
    <w:rsid w:val="00DB0414"/>
    <w:rsid w:val="00DC4171"/>
    <w:rsid w:val="00DD7CE2"/>
    <w:rsid w:val="00DE05B9"/>
    <w:rsid w:val="00DE7D0D"/>
    <w:rsid w:val="00DF11BF"/>
    <w:rsid w:val="00DF6684"/>
    <w:rsid w:val="00E00D30"/>
    <w:rsid w:val="00E058B8"/>
    <w:rsid w:val="00E13427"/>
    <w:rsid w:val="00E13D0C"/>
    <w:rsid w:val="00E25429"/>
    <w:rsid w:val="00E26406"/>
    <w:rsid w:val="00E53E3C"/>
    <w:rsid w:val="00E62D41"/>
    <w:rsid w:val="00E64FEB"/>
    <w:rsid w:val="00E652D0"/>
    <w:rsid w:val="00E72494"/>
    <w:rsid w:val="00E81254"/>
    <w:rsid w:val="00EA0D6D"/>
    <w:rsid w:val="00EB3260"/>
    <w:rsid w:val="00EC7B45"/>
    <w:rsid w:val="00ED2904"/>
    <w:rsid w:val="00ED43CB"/>
    <w:rsid w:val="00EE12B6"/>
    <w:rsid w:val="00F02154"/>
    <w:rsid w:val="00F048CF"/>
    <w:rsid w:val="00F1276A"/>
    <w:rsid w:val="00F20C0A"/>
    <w:rsid w:val="00F21B94"/>
    <w:rsid w:val="00F27530"/>
    <w:rsid w:val="00F32378"/>
    <w:rsid w:val="00F32B70"/>
    <w:rsid w:val="00F36706"/>
    <w:rsid w:val="00F4090A"/>
    <w:rsid w:val="00F46325"/>
    <w:rsid w:val="00F466F7"/>
    <w:rsid w:val="00F51E25"/>
    <w:rsid w:val="00F51F92"/>
    <w:rsid w:val="00F5656B"/>
    <w:rsid w:val="00F5733E"/>
    <w:rsid w:val="00F601F8"/>
    <w:rsid w:val="00F639A7"/>
    <w:rsid w:val="00F64682"/>
    <w:rsid w:val="00F71C5C"/>
    <w:rsid w:val="00F86CC5"/>
    <w:rsid w:val="00FA0440"/>
    <w:rsid w:val="00FA1E33"/>
    <w:rsid w:val="00FA7157"/>
    <w:rsid w:val="00FC5906"/>
    <w:rsid w:val="00FD0DCD"/>
    <w:rsid w:val="00FD5B32"/>
    <w:rsid w:val="00FD5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E6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94A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6C52B4"/>
    <w:pPr>
      <w:ind w:left="720"/>
      <w:contextualSpacing/>
    </w:pPr>
  </w:style>
  <w:style w:type="paragraph" w:styleId="a5">
    <w:name w:val="Balloon Text"/>
    <w:basedOn w:val="a"/>
    <w:link w:val="a6"/>
    <w:uiPriority w:val="99"/>
    <w:semiHidden/>
    <w:rsid w:val="000A06D8"/>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0A06D8"/>
    <w:rPr>
      <w:rFonts w:ascii="Tahoma" w:hAnsi="Tahoma" w:cs="Tahoma"/>
      <w:sz w:val="16"/>
      <w:szCs w:val="16"/>
    </w:rPr>
  </w:style>
  <w:style w:type="character" w:styleId="a7">
    <w:name w:val="Hyperlink"/>
    <w:uiPriority w:val="99"/>
    <w:rsid w:val="001D1225"/>
    <w:rPr>
      <w:rFonts w:cs="Times New Roman"/>
      <w:color w:val="0000FF"/>
      <w:u w:val="single"/>
    </w:rPr>
  </w:style>
  <w:style w:type="paragraph" w:customStyle="1" w:styleId="ConsNonformat">
    <w:name w:val="ConsNonformat"/>
    <w:uiPriority w:val="99"/>
    <w:rsid w:val="00D10E61"/>
    <w:pPr>
      <w:autoSpaceDE w:val="0"/>
      <w:autoSpaceDN w:val="0"/>
      <w:adjustRightInd w:val="0"/>
    </w:pPr>
    <w:rPr>
      <w:rFonts w:ascii="Times New Roman" w:eastAsia="Times New Roman" w:hAnsi="Times New Roman"/>
      <w:sz w:val="22"/>
    </w:rPr>
  </w:style>
  <w:style w:type="paragraph" w:customStyle="1" w:styleId="ConsNormal">
    <w:name w:val="ConsNormal"/>
    <w:uiPriority w:val="99"/>
    <w:rsid w:val="00423EE2"/>
    <w:pPr>
      <w:widowControl w:val="0"/>
      <w:autoSpaceDE w:val="0"/>
      <w:autoSpaceDN w:val="0"/>
      <w:adjustRightInd w:val="0"/>
      <w:ind w:firstLine="720"/>
    </w:pPr>
    <w:rPr>
      <w:rFonts w:ascii="Arial" w:eastAsia="Times New Roman" w:hAnsi="Arial" w:cs="Arial"/>
    </w:rPr>
  </w:style>
  <w:style w:type="paragraph" w:styleId="a8">
    <w:name w:val="header"/>
    <w:basedOn w:val="a"/>
    <w:link w:val="a9"/>
    <w:uiPriority w:val="99"/>
    <w:rsid w:val="00A57154"/>
    <w:pPr>
      <w:tabs>
        <w:tab w:val="center" w:pos="4677"/>
        <w:tab w:val="right" w:pos="9355"/>
      </w:tabs>
      <w:spacing w:after="0" w:line="240" w:lineRule="auto"/>
    </w:pPr>
  </w:style>
  <w:style w:type="character" w:customStyle="1" w:styleId="a9">
    <w:name w:val="Верхний колонтитул Знак"/>
    <w:link w:val="a8"/>
    <w:uiPriority w:val="99"/>
    <w:locked/>
    <w:rsid w:val="00A57154"/>
    <w:rPr>
      <w:rFonts w:cs="Times New Roman"/>
      <w:lang w:eastAsia="en-US"/>
    </w:rPr>
  </w:style>
  <w:style w:type="paragraph" w:styleId="aa">
    <w:name w:val="footer"/>
    <w:basedOn w:val="a"/>
    <w:link w:val="ab"/>
    <w:uiPriority w:val="99"/>
    <w:rsid w:val="00A57154"/>
    <w:pPr>
      <w:tabs>
        <w:tab w:val="center" w:pos="4677"/>
        <w:tab w:val="right" w:pos="9355"/>
      </w:tabs>
      <w:spacing w:after="0" w:line="240" w:lineRule="auto"/>
    </w:pPr>
  </w:style>
  <w:style w:type="character" w:customStyle="1" w:styleId="ab">
    <w:name w:val="Нижний колонтитул Знак"/>
    <w:link w:val="aa"/>
    <w:uiPriority w:val="99"/>
    <w:locked/>
    <w:rsid w:val="00A57154"/>
    <w:rPr>
      <w:rFonts w:cs="Times New Roman"/>
      <w:lang w:eastAsia="en-US"/>
    </w:rPr>
  </w:style>
  <w:style w:type="paragraph" w:customStyle="1" w:styleId="ConsPlusNormal">
    <w:name w:val="ConsPlusNormal"/>
    <w:rsid w:val="007E61A1"/>
    <w:pPr>
      <w:autoSpaceDE w:val="0"/>
      <w:autoSpaceDN w:val="0"/>
      <w:adjustRightInd w:val="0"/>
    </w:pPr>
    <w:rPr>
      <w:rFonts w:ascii="Arial" w:hAnsi="Arial" w:cs="Arial"/>
    </w:rPr>
  </w:style>
  <w:style w:type="character" w:customStyle="1" w:styleId="apple-converted-space">
    <w:name w:val="apple-converted-space"/>
    <w:basedOn w:val="a0"/>
    <w:rsid w:val="00F64682"/>
  </w:style>
  <w:style w:type="paragraph" w:customStyle="1" w:styleId="2">
    <w:name w:val="Обычный2"/>
    <w:rsid w:val="0088009F"/>
    <w:pPr>
      <w:suppressAutoHyphens/>
    </w:pPr>
    <w:rPr>
      <w:rFonts w:ascii="Times New Roman" w:eastAsia="Times New Roman" w:hAnsi="Times New Roman"/>
      <w:sz w:val="24"/>
    </w:rPr>
  </w:style>
  <w:style w:type="character" w:customStyle="1" w:styleId="1">
    <w:name w:val="Основной шрифт абзаца1"/>
    <w:rsid w:val="0088009F"/>
    <w:rPr>
      <w:sz w:val="24"/>
    </w:rPr>
  </w:style>
  <w:style w:type="paragraph" w:customStyle="1" w:styleId="tehnormaTitle">
    <w:name w:val="tehnormaTitle"/>
    <w:uiPriority w:val="99"/>
    <w:rsid w:val="009C099E"/>
    <w:pPr>
      <w:widowControl w:val="0"/>
      <w:autoSpaceDE w:val="0"/>
      <w:autoSpaceDN w:val="0"/>
      <w:adjustRightInd w:val="0"/>
    </w:pPr>
    <w:rPr>
      <w:rFonts w:eastAsia="Times New Roman"/>
      <w:b/>
      <w:bCs/>
      <w:sz w:val="22"/>
      <w:szCs w:val="22"/>
    </w:rPr>
  </w:style>
  <w:style w:type="paragraph" w:styleId="ac">
    <w:name w:val="Normal (Web)"/>
    <w:basedOn w:val="a"/>
    <w:uiPriority w:val="99"/>
    <w:unhideWhenUsed/>
    <w:rsid w:val="00EB32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kypec2ctextspan">
    <w:name w:val="skype_c2c_text_span"/>
    <w:basedOn w:val="a0"/>
    <w:rsid w:val="009C1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E6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94A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6C52B4"/>
    <w:pPr>
      <w:ind w:left="720"/>
      <w:contextualSpacing/>
    </w:pPr>
  </w:style>
  <w:style w:type="paragraph" w:styleId="a5">
    <w:name w:val="Balloon Text"/>
    <w:basedOn w:val="a"/>
    <w:link w:val="a6"/>
    <w:uiPriority w:val="99"/>
    <w:semiHidden/>
    <w:rsid w:val="000A06D8"/>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0A06D8"/>
    <w:rPr>
      <w:rFonts w:ascii="Tahoma" w:hAnsi="Tahoma" w:cs="Tahoma"/>
      <w:sz w:val="16"/>
      <w:szCs w:val="16"/>
    </w:rPr>
  </w:style>
  <w:style w:type="character" w:styleId="a7">
    <w:name w:val="Hyperlink"/>
    <w:uiPriority w:val="99"/>
    <w:rsid w:val="001D1225"/>
    <w:rPr>
      <w:rFonts w:cs="Times New Roman"/>
      <w:color w:val="0000FF"/>
      <w:u w:val="single"/>
    </w:rPr>
  </w:style>
  <w:style w:type="paragraph" w:customStyle="1" w:styleId="ConsNonformat">
    <w:name w:val="ConsNonformat"/>
    <w:uiPriority w:val="99"/>
    <w:rsid w:val="00D10E61"/>
    <w:pPr>
      <w:autoSpaceDE w:val="0"/>
      <w:autoSpaceDN w:val="0"/>
      <w:adjustRightInd w:val="0"/>
    </w:pPr>
    <w:rPr>
      <w:rFonts w:ascii="Times New Roman" w:eastAsia="Times New Roman" w:hAnsi="Times New Roman"/>
      <w:sz w:val="22"/>
    </w:rPr>
  </w:style>
  <w:style w:type="paragraph" w:customStyle="1" w:styleId="ConsNormal">
    <w:name w:val="ConsNormal"/>
    <w:uiPriority w:val="99"/>
    <w:rsid w:val="00423EE2"/>
    <w:pPr>
      <w:widowControl w:val="0"/>
      <w:autoSpaceDE w:val="0"/>
      <w:autoSpaceDN w:val="0"/>
      <w:adjustRightInd w:val="0"/>
      <w:ind w:firstLine="720"/>
    </w:pPr>
    <w:rPr>
      <w:rFonts w:ascii="Arial" w:eastAsia="Times New Roman" w:hAnsi="Arial" w:cs="Arial"/>
    </w:rPr>
  </w:style>
  <w:style w:type="paragraph" w:styleId="a8">
    <w:name w:val="header"/>
    <w:basedOn w:val="a"/>
    <w:link w:val="a9"/>
    <w:uiPriority w:val="99"/>
    <w:rsid w:val="00A57154"/>
    <w:pPr>
      <w:tabs>
        <w:tab w:val="center" w:pos="4677"/>
        <w:tab w:val="right" w:pos="9355"/>
      </w:tabs>
      <w:spacing w:after="0" w:line="240" w:lineRule="auto"/>
    </w:pPr>
  </w:style>
  <w:style w:type="character" w:customStyle="1" w:styleId="a9">
    <w:name w:val="Верхний колонтитул Знак"/>
    <w:link w:val="a8"/>
    <w:uiPriority w:val="99"/>
    <w:locked/>
    <w:rsid w:val="00A57154"/>
    <w:rPr>
      <w:rFonts w:cs="Times New Roman"/>
      <w:lang w:eastAsia="en-US"/>
    </w:rPr>
  </w:style>
  <w:style w:type="paragraph" w:styleId="aa">
    <w:name w:val="footer"/>
    <w:basedOn w:val="a"/>
    <w:link w:val="ab"/>
    <w:uiPriority w:val="99"/>
    <w:rsid w:val="00A57154"/>
    <w:pPr>
      <w:tabs>
        <w:tab w:val="center" w:pos="4677"/>
        <w:tab w:val="right" w:pos="9355"/>
      </w:tabs>
      <w:spacing w:after="0" w:line="240" w:lineRule="auto"/>
    </w:pPr>
  </w:style>
  <w:style w:type="character" w:customStyle="1" w:styleId="ab">
    <w:name w:val="Нижний колонтитул Знак"/>
    <w:link w:val="aa"/>
    <w:uiPriority w:val="99"/>
    <w:locked/>
    <w:rsid w:val="00A57154"/>
    <w:rPr>
      <w:rFonts w:cs="Times New Roman"/>
      <w:lang w:eastAsia="en-US"/>
    </w:rPr>
  </w:style>
  <w:style w:type="paragraph" w:customStyle="1" w:styleId="ConsPlusNormal">
    <w:name w:val="ConsPlusNormal"/>
    <w:rsid w:val="007E61A1"/>
    <w:pPr>
      <w:autoSpaceDE w:val="0"/>
      <w:autoSpaceDN w:val="0"/>
      <w:adjustRightInd w:val="0"/>
    </w:pPr>
    <w:rPr>
      <w:rFonts w:ascii="Arial" w:hAnsi="Arial" w:cs="Arial"/>
    </w:rPr>
  </w:style>
  <w:style w:type="character" w:customStyle="1" w:styleId="apple-converted-space">
    <w:name w:val="apple-converted-space"/>
    <w:basedOn w:val="a0"/>
    <w:rsid w:val="00F64682"/>
  </w:style>
  <w:style w:type="paragraph" w:customStyle="1" w:styleId="2">
    <w:name w:val="Обычный2"/>
    <w:rsid w:val="0088009F"/>
    <w:pPr>
      <w:suppressAutoHyphens/>
    </w:pPr>
    <w:rPr>
      <w:rFonts w:ascii="Times New Roman" w:eastAsia="Times New Roman" w:hAnsi="Times New Roman"/>
      <w:sz w:val="24"/>
    </w:rPr>
  </w:style>
  <w:style w:type="character" w:customStyle="1" w:styleId="1">
    <w:name w:val="Основной шрифт абзаца1"/>
    <w:rsid w:val="0088009F"/>
    <w:rPr>
      <w:sz w:val="24"/>
    </w:rPr>
  </w:style>
  <w:style w:type="paragraph" w:customStyle="1" w:styleId="tehnormaTitle">
    <w:name w:val="tehnormaTitle"/>
    <w:uiPriority w:val="99"/>
    <w:rsid w:val="009C099E"/>
    <w:pPr>
      <w:widowControl w:val="0"/>
      <w:autoSpaceDE w:val="0"/>
      <w:autoSpaceDN w:val="0"/>
      <w:adjustRightInd w:val="0"/>
    </w:pPr>
    <w:rPr>
      <w:rFonts w:eastAsia="Times New Roman"/>
      <w:b/>
      <w:bCs/>
      <w:sz w:val="22"/>
      <w:szCs w:val="22"/>
    </w:rPr>
  </w:style>
  <w:style w:type="paragraph" w:styleId="ac">
    <w:name w:val="Normal (Web)"/>
    <w:basedOn w:val="a"/>
    <w:uiPriority w:val="99"/>
    <w:unhideWhenUsed/>
    <w:rsid w:val="00EB32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kypec2ctextspan">
    <w:name w:val="skype_c2c_text_span"/>
    <w:basedOn w:val="a0"/>
    <w:rsid w:val="009C1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89743">
      <w:bodyDiv w:val="1"/>
      <w:marLeft w:val="0"/>
      <w:marRight w:val="0"/>
      <w:marTop w:val="0"/>
      <w:marBottom w:val="0"/>
      <w:divBdr>
        <w:top w:val="none" w:sz="0" w:space="0" w:color="auto"/>
        <w:left w:val="none" w:sz="0" w:space="0" w:color="auto"/>
        <w:bottom w:val="none" w:sz="0" w:space="0" w:color="auto"/>
        <w:right w:val="none" w:sz="0" w:space="0" w:color="auto"/>
      </w:divBdr>
    </w:div>
    <w:div w:id="921528549">
      <w:marLeft w:val="0"/>
      <w:marRight w:val="0"/>
      <w:marTop w:val="0"/>
      <w:marBottom w:val="0"/>
      <w:divBdr>
        <w:top w:val="none" w:sz="0" w:space="0" w:color="auto"/>
        <w:left w:val="none" w:sz="0" w:space="0" w:color="auto"/>
        <w:bottom w:val="none" w:sz="0" w:space="0" w:color="auto"/>
        <w:right w:val="none" w:sz="0" w:space="0" w:color="auto"/>
      </w:divBdr>
    </w:div>
    <w:div w:id="1567032178">
      <w:bodyDiv w:val="1"/>
      <w:marLeft w:val="0"/>
      <w:marRight w:val="0"/>
      <w:marTop w:val="0"/>
      <w:marBottom w:val="0"/>
      <w:divBdr>
        <w:top w:val="none" w:sz="0" w:space="0" w:color="auto"/>
        <w:left w:val="none" w:sz="0" w:space="0" w:color="auto"/>
        <w:bottom w:val="none" w:sz="0" w:space="0" w:color="auto"/>
        <w:right w:val="none" w:sz="0" w:space="0" w:color="auto"/>
      </w:divBdr>
    </w:div>
    <w:div w:id="1712879898">
      <w:bodyDiv w:val="1"/>
      <w:marLeft w:val="0"/>
      <w:marRight w:val="0"/>
      <w:marTop w:val="0"/>
      <w:marBottom w:val="0"/>
      <w:divBdr>
        <w:top w:val="none" w:sz="0" w:space="0" w:color="auto"/>
        <w:left w:val="none" w:sz="0" w:space="0" w:color="auto"/>
        <w:bottom w:val="none" w:sz="0" w:space="0" w:color="auto"/>
        <w:right w:val="none" w:sz="0" w:space="0" w:color="auto"/>
      </w:divBdr>
    </w:div>
    <w:div w:id="213294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9DF7BB356C75BB0274043A5B9B755EE558F09279177A0E200E6F339C513E996C67BC8D78C759B14L4r9D" TargetMode="External"/><Relationship Id="rId18" Type="http://schemas.openxmlformats.org/officeDocument/2006/relationships/hyperlink" Target="http://docs.cntd.ru/document/1200001718" TargetMode="External"/><Relationship Id="rId26" Type="http://schemas.openxmlformats.org/officeDocument/2006/relationships/hyperlink" Target="consultantplus://offline/ref=4863F9B28BC4C9E2FD17503896EEF4A1D24BEF72FA1C03F88B9B5BC7E7501702D2CCB5465FD27EC2y2e4E" TargetMode="External"/><Relationship Id="rId3" Type="http://schemas.openxmlformats.org/officeDocument/2006/relationships/styles" Target="styles.xml"/><Relationship Id="rId21" Type="http://schemas.openxmlformats.org/officeDocument/2006/relationships/hyperlink" Target="http://docs.cntd.ru/document/1200001718" TargetMode="External"/><Relationship Id="rId7" Type="http://schemas.openxmlformats.org/officeDocument/2006/relationships/footnotes" Target="footnotes.xml"/><Relationship Id="rId12" Type="http://schemas.openxmlformats.org/officeDocument/2006/relationships/hyperlink" Target="consultantplus://offline/ref=99DF7BB356C75BB0274043A5B9B755EE558F09279177A0E200E6F339C513E996C67BC8D78C759B16L4r2D" TargetMode="External"/><Relationship Id="rId17" Type="http://schemas.openxmlformats.org/officeDocument/2006/relationships/hyperlink" Target="http://docs.cntd.ru/document/1200005485" TargetMode="External"/><Relationship Id="rId25" Type="http://schemas.openxmlformats.org/officeDocument/2006/relationships/hyperlink" Target="consultantplus://offline/ref=4863F9B28BC4C9E2FD17503896EEF4A1D24BEF72FA1C03F88B9B5BC7E7501702D2CCB5465FD27ECEy2e7E" TargetMode="External"/><Relationship Id="rId2" Type="http://schemas.openxmlformats.org/officeDocument/2006/relationships/numbering" Target="numbering.xml"/><Relationship Id="rId16" Type="http://schemas.openxmlformats.org/officeDocument/2006/relationships/hyperlink" Target="http://docs.cntd.ru/document/1200001718" TargetMode="External"/><Relationship Id="rId20" Type="http://schemas.openxmlformats.org/officeDocument/2006/relationships/hyperlink" Target="http://docs.cntd.ru/document/120000171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9DF7BB356C75BB0274043A5B9B755EE558F09279177A0E200E6F339C513E996C67BC8D78C759B14L4r6D" TargetMode="External"/><Relationship Id="rId24" Type="http://schemas.openxmlformats.org/officeDocument/2006/relationships/hyperlink" Target="consultantplus://offline/ref=99DF7BB356C75BB0274043A5B9B755EE558F09279177A0E200E6F339C513E996C67BC8D78C759B14L4r6D" TargetMode="External"/><Relationship Id="rId5" Type="http://schemas.openxmlformats.org/officeDocument/2006/relationships/settings" Target="settings.xml"/><Relationship Id="rId15" Type="http://schemas.openxmlformats.org/officeDocument/2006/relationships/hyperlink" Target="http://docs.cntd.ru/document/1200005485" TargetMode="External"/><Relationship Id="rId23" Type="http://schemas.openxmlformats.org/officeDocument/2006/relationships/hyperlink" Target="consultantplus://offline/ref=99DF7BB356C75BB0274043A5B9B755EE558F09279177A0E200E6F339C513E996C67BC8D78C759B18L4r1D" TargetMode="External"/><Relationship Id="rId28" Type="http://schemas.openxmlformats.org/officeDocument/2006/relationships/fontTable" Target="fontTable.xml"/><Relationship Id="rId10" Type="http://schemas.openxmlformats.org/officeDocument/2006/relationships/hyperlink" Target="consultantplus://offline/ref=99DF7BB356C75BB0274043A5B9B755EE558F09279177A0E200E6F339C513E996C67BC8D78C759B12L4r2D" TargetMode="External"/><Relationship Id="rId19" Type="http://schemas.openxmlformats.org/officeDocument/2006/relationships/hyperlink" Target="http://docs.cntd.ru/document/1200052847"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consultantplus://offline/ref=5FC69D703D3DDF80F86E7DDA3BF2A44207085A6112DF6FEDCE03E4FFA93E92600B65B59555C496F67EG7G" TargetMode="External"/><Relationship Id="rId22" Type="http://schemas.openxmlformats.org/officeDocument/2006/relationships/hyperlink" Target="http://docs.cntd.ru/document/1200001718"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TPpeaCWztUm6sEc/rCzZhqPpXKv+HaOdaEF0NBlcucw=</DigestValue>
    </Reference>
    <Reference URI="#idOfficeObject" Type="http://www.w3.org/2000/09/xmldsig#Object">
      <DigestMethod Algorithm="urn:ietf:params:xml:ns:cpxmlsec:algorithms:gostr3411"/>
      <DigestValue>+VqAp77Qcd/b9x1Km+MG69XJ9cvHa9YPLkmZ+buktsI=</DigestValue>
    </Reference>
    <Reference URI="#idSignedProperties" Type="http://uri.etsi.org/01903#SignedProperties">
      <Transforms>
        <Transform Algorithm="http://www.w3.org/TR/2001/REC-xml-c14n-20010315"/>
      </Transforms>
      <DigestMethod Algorithm="urn:ietf:params:xml:ns:cpxmlsec:algorithms:gostr3411"/>
      <DigestValue>a4BaZVsn/DNdA5lsm252Cf05aINticcpN5IT2tkySOI=</DigestValue>
    </Reference>
  </SignedInfo>
  <SignatureValue>WSXHtvcWwmJfbZrpV70u9wpO0/C2VAH0HoTI9QIaqPbawbVH/qzMHnpPf8RrEo/t
i9THb/g1K2OKJG3CbP7WOw==</SignatureValue>
  <KeyInfo>
    <X509Data>
      <X509Certificate>MIIJfjCCCS2gAwIBAgIKFp/1OwABAAA5szAIBgYqhQMCAgMwggF6MRgwFgYFKoUD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JFQs8lWPo6qhxPpCwTdW8zgHCzw=</DigestValue>
      </Reference>
      <Reference URI="/word/document.xml?ContentType=application/vnd.openxmlformats-officedocument.wordprocessingml.document.main+xml">
        <DigestMethod Algorithm="http://www.w3.org/2000/09/xmldsig#sha1"/>
        <DigestValue>Ef4JxiMX0PpEfdHKC4YOAEnISsY=</DigestValue>
      </Reference>
      <Reference URI="/word/endnotes.xml?ContentType=application/vnd.openxmlformats-officedocument.wordprocessingml.endnotes+xml">
        <DigestMethod Algorithm="http://www.w3.org/2000/09/xmldsig#sha1"/>
        <DigestValue>m00ZuqRBnA3uWzUBSR6nPDAQyEQ=</DigestValue>
      </Reference>
      <Reference URI="/word/fontTable.xml?ContentType=application/vnd.openxmlformats-officedocument.wordprocessingml.fontTable+xml">
        <DigestMethod Algorithm="http://www.w3.org/2000/09/xmldsig#sha1"/>
        <DigestValue>Mo0Arutq/kMh58le/dyvf2pxOU4=</DigestValue>
      </Reference>
      <Reference URI="/word/footer1.xml?ContentType=application/vnd.openxmlformats-officedocument.wordprocessingml.footer+xml">
        <DigestMethod Algorithm="http://www.w3.org/2000/09/xmldsig#sha1"/>
        <DigestValue>s5RcKnOHMemq7qwKCK1iCZ5XuQc=</DigestValue>
      </Reference>
      <Reference URI="/word/footnotes.xml?ContentType=application/vnd.openxmlformats-officedocument.wordprocessingml.footnotes+xml">
        <DigestMethod Algorithm="http://www.w3.org/2000/09/xmldsig#sha1"/>
        <DigestValue>qEaNdqskLt2YSmgyFDdcCMGZOZY=</DigestValue>
      </Reference>
      <Reference URI="/word/numbering.xml?ContentType=application/vnd.openxmlformats-officedocument.wordprocessingml.numbering+xml">
        <DigestMethod Algorithm="http://www.w3.org/2000/09/xmldsig#sha1"/>
        <DigestValue>lipExlERdPFG74sA3Txqs37z8QA=</DigestValue>
      </Reference>
      <Reference URI="/word/settings.xml?ContentType=application/vnd.openxmlformats-officedocument.wordprocessingml.settings+xml">
        <DigestMethod Algorithm="http://www.w3.org/2000/09/xmldsig#sha1"/>
        <DigestValue>Dhf9ropAGEHH1Zv8hVXA7Qr7LBw=</DigestValue>
      </Reference>
      <Reference URI="/word/styles.xml?ContentType=application/vnd.openxmlformats-officedocument.wordprocessingml.styles+xml">
        <DigestMethod Algorithm="http://www.w3.org/2000/09/xmldsig#sha1"/>
        <DigestValue>eFuKB8VzmhNNrUhYIMjDc65iX5k=</DigestValue>
      </Reference>
      <Reference URI="/word/stylesWithEffects.xml?ContentType=application/vnd.ms-word.stylesWithEffects+xml">
        <DigestMethod Algorithm="http://www.w3.org/2000/09/xmldsig#sha1"/>
        <DigestValue>vBcGYI6UM2JbU+cqi/oE8MUihyc=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Nj6ZkoJK7q3hIn88I/RDyjHBZrs=</DigestValue>
      </Reference>
    </Manifest>
    <SignatureProperties>
      <SignatureProperty Id="idSignatureTime" Target="#idPackageSignature">
        <mdssi:SignatureTime>
          <mdssi:Format>YYYY-MM-DDThh:mm:ssTZD</mdssi:Format>
          <mdssi:Value>2014-11-24T05:07:39Z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1360</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2014-11-24T05:07:39Z</xd:SigningTime>
          <xd:SigningCertificate>
            <xd:Cert>
              <xd:CertDigest>
                <DigestMethod Algorithm="http://www.w3.org/2000/09/xmldsig#sha1"/>
                <DigestValue>guuBwsyYmWbo0x+W7O2jfLO+2zM=</DigestValue>
              </xd:CertDigest>
              <xd:IssuerSerial>
                <X509IssuerName>CN=Center-Inform Nvsf, OU=НвсФ ФГУП ЦентрИнформ, O=ФГУП ЦентрИнформ, L=г.Новосибирск, S=54 Новосибирская область, C=RU, E=uc@r54.center-inform.ru, STREET="Серебренниковская ул., д.14", ИНН=007841016636, ОГРН=1097746185195</X509IssuerName>
                <X509SerialNumber>106842765648419226663347</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1233D-B8EB-40DA-9E05-55467E89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2425</Words>
  <Characters>13824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Саталкин Александр</cp:lastModifiedBy>
  <cp:revision>8</cp:revision>
  <cp:lastPrinted>2014-11-24T03:31:00Z</cp:lastPrinted>
  <dcterms:created xsi:type="dcterms:W3CDTF">2014-11-21T04:38:00Z</dcterms:created>
  <dcterms:modified xsi:type="dcterms:W3CDTF">2014-11-24T03:33:00Z</dcterms:modified>
</cp:coreProperties>
</file>