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Default="002B0FA7" w:rsidP="002B0FA7">
      <w:pPr>
        <w:spacing w:after="0"/>
        <w:ind w:left="-284" w:firstLine="568"/>
        <w:rPr>
          <w:rFonts w:ascii="Times New Roman" w:hAnsi="Times New Roman" w:cs="Times New Roman"/>
          <w:color w:val="000000" w:themeColor="text1"/>
        </w:rPr>
      </w:pPr>
      <w:r>
        <w:rPr>
          <w:noProof/>
        </w:rPr>
        <w:drawing>
          <wp:anchor distT="0" distB="0" distL="114935" distR="114935" simplePos="0" relativeHeight="251659264" behindDoc="0" locked="0" layoutInCell="1" allowOverlap="1">
            <wp:simplePos x="0" y="0"/>
            <wp:positionH relativeFrom="column">
              <wp:posOffset>2578735</wp:posOffset>
            </wp:positionH>
            <wp:positionV relativeFrom="paragraph">
              <wp:posOffset>-38735</wp:posOffset>
            </wp:positionV>
            <wp:extent cx="593090" cy="66929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3090" cy="669290"/>
                    </a:xfrm>
                    <a:prstGeom prst="rect">
                      <a:avLst/>
                    </a:prstGeom>
                    <a:solidFill>
                      <a:srgbClr val="FFFFFF"/>
                    </a:solidFill>
                  </pic:spPr>
                </pic:pic>
              </a:graphicData>
            </a:graphic>
          </wp:anchor>
        </w:drawing>
      </w:r>
    </w:p>
    <w:p w:rsidR="002B0FA7" w:rsidRDefault="002B0FA7" w:rsidP="002B0FA7">
      <w:pPr>
        <w:spacing w:after="0"/>
        <w:ind w:left="-284" w:firstLine="56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ФЕДЕРАЛЬНАЯ АНТИМОНОПОЛЬНАЯ СЛУЖБА</w:t>
      </w:r>
    </w:p>
    <w:p w:rsidR="002B0FA7" w:rsidRDefault="002B0FA7" w:rsidP="002B0FA7">
      <w:pPr>
        <w:spacing w:after="0"/>
        <w:ind w:left="-284" w:firstLine="56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УПРАВЛЕНИЕ ПО РЕСПУБЛИКЕ САХА (ЯКУТИЯ)</w:t>
      </w:r>
    </w:p>
    <w:p w:rsidR="002B0FA7" w:rsidRDefault="002B0FA7" w:rsidP="002B0FA7">
      <w:pPr>
        <w:spacing w:after="0"/>
        <w:ind w:left="-284" w:firstLine="568"/>
        <w:rPr>
          <w:rFonts w:ascii="Times New Roman" w:hAnsi="Times New Roman" w:cs="Times New Roman"/>
          <w:color w:val="000000" w:themeColor="text1"/>
        </w:rPr>
      </w:pPr>
    </w:p>
    <w:p w:rsidR="002B0FA7" w:rsidRDefault="002B0FA7" w:rsidP="002B0FA7">
      <w:pPr>
        <w:spacing w:after="0"/>
        <w:ind w:left="-284" w:firstLine="568"/>
        <w:jc w:val="center"/>
        <w:rPr>
          <w:rFonts w:ascii="Times New Roman" w:hAnsi="Times New Roman" w:cs="Times New Roman"/>
          <w:b/>
          <w:color w:val="000000" w:themeColor="text1"/>
          <w:sz w:val="24"/>
        </w:rPr>
      </w:pPr>
      <w:proofErr w:type="gramStart"/>
      <w:r>
        <w:rPr>
          <w:rFonts w:ascii="Times New Roman" w:hAnsi="Times New Roman" w:cs="Times New Roman"/>
          <w:b/>
          <w:color w:val="000000" w:themeColor="text1"/>
          <w:sz w:val="24"/>
        </w:rPr>
        <w:t>Р</w:t>
      </w:r>
      <w:proofErr w:type="gramEnd"/>
      <w:r>
        <w:rPr>
          <w:rFonts w:ascii="Times New Roman" w:hAnsi="Times New Roman" w:cs="Times New Roman"/>
          <w:b/>
          <w:color w:val="000000" w:themeColor="text1"/>
          <w:sz w:val="24"/>
        </w:rPr>
        <w:t xml:space="preserve"> Е Ш Е Н И Е</w:t>
      </w:r>
    </w:p>
    <w:p w:rsidR="002B0FA7" w:rsidRDefault="002B0FA7" w:rsidP="002B0FA7">
      <w:pPr>
        <w:spacing w:after="0"/>
        <w:ind w:left="-284" w:firstLine="568"/>
        <w:jc w:val="center"/>
        <w:rPr>
          <w:rFonts w:ascii="Times New Roman" w:hAnsi="Times New Roman" w:cs="Times New Roman"/>
          <w:b/>
          <w:color w:val="000000" w:themeColor="text1"/>
        </w:rPr>
      </w:pPr>
    </w:p>
    <w:p w:rsidR="002B0FA7" w:rsidRDefault="0019041D" w:rsidP="002B0FA7">
      <w:pPr>
        <w:spacing w:after="0" w:line="240" w:lineRule="auto"/>
        <w:ind w:left="-567" w:firstLine="5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делу № 06-33</w:t>
      </w:r>
      <w:r w:rsidR="00F814B8">
        <w:rPr>
          <w:rFonts w:ascii="Times New Roman" w:hAnsi="Times New Roman" w:cs="Times New Roman"/>
          <w:color w:val="000000" w:themeColor="text1"/>
          <w:sz w:val="24"/>
          <w:szCs w:val="24"/>
        </w:rPr>
        <w:t>/</w:t>
      </w:r>
      <w:r w:rsidR="002C2397">
        <w:rPr>
          <w:rFonts w:ascii="Times New Roman" w:hAnsi="Times New Roman" w:cs="Times New Roman"/>
          <w:color w:val="000000" w:themeColor="text1"/>
          <w:sz w:val="24"/>
          <w:szCs w:val="24"/>
        </w:rPr>
        <w:t>15</w:t>
      </w:r>
      <w:r w:rsidR="002B0FA7">
        <w:rPr>
          <w:rFonts w:ascii="Times New Roman" w:hAnsi="Times New Roman" w:cs="Times New Roman"/>
          <w:color w:val="000000" w:themeColor="text1"/>
          <w:sz w:val="24"/>
          <w:szCs w:val="24"/>
        </w:rPr>
        <w:t xml:space="preserve">т </w:t>
      </w:r>
    </w:p>
    <w:p w:rsidR="002B0FA7" w:rsidRDefault="002B0FA7" w:rsidP="002B0FA7">
      <w:pPr>
        <w:spacing w:after="0" w:line="240" w:lineRule="auto"/>
        <w:ind w:left="-567" w:firstLine="5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2B0FA7" w:rsidRDefault="002B0FA7" w:rsidP="002B0FA7">
      <w:pPr>
        <w:tabs>
          <w:tab w:val="left" w:pos="5387"/>
        </w:tabs>
        <w:spacing w:after="0" w:line="240" w:lineRule="auto"/>
        <w:ind w:left="-567" w:firstLine="568"/>
        <w:jc w:val="both"/>
        <w:rPr>
          <w:rFonts w:ascii="Times New Roman" w:hAnsi="Times New Roman" w:cs="Times New Roman"/>
          <w:color w:val="000000" w:themeColor="text1"/>
          <w:sz w:val="24"/>
          <w:szCs w:val="24"/>
        </w:rPr>
      </w:pPr>
    </w:p>
    <w:p w:rsidR="002B0FA7" w:rsidRDefault="002B0FA7" w:rsidP="002B0FA7">
      <w:pPr>
        <w:tabs>
          <w:tab w:val="left" w:pos="5387"/>
        </w:tabs>
        <w:spacing w:after="0" w:line="240" w:lineRule="auto"/>
        <w:ind w:left="-851"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Якутск                                                                   </w:t>
      </w:r>
      <w:r w:rsidR="00BE0CA6">
        <w:rPr>
          <w:rFonts w:ascii="Times New Roman" w:hAnsi="Times New Roman" w:cs="Times New Roman"/>
          <w:color w:val="000000" w:themeColor="text1"/>
          <w:sz w:val="24"/>
          <w:szCs w:val="24"/>
        </w:rPr>
        <w:t xml:space="preserve">  резолютивная часть оглашена </w:t>
      </w:r>
      <w:r w:rsidR="0019041D">
        <w:rPr>
          <w:rFonts w:ascii="Times New Roman" w:hAnsi="Times New Roman" w:cs="Times New Roman"/>
          <w:color w:val="000000" w:themeColor="text1"/>
          <w:sz w:val="24"/>
          <w:szCs w:val="24"/>
        </w:rPr>
        <w:t>04 февраля</w:t>
      </w:r>
      <w:r w:rsidR="001C06C9">
        <w:rPr>
          <w:rFonts w:ascii="Times New Roman" w:hAnsi="Times New Roman" w:cs="Times New Roman"/>
          <w:color w:val="000000" w:themeColor="text1"/>
          <w:sz w:val="24"/>
          <w:szCs w:val="24"/>
        </w:rPr>
        <w:t xml:space="preserve"> 2015</w:t>
      </w:r>
      <w:r>
        <w:rPr>
          <w:rFonts w:ascii="Times New Roman" w:hAnsi="Times New Roman" w:cs="Times New Roman"/>
          <w:color w:val="000000" w:themeColor="text1"/>
          <w:sz w:val="24"/>
          <w:szCs w:val="24"/>
        </w:rPr>
        <w:t xml:space="preserve"> года</w:t>
      </w:r>
    </w:p>
    <w:p w:rsidR="002B0FA7" w:rsidRDefault="002B0FA7" w:rsidP="002B0FA7">
      <w:pPr>
        <w:tabs>
          <w:tab w:val="left" w:pos="5387"/>
        </w:tabs>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06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C06C9">
        <w:rPr>
          <w:rFonts w:ascii="Times New Roman" w:hAnsi="Times New Roman" w:cs="Times New Roman"/>
          <w:color w:val="000000" w:themeColor="text1"/>
          <w:sz w:val="24"/>
          <w:szCs w:val="24"/>
        </w:rPr>
        <w:t xml:space="preserve"> </w:t>
      </w:r>
      <w:r w:rsidR="0019041D">
        <w:rPr>
          <w:rFonts w:ascii="Times New Roman" w:hAnsi="Times New Roman" w:cs="Times New Roman"/>
          <w:color w:val="000000" w:themeColor="text1"/>
          <w:sz w:val="24"/>
          <w:szCs w:val="24"/>
        </w:rPr>
        <w:t xml:space="preserve">  </w:t>
      </w:r>
      <w:r w:rsidR="00BE0CA6">
        <w:rPr>
          <w:rFonts w:ascii="Times New Roman" w:hAnsi="Times New Roman" w:cs="Times New Roman"/>
          <w:color w:val="000000" w:themeColor="text1"/>
          <w:sz w:val="24"/>
          <w:szCs w:val="24"/>
        </w:rPr>
        <w:t xml:space="preserve">изготовлено в полном объеме </w:t>
      </w:r>
      <w:r w:rsidR="002D167E">
        <w:rPr>
          <w:rFonts w:ascii="Times New Roman" w:hAnsi="Times New Roman" w:cs="Times New Roman"/>
          <w:color w:val="000000" w:themeColor="text1"/>
          <w:sz w:val="24"/>
          <w:szCs w:val="24"/>
        </w:rPr>
        <w:t>09</w:t>
      </w:r>
      <w:r w:rsidR="006237CD">
        <w:rPr>
          <w:rFonts w:ascii="Times New Roman" w:hAnsi="Times New Roman" w:cs="Times New Roman"/>
          <w:color w:val="000000" w:themeColor="text1"/>
          <w:sz w:val="24"/>
          <w:szCs w:val="24"/>
        </w:rPr>
        <w:t xml:space="preserve"> февраля</w:t>
      </w:r>
      <w:r w:rsidR="001C06C9">
        <w:rPr>
          <w:rFonts w:ascii="Times New Roman" w:hAnsi="Times New Roman" w:cs="Times New Roman"/>
          <w:color w:val="000000" w:themeColor="text1"/>
          <w:sz w:val="24"/>
          <w:szCs w:val="24"/>
        </w:rPr>
        <w:t xml:space="preserve"> 2015</w:t>
      </w:r>
      <w:r>
        <w:rPr>
          <w:rFonts w:ascii="Times New Roman" w:hAnsi="Times New Roman" w:cs="Times New Roman"/>
          <w:color w:val="000000" w:themeColor="text1"/>
          <w:sz w:val="24"/>
          <w:szCs w:val="24"/>
        </w:rPr>
        <w:t xml:space="preserve"> года</w:t>
      </w: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Комиссия Управления Федеральной антимонопольной службы по Республике Саха (Якутия) по контролю закупок (далее также Комиссия) в составе:</w:t>
      </w:r>
    </w:p>
    <w:p w:rsidR="002B0FA7" w:rsidRDefault="006237CD" w:rsidP="002B0FA7">
      <w:pPr>
        <w:spacing w:after="0" w:line="240" w:lineRule="auto"/>
        <w:ind w:left="-851" w:right="-285" w:firstLine="56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Луковцевой</w:t>
      </w:r>
      <w:proofErr w:type="spellEnd"/>
      <w:r>
        <w:rPr>
          <w:rFonts w:ascii="Times New Roman" w:hAnsi="Times New Roman" w:cs="Times New Roman"/>
          <w:color w:val="000000" w:themeColor="text1"/>
          <w:sz w:val="24"/>
          <w:szCs w:val="24"/>
        </w:rPr>
        <w:t xml:space="preserve"> С.В</w:t>
      </w:r>
      <w:r w:rsidR="002B0FA7">
        <w:rPr>
          <w:rFonts w:ascii="Times New Roman" w:hAnsi="Times New Roman" w:cs="Times New Roman"/>
          <w:color w:val="000000" w:themeColor="text1"/>
          <w:sz w:val="24"/>
          <w:szCs w:val="24"/>
        </w:rPr>
        <w:t xml:space="preserve">. – </w:t>
      </w:r>
      <w:r w:rsidR="001958CF">
        <w:rPr>
          <w:rFonts w:ascii="Times New Roman" w:hAnsi="Times New Roman" w:cs="Times New Roman"/>
          <w:color w:val="000000" w:themeColor="text1"/>
          <w:sz w:val="24"/>
          <w:szCs w:val="24"/>
        </w:rPr>
        <w:t xml:space="preserve">заместителя </w:t>
      </w:r>
      <w:r w:rsidR="002B0FA7">
        <w:rPr>
          <w:rFonts w:ascii="Times New Roman" w:hAnsi="Times New Roman" w:cs="Times New Roman"/>
          <w:color w:val="000000" w:themeColor="text1"/>
          <w:sz w:val="24"/>
          <w:szCs w:val="24"/>
        </w:rPr>
        <w:t>начальника отдела контроля закупок Якутского УФАС России, заместителя председателя Комиссии;</w:t>
      </w:r>
    </w:p>
    <w:p w:rsidR="002B0FA7" w:rsidRDefault="00166574"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Петуховой М.Н. </w:t>
      </w:r>
      <w:r w:rsidR="002B0F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старшего государственного инспектора отдела </w:t>
      </w:r>
      <w:r w:rsidR="002B0FA7">
        <w:rPr>
          <w:rFonts w:ascii="Times New Roman" w:hAnsi="Times New Roman" w:cs="Times New Roman"/>
          <w:color w:val="000000" w:themeColor="text1"/>
          <w:sz w:val="24"/>
          <w:szCs w:val="24"/>
        </w:rPr>
        <w:t>контроля закупок Якутского УФАС России, члена Комиссии;</w:t>
      </w:r>
    </w:p>
    <w:p w:rsidR="002B0FA7" w:rsidRDefault="001958CF"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Игнатьевой А.А</w:t>
      </w:r>
      <w:r w:rsidR="002B0FA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главного </w:t>
      </w:r>
      <w:r w:rsidR="002B0FA7">
        <w:rPr>
          <w:rFonts w:ascii="Times New Roman" w:hAnsi="Times New Roman" w:cs="Times New Roman"/>
          <w:color w:val="000000" w:themeColor="text1"/>
          <w:sz w:val="24"/>
          <w:szCs w:val="24"/>
        </w:rPr>
        <w:t>государственного инспектора отдела контроля закупок Якутского УФАС России, члена Комиссии,</w:t>
      </w: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участии:</w:t>
      </w:r>
    </w:p>
    <w:p w:rsidR="002B0FA7" w:rsidRDefault="002B0FA7" w:rsidP="002B0FA7">
      <w:pPr>
        <w:tabs>
          <w:tab w:val="left" w:pos="3119"/>
        </w:tabs>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заявителя </w:t>
      </w:r>
      <w:r w:rsidR="00DA7FEE">
        <w:rPr>
          <w:rFonts w:ascii="Times New Roman" w:hAnsi="Times New Roman" w:cs="Times New Roman"/>
          <w:color w:val="000000" w:themeColor="text1"/>
          <w:sz w:val="24"/>
          <w:szCs w:val="24"/>
        </w:rPr>
        <w:t xml:space="preserve">общества с ограниченной ответственностью </w:t>
      </w:r>
      <w:r w:rsidR="00166574">
        <w:rPr>
          <w:rFonts w:ascii="Times New Roman" w:hAnsi="Times New Roman" w:cs="Times New Roman"/>
          <w:sz w:val="24"/>
          <w:szCs w:val="24"/>
        </w:rPr>
        <w:t>«</w:t>
      </w:r>
      <w:proofErr w:type="spellStart"/>
      <w:r w:rsidR="001958CF">
        <w:rPr>
          <w:rFonts w:ascii="Times New Roman" w:hAnsi="Times New Roman" w:cs="Times New Roman"/>
          <w:sz w:val="24"/>
          <w:szCs w:val="24"/>
        </w:rPr>
        <w:t>Чаран</w:t>
      </w:r>
      <w:proofErr w:type="spellEnd"/>
      <w:r w:rsidR="00166574">
        <w:rPr>
          <w:rFonts w:ascii="Times New Roman" w:hAnsi="Times New Roman" w:cs="Times New Roman"/>
          <w:sz w:val="24"/>
          <w:szCs w:val="24"/>
        </w:rPr>
        <w:t xml:space="preserve">» </w:t>
      </w:r>
      <w:r>
        <w:rPr>
          <w:rFonts w:ascii="Times New Roman" w:hAnsi="Times New Roman" w:cs="Times New Roman"/>
          <w:color w:val="000000" w:themeColor="text1"/>
          <w:sz w:val="24"/>
          <w:szCs w:val="24"/>
        </w:rPr>
        <w:t>(далее –</w:t>
      </w:r>
      <w:r w:rsidR="00166574" w:rsidRPr="00166574">
        <w:rPr>
          <w:rFonts w:ascii="Times New Roman" w:hAnsi="Times New Roman" w:cs="Times New Roman"/>
        </w:rPr>
        <w:t xml:space="preserve"> </w:t>
      </w:r>
      <w:r w:rsidR="00166574" w:rsidRPr="006F5808">
        <w:rPr>
          <w:rFonts w:ascii="Times New Roman" w:hAnsi="Times New Roman" w:cs="Times New Roman"/>
          <w:sz w:val="24"/>
          <w:szCs w:val="24"/>
        </w:rPr>
        <w:t>ООО «</w:t>
      </w:r>
      <w:proofErr w:type="spellStart"/>
      <w:r w:rsidR="001958CF">
        <w:rPr>
          <w:rFonts w:ascii="Times New Roman" w:hAnsi="Times New Roman" w:cs="Times New Roman"/>
          <w:sz w:val="24"/>
          <w:szCs w:val="24"/>
        </w:rPr>
        <w:t>Чаран</w:t>
      </w:r>
      <w:proofErr w:type="spellEnd"/>
      <w:r w:rsidR="00166574" w:rsidRPr="006F5808">
        <w:rPr>
          <w:rFonts w:ascii="Times New Roman" w:hAnsi="Times New Roman" w:cs="Times New Roman"/>
          <w:sz w:val="24"/>
          <w:szCs w:val="24"/>
        </w:rPr>
        <w:t>»</w:t>
      </w:r>
      <w:r w:rsidR="00C05A86" w:rsidRPr="006F5808">
        <w:rPr>
          <w:rFonts w:ascii="Times New Roman" w:hAnsi="Times New Roman" w:cs="Times New Roman"/>
          <w:color w:val="000000" w:themeColor="text1"/>
          <w:sz w:val="24"/>
          <w:szCs w:val="24"/>
        </w:rPr>
        <w:t>,</w:t>
      </w:r>
      <w:r w:rsidR="00C05A86">
        <w:rPr>
          <w:rFonts w:ascii="Times New Roman" w:hAnsi="Times New Roman" w:cs="Times New Roman"/>
          <w:color w:val="000000" w:themeColor="text1"/>
          <w:sz w:val="24"/>
          <w:szCs w:val="24"/>
        </w:rPr>
        <w:t xml:space="preserve"> </w:t>
      </w:r>
      <w:r w:rsidR="005F4E97">
        <w:rPr>
          <w:rFonts w:ascii="Times New Roman" w:hAnsi="Times New Roman" w:cs="Times New Roman"/>
          <w:color w:val="000000" w:themeColor="text1"/>
          <w:sz w:val="24"/>
          <w:szCs w:val="24"/>
        </w:rPr>
        <w:t xml:space="preserve">Общество, </w:t>
      </w:r>
      <w:r>
        <w:rPr>
          <w:rFonts w:ascii="Times New Roman" w:hAnsi="Times New Roman" w:cs="Times New Roman"/>
          <w:color w:val="000000" w:themeColor="text1"/>
          <w:sz w:val="24"/>
          <w:szCs w:val="24"/>
        </w:rPr>
        <w:t>заявитель):</w:t>
      </w:r>
      <w:r w:rsidR="00D56999">
        <w:rPr>
          <w:rFonts w:ascii="Times New Roman" w:hAnsi="Times New Roman" w:cs="Times New Roman"/>
          <w:color w:val="000000" w:themeColor="text1"/>
          <w:sz w:val="24"/>
          <w:szCs w:val="24"/>
        </w:rPr>
        <w:t xml:space="preserve"> </w:t>
      </w:r>
      <w:r w:rsidR="00D13481">
        <w:rPr>
          <w:rFonts w:ascii="Times New Roman" w:hAnsi="Times New Roman" w:cs="Times New Roman"/>
          <w:color w:val="000000" w:themeColor="text1"/>
          <w:sz w:val="24"/>
          <w:szCs w:val="24"/>
        </w:rPr>
        <w:t>Яковлев С.В</w:t>
      </w:r>
      <w:r w:rsidR="00795DAF">
        <w:rPr>
          <w:rFonts w:ascii="Times New Roman" w:hAnsi="Times New Roman" w:cs="Times New Roman"/>
          <w:color w:val="000000" w:themeColor="text1"/>
          <w:sz w:val="24"/>
          <w:szCs w:val="24"/>
        </w:rPr>
        <w:t xml:space="preserve">. </w:t>
      </w:r>
      <w:r w:rsidR="00D56999">
        <w:rPr>
          <w:rFonts w:ascii="Times New Roman" w:hAnsi="Times New Roman" w:cs="Times New Roman"/>
          <w:color w:val="000000" w:themeColor="text1"/>
          <w:sz w:val="24"/>
          <w:szCs w:val="24"/>
        </w:rPr>
        <w:t>(</w:t>
      </w:r>
      <w:r w:rsidR="00795DAF">
        <w:rPr>
          <w:rFonts w:ascii="Times New Roman" w:hAnsi="Times New Roman" w:cs="Times New Roman"/>
          <w:color w:val="000000" w:themeColor="text1"/>
          <w:sz w:val="24"/>
          <w:szCs w:val="24"/>
        </w:rPr>
        <w:t>генеральный директор</w:t>
      </w:r>
      <w:r w:rsidR="00D569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61208C" w:rsidRDefault="00BE0CA6" w:rsidP="002B0FA7">
      <w:pPr>
        <w:tabs>
          <w:tab w:val="left" w:pos="3119"/>
        </w:tabs>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от </w:t>
      </w:r>
      <w:r w:rsidR="00795DAF">
        <w:rPr>
          <w:rFonts w:ascii="Times New Roman" w:hAnsi="Times New Roman" w:cs="Times New Roman"/>
          <w:sz w:val="24"/>
          <w:szCs w:val="24"/>
        </w:rPr>
        <w:t xml:space="preserve">аукционной комиссии и </w:t>
      </w:r>
      <w:r>
        <w:rPr>
          <w:rFonts w:ascii="Times New Roman" w:hAnsi="Times New Roman" w:cs="Times New Roman"/>
          <w:sz w:val="24"/>
          <w:szCs w:val="24"/>
        </w:rPr>
        <w:t>заказчика</w:t>
      </w:r>
      <w:r w:rsidR="00E22FAE">
        <w:rPr>
          <w:rFonts w:ascii="Times New Roman" w:hAnsi="Times New Roman" w:cs="Times New Roman"/>
          <w:sz w:val="24"/>
          <w:szCs w:val="24"/>
        </w:rPr>
        <w:t xml:space="preserve"> </w:t>
      </w:r>
      <w:r w:rsidR="00D13481" w:rsidRPr="00163B2D">
        <w:rPr>
          <w:rFonts w:ascii="Times New Roman" w:hAnsi="Times New Roman" w:cs="Times New Roman"/>
          <w:sz w:val="24"/>
          <w:szCs w:val="24"/>
          <w:shd w:val="clear" w:color="auto" w:fill="F9F9F9"/>
        </w:rPr>
        <w:t>Поселковой администрация муниципального образования «Поселок Хандыга»</w:t>
      </w:r>
      <w:r w:rsidR="00795DAF">
        <w:rPr>
          <w:rFonts w:ascii="Times New Roman" w:hAnsi="Times New Roman" w:cs="Times New Roman"/>
          <w:sz w:val="24"/>
          <w:szCs w:val="24"/>
        </w:rPr>
        <w:t xml:space="preserve"> </w:t>
      </w:r>
      <w:r w:rsidR="004511C7">
        <w:rPr>
          <w:rFonts w:ascii="Times New Roman" w:hAnsi="Times New Roman" w:cs="Times New Roman"/>
          <w:sz w:val="24"/>
          <w:szCs w:val="24"/>
        </w:rPr>
        <w:t xml:space="preserve">(далее </w:t>
      </w:r>
      <w:r w:rsidR="00A16814">
        <w:rPr>
          <w:rFonts w:ascii="Times New Roman" w:hAnsi="Times New Roman" w:cs="Times New Roman"/>
          <w:sz w:val="24"/>
          <w:szCs w:val="24"/>
        </w:rPr>
        <w:t>также -</w:t>
      </w:r>
      <w:r w:rsidR="00852826">
        <w:rPr>
          <w:rFonts w:ascii="Times New Roman" w:hAnsi="Times New Roman" w:cs="Times New Roman"/>
          <w:sz w:val="24"/>
          <w:szCs w:val="24"/>
        </w:rPr>
        <w:t xml:space="preserve"> </w:t>
      </w:r>
      <w:r w:rsidR="004511C7">
        <w:rPr>
          <w:rFonts w:ascii="Times New Roman" w:hAnsi="Times New Roman" w:cs="Times New Roman"/>
          <w:sz w:val="24"/>
          <w:szCs w:val="24"/>
        </w:rPr>
        <w:t>заказчик,</w:t>
      </w:r>
      <w:r>
        <w:rPr>
          <w:rFonts w:ascii="Times New Roman" w:hAnsi="Times New Roman" w:cs="Times New Roman"/>
          <w:sz w:val="24"/>
          <w:szCs w:val="24"/>
        </w:rPr>
        <w:t xml:space="preserve"> </w:t>
      </w:r>
      <w:r w:rsidR="00795DAF">
        <w:rPr>
          <w:rFonts w:ascii="Times New Roman" w:hAnsi="Times New Roman" w:cs="Times New Roman"/>
          <w:sz w:val="24"/>
          <w:szCs w:val="24"/>
        </w:rPr>
        <w:t>аукционная комиссия</w:t>
      </w:r>
      <w:r w:rsidR="00E22FAE">
        <w:rPr>
          <w:rFonts w:ascii="Times New Roman" w:hAnsi="Times New Roman" w:cs="Times New Roman"/>
          <w:sz w:val="24"/>
          <w:szCs w:val="24"/>
        </w:rPr>
        <w:t>)</w:t>
      </w:r>
      <w:r w:rsidR="00676010" w:rsidRPr="00D16915">
        <w:rPr>
          <w:rFonts w:ascii="Times New Roman" w:hAnsi="Times New Roman" w:cs="Times New Roman"/>
          <w:sz w:val="24"/>
          <w:szCs w:val="24"/>
        </w:rPr>
        <w:t>:</w:t>
      </w:r>
      <w:r w:rsidR="009C7093">
        <w:rPr>
          <w:rFonts w:ascii="Times New Roman" w:hAnsi="Times New Roman" w:cs="Times New Roman"/>
          <w:sz w:val="24"/>
          <w:szCs w:val="24"/>
        </w:rPr>
        <w:t xml:space="preserve"> </w:t>
      </w:r>
      <w:r w:rsidR="00A16814">
        <w:rPr>
          <w:rFonts w:ascii="Times New Roman" w:hAnsi="Times New Roman" w:cs="Times New Roman"/>
          <w:sz w:val="24"/>
          <w:szCs w:val="24"/>
        </w:rPr>
        <w:t>не явились, о месте и времени рассмотрения дела уведомлены надлежащим образом</w:t>
      </w:r>
      <w:r w:rsidR="00676010">
        <w:rPr>
          <w:rFonts w:ascii="Times New Roman" w:hAnsi="Times New Roman" w:cs="Times New Roman"/>
          <w:sz w:val="24"/>
          <w:szCs w:val="24"/>
        </w:rPr>
        <w:t>,</w:t>
      </w:r>
    </w:p>
    <w:p w:rsidR="002B0FA7" w:rsidRDefault="002B0FA7" w:rsidP="00CB3CC8">
      <w:pPr>
        <w:tabs>
          <w:tab w:val="left" w:pos="3119"/>
        </w:tabs>
        <w:spacing w:after="0" w:line="240" w:lineRule="auto"/>
        <w:ind w:left="-851" w:right="-285" w:firstLine="568"/>
        <w:jc w:val="both"/>
        <w:rPr>
          <w:rFonts w:ascii="Times New Roman" w:hAnsi="Times New Roman" w:cs="Times New Roman"/>
          <w:sz w:val="24"/>
          <w:szCs w:val="24"/>
        </w:rPr>
      </w:pPr>
      <w:proofErr w:type="gramStart"/>
      <w:r w:rsidRPr="002D167E">
        <w:rPr>
          <w:rFonts w:ascii="Times New Roman" w:hAnsi="Times New Roman" w:cs="Times New Roman"/>
          <w:color w:val="000000" w:themeColor="text1"/>
          <w:sz w:val="24"/>
          <w:szCs w:val="24"/>
        </w:rPr>
        <w:t>рассмотрев</w:t>
      </w:r>
      <w:r w:rsidR="00BE0CA6" w:rsidRPr="002D167E">
        <w:rPr>
          <w:rFonts w:ascii="Times New Roman" w:hAnsi="Times New Roman" w:cs="Times New Roman"/>
          <w:sz w:val="24"/>
          <w:szCs w:val="24"/>
        </w:rPr>
        <w:t xml:space="preserve"> </w:t>
      </w:r>
      <w:r w:rsidR="002D167E" w:rsidRPr="002D167E">
        <w:rPr>
          <w:rFonts w:ascii="Times New Roman" w:hAnsi="Times New Roman" w:cs="Times New Roman"/>
          <w:sz w:val="24"/>
          <w:szCs w:val="24"/>
        </w:rPr>
        <w:t xml:space="preserve">жалобу </w:t>
      </w:r>
      <w:r w:rsidR="00BE0CA6" w:rsidRPr="002D167E">
        <w:rPr>
          <w:rFonts w:ascii="Times New Roman" w:hAnsi="Times New Roman" w:cs="Times New Roman"/>
          <w:sz w:val="24"/>
          <w:szCs w:val="24"/>
        </w:rPr>
        <w:t>ООО</w:t>
      </w:r>
      <w:r w:rsidR="00BE0CA6" w:rsidRPr="00BE0CA6">
        <w:rPr>
          <w:rFonts w:ascii="Times New Roman" w:hAnsi="Times New Roman" w:cs="Times New Roman"/>
          <w:sz w:val="24"/>
          <w:szCs w:val="24"/>
        </w:rPr>
        <w:t xml:space="preserve"> «</w:t>
      </w:r>
      <w:proofErr w:type="spellStart"/>
      <w:r w:rsidR="001958CF">
        <w:rPr>
          <w:rFonts w:ascii="Times New Roman" w:hAnsi="Times New Roman" w:cs="Times New Roman"/>
          <w:sz w:val="24"/>
          <w:szCs w:val="24"/>
        </w:rPr>
        <w:t>Чаран</w:t>
      </w:r>
      <w:proofErr w:type="spellEnd"/>
      <w:r w:rsidR="00BE0CA6" w:rsidRPr="00BE0CA6">
        <w:rPr>
          <w:rFonts w:ascii="Times New Roman" w:hAnsi="Times New Roman" w:cs="Times New Roman"/>
          <w:sz w:val="24"/>
          <w:szCs w:val="24"/>
        </w:rPr>
        <w:t xml:space="preserve">» на действия аукционной комиссии </w:t>
      </w:r>
      <w:r w:rsidR="00D13481">
        <w:rPr>
          <w:rFonts w:ascii="Times New Roman" w:hAnsi="Times New Roman" w:cs="Times New Roman"/>
          <w:sz w:val="24"/>
          <w:szCs w:val="24"/>
          <w:shd w:val="clear" w:color="auto" w:fill="F9F9F9"/>
        </w:rPr>
        <w:t>Поселковой администрация муниципального образования «Поселок Хандыга»</w:t>
      </w:r>
      <w:r w:rsidR="00BE0CA6" w:rsidRPr="00BE0CA6">
        <w:rPr>
          <w:rFonts w:ascii="Times New Roman" w:hAnsi="Times New Roman" w:cs="Times New Roman"/>
          <w:sz w:val="24"/>
          <w:szCs w:val="24"/>
          <w:shd w:val="clear" w:color="auto" w:fill="F9F9F9"/>
        </w:rPr>
        <w:t xml:space="preserve"> </w:t>
      </w:r>
      <w:r w:rsidR="00BE0CA6" w:rsidRPr="00BE0CA6">
        <w:rPr>
          <w:rFonts w:ascii="Times New Roman" w:hAnsi="Times New Roman" w:cs="Times New Roman"/>
          <w:sz w:val="24"/>
          <w:szCs w:val="24"/>
        </w:rPr>
        <w:t xml:space="preserve">при проведении электронного аукциона на </w:t>
      </w:r>
      <w:r w:rsidR="00BE0CA6" w:rsidRPr="00BE0CA6">
        <w:rPr>
          <w:rFonts w:ascii="Times New Roman" w:hAnsi="Times New Roman" w:cs="Times New Roman"/>
          <w:sz w:val="24"/>
          <w:szCs w:val="24"/>
          <w:shd w:val="clear" w:color="auto" w:fill="F9F9F9"/>
        </w:rPr>
        <w:t xml:space="preserve">выполнение работ </w:t>
      </w:r>
      <w:r w:rsidR="00924FBC">
        <w:rPr>
          <w:rFonts w:ascii="Times New Roman" w:hAnsi="Times New Roman" w:cs="Times New Roman"/>
          <w:sz w:val="24"/>
          <w:szCs w:val="24"/>
          <w:shd w:val="clear" w:color="auto" w:fill="F9F9F9"/>
        </w:rPr>
        <w:t>по капитальному ремонту площади Победы</w:t>
      </w:r>
      <w:r w:rsidR="00BE0CA6" w:rsidRPr="00BE0CA6">
        <w:rPr>
          <w:rFonts w:ascii="Times New Roman" w:hAnsi="Times New Roman" w:cs="Times New Roman"/>
          <w:sz w:val="24"/>
          <w:szCs w:val="24"/>
        </w:rPr>
        <w:t xml:space="preserve"> (извещение № </w:t>
      </w:r>
      <w:r w:rsidR="00924FBC">
        <w:rPr>
          <w:rFonts w:ascii="Times New Roman" w:hAnsi="Times New Roman" w:cs="Times New Roman"/>
          <w:sz w:val="24"/>
          <w:szCs w:val="24"/>
          <w:shd w:val="clear" w:color="auto" w:fill="F9F9F9"/>
        </w:rPr>
        <w:t>0116300009115000001</w:t>
      </w:r>
      <w:r w:rsidR="00BE0CA6" w:rsidRPr="00BE0CA6">
        <w:rPr>
          <w:rFonts w:ascii="Times New Roman" w:hAnsi="Times New Roman" w:cs="Times New Roman"/>
          <w:sz w:val="24"/>
          <w:szCs w:val="24"/>
        </w:rPr>
        <w:t>)</w:t>
      </w:r>
      <w:r w:rsidRPr="00BE0CA6">
        <w:rPr>
          <w:rFonts w:ascii="Times New Roman" w:hAnsi="Times New Roman" w:cs="Times New Roman"/>
          <w:color w:val="000000" w:themeColor="text1"/>
          <w:sz w:val="24"/>
          <w:szCs w:val="24"/>
        </w:rPr>
        <w:t>,</w:t>
      </w:r>
      <w:r w:rsidRPr="00BE0CA6">
        <w:rPr>
          <w:rFonts w:ascii="Times New Roman" w:hAnsi="Times New Roman" w:cs="Times New Roman"/>
          <w:b/>
          <w:color w:val="000000" w:themeColor="text1"/>
          <w:sz w:val="24"/>
          <w:szCs w:val="24"/>
        </w:rPr>
        <w:t xml:space="preserve"> </w:t>
      </w:r>
      <w:r w:rsidRPr="00BE0CA6">
        <w:rPr>
          <w:rFonts w:ascii="Times New Roman" w:hAnsi="Times New Roman" w:cs="Times New Roman"/>
          <w:color w:val="000000" w:themeColor="text1"/>
          <w:sz w:val="24"/>
          <w:szCs w:val="24"/>
        </w:rPr>
        <w:t>проведя</w:t>
      </w:r>
      <w:r w:rsidRPr="005A75D3">
        <w:rPr>
          <w:rFonts w:ascii="Times New Roman" w:hAnsi="Times New Roman" w:cs="Times New Roman"/>
          <w:color w:val="000000" w:themeColor="text1"/>
          <w:sz w:val="24"/>
          <w:szCs w:val="24"/>
        </w:rPr>
        <w:t xml:space="preserve"> в соответствии с пунктом 1 части 15 статьи 99 Федерального закона от 05.04.2013 года</w:t>
      </w:r>
      <w:r>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s="Times New Roman"/>
          <w:color w:val="000000" w:themeColor="text1"/>
          <w:sz w:val="24"/>
          <w:szCs w:val="24"/>
        </w:rPr>
        <w:t xml:space="preserve"> - </w:t>
      </w:r>
      <w:proofErr w:type="gramStart"/>
      <w:r>
        <w:rPr>
          <w:rFonts w:ascii="Times New Roman" w:hAnsi="Times New Roman" w:cs="Times New Roman"/>
          <w:color w:val="000000" w:themeColor="text1"/>
          <w:sz w:val="24"/>
          <w:szCs w:val="24"/>
        </w:rPr>
        <w:t>Закон о контрактной системе, Закон № 44-ФЗ, Закон о КС) внеплановую проверку осуществления закупки,</w:t>
      </w:r>
      <w:proofErr w:type="gramEnd"/>
    </w:p>
    <w:p w:rsidR="002B0FA7" w:rsidRDefault="002B0FA7" w:rsidP="002B0FA7">
      <w:pPr>
        <w:shd w:val="clear" w:color="auto" w:fill="FFFFFF"/>
        <w:tabs>
          <w:tab w:val="left" w:pos="0"/>
        </w:tabs>
        <w:spacing w:after="0" w:line="240" w:lineRule="auto"/>
        <w:ind w:left="-851" w:right="-285" w:firstLine="568"/>
        <w:jc w:val="both"/>
        <w:rPr>
          <w:rFonts w:ascii="Times New Roman" w:hAnsi="Times New Roman" w:cs="Times New Roman"/>
          <w:color w:val="000000" w:themeColor="text1"/>
          <w:sz w:val="24"/>
          <w:szCs w:val="24"/>
        </w:rPr>
      </w:pPr>
    </w:p>
    <w:p w:rsidR="002B0FA7" w:rsidRDefault="002B0FA7" w:rsidP="002B0FA7">
      <w:pPr>
        <w:spacing w:after="0" w:line="240" w:lineRule="auto"/>
        <w:ind w:left="-851" w:right="-285" w:firstLine="5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с т а </w:t>
      </w:r>
      <w:proofErr w:type="spellStart"/>
      <w:r>
        <w:rPr>
          <w:rFonts w:ascii="Times New Roman" w:hAnsi="Times New Roman" w:cs="Times New Roman"/>
          <w:color w:val="000000" w:themeColor="text1"/>
          <w:sz w:val="24"/>
          <w:szCs w:val="24"/>
        </w:rPr>
        <w:t>н</w:t>
      </w:r>
      <w:proofErr w:type="spellEnd"/>
      <w:r>
        <w:rPr>
          <w:rFonts w:ascii="Times New Roman" w:hAnsi="Times New Roman" w:cs="Times New Roman"/>
          <w:color w:val="000000" w:themeColor="text1"/>
          <w:sz w:val="24"/>
          <w:szCs w:val="24"/>
        </w:rPr>
        <w:t xml:space="preserve"> о в и </w:t>
      </w:r>
      <w:proofErr w:type="gramStart"/>
      <w:r>
        <w:rPr>
          <w:rFonts w:ascii="Times New Roman" w:hAnsi="Times New Roman" w:cs="Times New Roman"/>
          <w:color w:val="000000" w:themeColor="text1"/>
          <w:sz w:val="24"/>
          <w:szCs w:val="24"/>
        </w:rPr>
        <w:t>л</w:t>
      </w:r>
      <w:proofErr w:type="gramEnd"/>
      <w:r>
        <w:rPr>
          <w:rFonts w:ascii="Times New Roman" w:hAnsi="Times New Roman" w:cs="Times New Roman"/>
          <w:color w:val="000000" w:themeColor="text1"/>
          <w:sz w:val="24"/>
          <w:szCs w:val="24"/>
        </w:rPr>
        <w:t xml:space="preserve"> а:</w:t>
      </w:r>
    </w:p>
    <w:p w:rsidR="002B0FA7" w:rsidRDefault="002B0FA7" w:rsidP="002B0FA7">
      <w:pPr>
        <w:spacing w:after="0" w:line="240" w:lineRule="auto"/>
        <w:ind w:left="-851" w:right="-285" w:firstLine="568"/>
        <w:jc w:val="center"/>
        <w:rPr>
          <w:rFonts w:ascii="Times New Roman" w:hAnsi="Times New Roman" w:cs="Times New Roman"/>
          <w:color w:val="000000" w:themeColor="text1"/>
          <w:sz w:val="24"/>
          <w:szCs w:val="24"/>
        </w:rPr>
      </w:pPr>
    </w:p>
    <w:p w:rsidR="00A319BB" w:rsidRDefault="00163B2D" w:rsidP="002B0FA7">
      <w:pPr>
        <w:spacing w:after="0" w:line="240" w:lineRule="auto"/>
        <w:ind w:left="-851" w:right="-285" w:firstLine="568"/>
        <w:jc w:val="both"/>
        <w:rPr>
          <w:rFonts w:ascii="Times New Roman" w:hAnsi="Times New Roman" w:cs="Times New Roman"/>
          <w:sz w:val="24"/>
          <w:szCs w:val="24"/>
        </w:rPr>
      </w:pPr>
      <w:r>
        <w:rPr>
          <w:rFonts w:ascii="Times New Roman" w:hAnsi="Times New Roman" w:cs="Times New Roman"/>
          <w:sz w:val="24"/>
          <w:szCs w:val="24"/>
        </w:rPr>
        <w:t xml:space="preserve">28 </w:t>
      </w:r>
      <w:r w:rsidR="00A319BB">
        <w:rPr>
          <w:rFonts w:ascii="Times New Roman" w:hAnsi="Times New Roman" w:cs="Times New Roman"/>
          <w:sz w:val="24"/>
          <w:szCs w:val="24"/>
        </w:rPr>
        <w:t>января 2015</w:t>
      </w:r>
      <w:r w:rsidR="002B0FA7" w:rsidRPr="00232B99">
        <w:rPr>
          <w:rFonts w:ascii="Times New Roman" w:hAnsi="Times New Roman" w:cs="Times New Roman"/>
          <w:sz w:val="24"/>
          <w:szCs w:val="24"/>
        </w:rPr>
        <w:t xml:space="preserve"> года в Управление Федеральной антимонопольной службы по Республике Саха (Якутия) поступила </w:t>
      </w:r>
      <w:r w:rsidR="00CB3CC8" w:rsidRPr="00232B99">
        <w:rPr>
          <w:rFonts w:ascii="Times New Roman" w:hAnsi="Times New Roman" w:cs="Times New Roman"/>
          <w:sz w:val="24"/>
          <w:szCs w:val="24"/>
        </w:rPr>
        <w:t>жалоб</w:t>
      </w:r>
      <w:proofErr w:type="gramStart"/>
      <w:r w:rsidR="00CB3CC8" w:rsidRPr="00232B99">
        <w:rPr>
          <w:rFonts w:ascii="Times New Roman" w:hAnsi="Times New Roman" w:cs="Times New Roman"/>
          <w:sz w:val="24"/>
          <w:szCs w:val="24"/>
        </w:rPr>
        <w:t>а</w:t>
      </w:r>
      <w:r w:rsidR="00607776">
        <w:rPr>
          <w:rFonts w:ascii="Times New Roman" w:hAnsi="Times New Roman" w:cs="Times New Roman"/>
          <w:sz w:val="24"/>
          <w:szCs w:val="24"/>
        </w:rPr>
        <w:t xml:space="preserve"> </w:t>
      </w:r>
      <w:r w:rsidR="00A319BB" w:rsidRPr="00BE0CA6">
        <w:rPr>
          <w:rFonts w:ascii="Times New Roman" w:hAnsi="Times New Roman" w:cs="Times New Roman"/>
          <w:sz w:val="24"/>
          <w:szCs w:val="24"/>
        </w:rPr>
        <w:t>ООО</w:t>
      </w:r>
      <w:proofErr w:type="gramEnd"/>
      <w:r w:rsidR="00A319BB" w:rsidRPr="00BE0CA6">
        <w:rPr>
          <w:rFonts w:ascii="Times New Roman" w:hAnsi="Times New Roman" w:cs="Times New Roman"/>
          <w:sz w:val="24"/>
          <w:szCs w:val="24"/>
        </w:rPr>
        <w:t xml:space="preserve"> «</w:t>
      </w:r>
      <w:proofErr w:type="spellStart"/>
      <w:r w:rsidR="001958CF">
        <w:rPr>
          <w:rFonts w:ascii="Times New Roman" w:hAnsi="Times New Roman" w:cs="Times New Roman"/>
          <w:sz w:val="24"/>
          <w:szCs w:val="24"/>
        </w:rPr>
        <w:t>Чаран</w:t>
      </w:r>
      <w:proofErr w:type="spellEnd"/>
      <w:r w:rsidR="00A319BB" w:rsidRPr="00BE0CA6">
        <w:rPr>
          <w:rFonts w:ascii="Times New Roman" w:hAnsi="Times New Roman" w:cs="Times New Roman"/>
          <w:sz w:val="24"/>
          <w:szCs w:val="24"/>
        </w:rPr>
        <w:t xml:space="preserve">» на действия аукционной комиссии </w:t>
      </w:r>
      <w:r w:rsidR="00D13481">
        <w:rPr>
          <w:rFonts w:ascii="Times New Roman" w:hAnsi="Times New Roman" w:cs="Times New Roman"/>
          <w:sz w:val="24"/>
          <w:szCs w:val="24"/>
          <w:shd w:val="clear" w:color="auto" w:fill="F9F9F9"/>
        </w:rPr>
        <w:t>Поселковой администрация муниципального образования «Поселок Хандыга»</w:t>
      </w:r>
      <w:r w:rsidR="00A319BB" w:rsidRPr="00BE0CA6">
        <w:rPr>
          <w:rFonts w:ascii="Times New Roman" w:hAnsi="Times New Roman" w:cs="Times New Roman"/>
          <w:sz w:val="24"/>
          <w:szCs w:val="24"/>
          <w:shd w:val="clear" w:color="auto" w:fill="F9F9F9"/>
        </w:rPr>
        <w:t xml:space="preserve"> </w:t>
      </w:r>
      <w:r w:rsidR="00A319BB" w:rsidRPr="00BE0CA6">
        <w:rPr>
          <w:rFonts w:ascii="Times New Roman" w:hAnsi="Times New Roman" w:cs="Times New Roman"/>
          <w:sz w:val="24"/>
          <w:szCs w:val="24"/>
        </w:rPr>
        <w:t xml:space="preserve">при проведении электронного аукциона на </w:t>
      </w:r>
      <w:r w:rsidR="00A319BB" w:rsidRPr="00BE0CA6">
        <w:rPr>
          <w:rFonts w:ascii="Times New Roman" w:hAnsi="Times New Roman" w:cs="Times New Roman"/>
          <w:sz w:val="24"/>
          <w:szCs w:val="24"/>
          <w:shd w:val="clear" w:color="auto" w:fill="F9F9F9"/>
        </w:rPr>
        <w:t xml:space="preserve">выполнение работ </w:t>
      </w:r>
      <w:r w:rsidR="00924FBC">
        <w:rPr>
          <w:rFonts w:ascii="Times New Roman" w:hAnsi="Times New Roman" w:cs="Times New Roman"/>
          <w:sz w:val="24"/>
          <w:szCs w:val="24"/>
          <w:shd w:val="clear" w:color="auto" w:fill="F9F9F9"/>
        </w:rPr>
        <w:t>по капитальному ремонту площади Победы</w:t>
      </w:r>
      <w:r w:rsidR="00A319BB" w:rsidRPr="00BE0CA6">
        <w:rPr>
          <w:rFonts w:ascii="Times New Roman" w:hAnsi="Times New Roman" w:cs="Times New Roman"/>
          <w:sz w:val="24"/>
          <w:szCs w:val="24"/>
        </w:rPr>
        <w:t xml:space="preserve"> (извещение № </w:t>
      </w:r>
      <w:r w:rsidR="00924FBC">
        <w:rPr>
          <w:rFonts w:ascii="Times New Roman" w:hAnsi="Times New Roman" w:cs="Times New Roman"/>
          <w:sz w:val="24"/>
          <w:szCs w:val="24"/>
          <w:shd w:val="clear" w:color="auto" w:fill="F9F9F9"/>
        </w:rPr>
        <w:t>0116300009115000001</w:t>
      </w:r>
      <w:r w:rsidR="00A319BB" w:rsidRPr="00BE0CA6">
        <w:rPr>
          <w:rFonts w:ascii="Times New Roman" w:hAnsi="Times New Roman" w:cs="Times New Roman"/>
          <w:sz w:val="24"/>
          <w:szCs w:val="24"/>
        </w:rPr>
        <w:t>)</w:t>
      </w:r>
      <w:r w:rsidR="00A319BB">
        <w:rPr>
          <w:rFonts w:ascii="Times New Roman" w:hAnsi="Times New Roman" w:cs="Times New Roman"/>
          <w:sz w:val="24"/>
          <w:szCs w:val="24"/>
        </w:rPr>
        <w:t>.</w:t>
      </w: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Рассмотрение жалобы назначено на </w:t>
      </w:r>
      <w:r w:rsidR="00163B2D">
        <w:rPr>
          <w:rFonts w:ascii="Times New Roman" w:hAnsi="Times New Roman" w:cs="Times New Roman"/>
          <w:color w:val="000000" w:themeColor="text1"/>
          <w:sz w:val="24"/>
          <w:szCs w:val="24"/>
        </w:rPr>
        <w:t>04 февраля</w:t>
      </w:r>
      <w:r w:rsidR="00CB3CC8">
        <w:rPr>
          <w:rFonts w:ascii="Times New Roman" w:hAnsi="Times New Roman" w:cs="Times New Roman"/>
          <w:color w:val="000000" w:themeColor="text1"/>
          <w:sz w:val="24"/>
          <w:szCs w:val="24"/>
        </w:rPr>
        <w:t xml:space="preserve"> 201</w:t>
      </w:r>
      <w:r w:rsidR="00B46253">
        <w:rPr>
          <w:rFonts w:ascii="Times New Roman" w:hAnsi="Times New Roman" w:cs="Times New Roman"/>
          <w:color w:val="000000" w:themeColor="text1"/>
          <w:sz w:val="24"/>
          <w:szCs w:val="24"/>
        </w:rPr>
        <w:t>5</w:t>
      </w:r>
      <w:r w:rsidR="00607776">
        <w:rPr>
          <w:rFonts w:ascii="Times New Roman" w:hAnsi="Times New Roman" w:cs="Times New Roman"/>
          <w:color w:val="000000" w:themeColor="text1"/>
          <w:sz w:val="24"/>
          <w:szCs w:val="24"/>
        </w:rPr>
        <w:t xml:space="preserve"> года в 14</w:t>
      </w:r>
      <w:r>
        <w:rPr>
          <w:rFonts w:ascii="Times New Roman" w:hAnsi="Times New Roman" w:cs="Times New Roman"/>
          <w:color w:val="000000" w:themeColor="text1"/>
          <w:sz w:val="24"/>
          <w:szCs w:val="24"/>
        </w:rPr>
        <w:t xml:space="preserve"> час</w:t>
      </w:r>
      <w:r w:rsidR="00AC58B1">
        <w:rPr>
          <w:rFonts w:ascii="Times New Roman" w:hAnsi="Times New Roman" w:cs="Times New Roman"/>
          <w:color w:val="000000" w:themeColor="text1"/>
          <w:sz w:val="24"/>
          <w:szCs w:val="24"/>
        </w:rPr>
        <w:t>ов 30</w:t>
      </w:r>
      <w:r>
        <w:rPr>
          <w:rFonts w:ascii="Times New Roman" w:hAnsi="Times New Roman" w:cs="Times New Roman"/>
          <w:color w:val="000000" w:themeColor="text1"/>
          <w:sz w:val="24"/>
          <w:szCs w:val="24"/>
        </w:rPr>
        <w:t xml:space="preserve"> минут.</w:t>
      </w: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 рассмотрения жалобы от заинтересованных лиц возражений не поступило. </w:t>
      </w:r>
    </w:p>
    <w:p w:rsidR="00CB19A2" w:rsidRPr="00CB19A2" w:rsidRDefault="002B0FA7" w:rsidP="00820CED">
      <w:pPr>
        <w:autoSpaceDE w:val="0"/>
        <w:autoSpaceDN w:val="0"/>
        <w:adjustRightInd w:val="0"/>
        <w:spacing w:after="0" w:line="240" w:lineRule="auto"/>
        <w:ind w:left="-851" w:right="-285" w:firstLine="56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 ходе рассмотрения дела </w:t>
      </w:r>
      <w:r w:rsidR="00071538">
        <w:rPr>
          <w:rFonts w:ascii="Times New Roman" w:hAnsi="Times New Roman" w:cs="Times New Roman"/>
          <w:b/>
          <w:color w:val="000000" w:themeColor="text1"/>
          <w:sz w:val="24"/>
          <w:szCs w:val="24"/>
        </w:rPr>
        <w:t xml:space="preserve">представитель </w:t>
      </w:r>
      <w:r w:rsidR="000830D3">
        <w:rPr>
          <w:rFonts w:ascii="Times New Roman" w:hAnsi="Times New Roman" w:cs="Times New Roman"/>
          <w:b/>
          <w:color w:val="000000" w:themeColor="text1"/>
          <w:sz w:val="24"/>
          <w:szCs w:val="24"/>
        </w:rPr>
        <w:t>ООО «</w:t>
      </w:r>
      <w:proofErr w:type="spellStart"/>
      <w:r w:rsidR="001958CF">
        <w:rPr>
          <w:rFonts w:ascii="Times New Roman" w:hAnsi="Times New Roman" w:cs="Times New Roman"/>
          <w:b/>
          <w:color w:val="000000" w:themeColor="text1"/>
          <w:sz w:val="24"/>
          <w:szCs w:val="24"/>
        </w:rPr>
        <w:t>Чаран</w:t>
      </w:r>
      <w:proofErr w:type="spellEnd"/>
      <w:r w:rsidR="000830D3" w:rsidRPr="000830D3">
        <w:rPr>
          <w:rFonts w:ascii="Times New Roman" w:hAnsi="Times New Roman" w:cs="Times New Roman"/>
          <w:b/>
          <w:sz w:val="24"/>
          <w:szCs w:val="24"/>
        </w:rPr>
        <w:t>»</w:t>
      </w:r>
      <w:r w:rsidR="000830D3">
        <w:rPr>
          <w:rFonts w:ascii="Times New Roman" w:hAnsi="Times New Roman" w:cs="Times New Roman"/>
          <w:b/>
          <w:sz w:val="24"/>
          <w:szCs w:val="24"/>
        </w:rPr>
        <w:t xml:space="preserve"> </w:t>
      </w:r>
      <w:r w:rsidR="00071538">
        <w:rPr>
          <w:rFonts w:ascii="Times New Roman" w:hAnsi="Times New Roman" w:cs="Times New Roman"/>
          <w:b/>
          <w:color w:val="000000" w:themeColor="text1"/>
          <w:sz w:val="24"/>
          <w:szCs w:val="24"/>
        </w:rPr>
        <w:t xml:space="preserve">пояснил </w:t>
      </w:r>
      <w:r w:rsidR="00A37F9A">
        <w:rPr>
          <w:rFonts w:ascii="Times New Roman" w:hAnsi="Times New Roman" w:cs="Times New Roman"/>
          <w:b/>
          <w:color w:val="000000" w:themeColor="text1"/>
          <w:sz w:val="24"/>
          <w:szCs w:val="24"/>
        </w:rPr>
        <w:t>следующее</w:t>
      </w:r>
      <w:r>
        <w:rPr>
          <w:rFonts w:ascii="Times New Roman" w:hAnsi="Times New Roman" w:cs="Times New Roman"/>
          <w:b/>
          <w:color w:val="000000" w:themeColor="text1"/>
          <w:sz w:val="24"/>
          <w:szCs w:val="24"/>
        </w:rPr>
        <w:t>.</w:t>
      </w:r>
    </w:p>
    <w:p w:rsidR="00CB19A2" w:rsidRPr="00CC5409" w:rsidRDefault="00C17EEC" w:rsidP="00CC5409">
      <w:pPr>
        <w:spacing w:after="0" w:line="240" w:lineRule="auto"/>
        <w:ind w:left="-851" w:right="-285" w:firstLine="567"/>
        <w:jc w:val="both"/>
        <w:rPr>
          <w:rFonts w:ascii="Times New Roman" w:eastAsia="Times New Roman" w:hAnsi="Times New Roman" w:cs="Times New Roman"/>
          <w:sz w:val="24"/>
          <w:szCs w:val="24"/>
        </w:rPr>
      </w:pPr>
      <w:r w:rsidRPr="00ED1D2E">
        <w:rPr>
          <w:rFonts w:ascii="Times New Roman" w:hAnsi="Times New Roman" w:cs="Times New Roman"/>
          <w:color w:val="000000" w:themeColor="text1"/>
          <w:sz w:val="24"/>
          <w:szCs w:val="24"/>
        </w:rPr>
        <w:t>ООО «</w:t>
      </w:r>
      <w:proofErr w:type="spellStart"/>
      <w:r w:rsidR="001958CF">
        <w:rPr>
          <w:rFonts w:ascii="Times New Roman" w:hAnsi="Times New Roman" w:cs="Times New Roman"/>
          <w:color w:val="000000" w:themeColor="text1"/>
          <w:sz w:val="24"/>
          <w:szCs w:val="24"/>
        </w:rPr>
        <w:t>Чаран</w:t>
      </w:r>
      <w:proofErr w:type="spellEnd"/>
      <w:r w:rsidRPr="00ED1D2E">
        <w:rPr>
          <w:rFonts w:ascii="Times New Roman" w:hAnsi="Times New Roman" w:cs="Times New Roman"/>
          <w:sz w:val="24"/>
          <w:szCs w:val="24"/>
        </w:rPr>
        <w:t>»</w:t>
      </w:r>
      <w:r>
        <w:rPr>
          <w:rFonts w:ascii="Times New Roman" w:hAnsi="Times New Roman" w:cs="Times New Roman"/>
          <w:sz w:val="24"/>
          <w:szCs w:val="24"/>
        </w:rPr>
        <w:t xml:space="preserve"> </w:t>
      </w:r>
      <w:r w:rsidR="00CB19A2">
        <w:rPr>
          <w:rFonts w:ascii="Times New Roman" w:hAnsi="Times New Roman" w:cs="Times New Roman"/>
          <w:sz w:val="24"/>
          <w:szCs w:val="24"/>
        </w:rPr>
        <w:t>было отказано в допуске к уч</w:t>
      </w:r>
      <w:r w:rsidR="00CC5409">
        <w:rPr>
          <w:rFonts w:ascii="Times New Roman" w:hAnsi="Times New Roman" w:cs="Times New Roman"/>
          <w:sz w:val="24"/>
          <w:szCs w:val="24"/>
        </w:rPr>
        <w:t xml:space="preserve">астию в электронном аукционе на основании </w:t>
      </w:r>
      <w:r w:rsidR="00166300">
        <w:rPr>
          <w:rFonts w:ascii="Times New Roman" w:hAnsi="Times New Roman" w:cs="Times New Roman"/>
          <w:sz w:val="24"/>
          <w:szCs w:val="24"/>
        </w:rPr>
        <w:t xml:space="preserve">пункта 2 части 4 статьи 67 Закона о контрактной </w:t>
      </w:r>
      <w:r w:rsidR="00136F60">
        <w:rPr>
          <w:rFonts w:ascii="Times New Roman" w:hAnsi="Times New Roman" w:cs="Times New Roman"/>
          <w:sz w:val="24"/>
          <w:szCs w:val="24"/>
        </w:rPr>
        <w:t>системе</w:t>
      </w:r>
      <w:r w:rsidR="00CC5409">
        <w:rPr>
          <w:rFonts w:ascii="Times New Roman" w:eastAsia="Times New Roman" w:hAnsi="Times New Roman" w:cs="Times New Roman"/>
          <w:sz w:val="24"/>
          <w:szCs w:val="24"/>
        </w:rPr>
        <w:t>.</w:t>
      </w:r>
      <w:r w:rsidR="00136F60">
        <w:rPr>
          <w:rFonts w:ascii="Times New Roman" w:eastAsia="Times New Roman" w:hAnsi="Times New Roman" w:cs="Times New Roman"/>
          <w:sz w:val="24"/>
          <w:szCs w:val="24"/>
        </w:rPr>
        <w:t xml:space="preserve"> Общество </w:t>
      </w:r>
      <w:proofErr w:type="gramStart"/>
      <w:r w:rsidR="00136F60">
        <w:rPr>
          <w:rFonts w:ascii="Times New Roman" w:eastAsia="Times New Roman" w:hAnsi="Times New Roman" w:cs="Times New Roman"/>
          <w:sz w:val="24"/>
          <w:szCs w:val="24"/>
        </w:rPr>
        <w:t>не согласно</w:t>
      </w:r>
      <w:proofErr w:type="gramEnd"/>
      <w:r w:rsidR="00136F60">
        <w:rPr>
          <w:rFonts w:ascii="Times New Roman" w:eastAsia="Times New Roman" w:hAnsi="Times New Roman" w:cs="Times New Roman"/>
          <w:sz w:val="24"/>
          <w:szCs w:val="24"/>
        </w:rPr>
        <w:t xml:space="preserve"> с о</w:t>
      </w:r>
      <w:r w:rsidR="000B50B9">
        <w:rPr>
          <w:rFonts w:ascii="Times New Roman" w:eastAsia="Times New Roman" w:hAnsi="Times New Roman" w:cs="Times New Roman"/>
          <w:sz w:val="24"/>
          <w:szCs w:val="24"/>
        </w:rPr>
        <w:t>тказом, поскольку считает, что</w:t>
      </w:r>
      <w:r w:rsidR="00136F60">
        <w:rPr>
          <w:rFonts w:ascii="Times New Roman" w:eastAsia="Times New Roman" w:hAnsi="Times New Roman" w:cs="Times New Roman"/>
          <w:sz w:val="24"/>
          <w:szCs w:val="24"/>
        </w:rPr>
        <w:t xml:space="preserve"> первая часть заявки составлена в соответствии с </w:t>
      </w:r>
      <w:r w:rsidR="000B50B9">
        <w:rPr>
          <w:rFonts w:ascii="Times New Roman" w:eastAsia="Times New Roman" w:hAnsi="Times New Roman" w:cs="Times New Roman"/>
          <w:sz w:val="24"/>
          <w:szCs w:val="24"/>
        </w:rPr>
        <w:t xml:space="preserve">требованиями аукционной документации. </w:t>
      </w:r>
    </w:p>
    <w:p w:rsidR="00AE3BB4" w:rsidRPr="00AE3BB4" w:rsidRDefault="00AE3BB4" w:rsidP="00820CED">
      <w:pPr>
        <w:autoSpaceDE w:val="0"/>
        <w:autoSpaceDN w:val="0"/>
        <w:adjustRightInd w:val="0"/>
        <w:spacing w:after="0" w:line="240" w:lineRule="auto"/>
        <w:ind w:left="-851" w:right="-285" w:firstLine="568"/>
        <w:jc w:val="both"/>
        <w:rPr>
          <w:rFonts w:ascii="Times New Roman" w:hAnsi="Times New Roman" w:cs="Times New Roman"/>
          <w:color w:val="000000" w:themeColor="text1"/>
          <w:sz w:val="24"/>
          <w:szCs w:val="24"/>
        </w:rPr>
      </w:pPr>
      <w:r w:rsidRPr="00AE3BB4">
        <w:rPr>
          <w:rFonts w:ascii="Times New Roman" w:hAnsi="Times New Roman" w:cs="Times New Roman"/>
          <w:color w:val="000000" w:themeColor="text1"/>
          <w:sz w:val="24"/>
          <w:szCs w:val="24"/>
        </w:rPr>
        <w:lastRenderedPageBreak/>
        <w:t>Просит провести процеду</w:t>
      </w:r>
      <w:r w:rsidR="00F81E56">
        <w:rPr>
          <w:rFonts w:ascii="Times New Roman" w:hAnsi="Times New Roman" w:cs="Times New Roman"/>
          <w:color w:val="000000" w:themeColor="text1"/>
          <w:sz w:val="24"/>
          <w:szCs w:val="24"/>
        </w:rPr>
        <w:t>р</w:t>
      </w:r>
      <w:r w:rsidRPr="00AE3BB4">
        <w:rPr>
          <w:rFonts w:ascii="Times New Roman" w:hAnsi="Times New Roman" w:cs="Times New Roman"/>
          <w:color w:val="000000" w:themeColor="text1"/>
          <w:sz w:val="24"/>
          <w:szCs w:val="24"/>
        </w:rPr>
        <w:t>у</w:t>
      </w:r>
      <w:r w:rsidR="00F81E56">
        <w:rPr>
          <w:rFonts w:ascii="Times New Roman" w:hAnsi="Times New Roman" w:cs="Times New Roman"/>
          <w:color w:val="000000" w:themeColor="text1"/>
          <w:sz w:val="24"/>
          <w:szCs w:val="24"/>
        </w:rPr>
        <w:t xml:space="preserve"> рассмотрения первых частей заявок заново, о</w:t>
      </w:r>
      <w:r w:rsidRPr="00AE3BB4">
        <w:rPr>
          <w:rFonts w:ascii="Times New Roman" w:hAnsi="Times New Roman" w:cs="Times New Roman"/>
          <w:color w:val="000000" w:themeColor="text1"/>
          <w:sz w:val="24"/>
          <w:szCs w:val="24"/>
        </w:rPr>
        <w:t>тменить протоколы, составленные в ходе закупки.</w:t>
      </w:r>
    </w:p>
    <w:p w:rsidR="00A37F9A" w:rsidRDefault="00A37F9A" w:rsidP="00CF288B">
      <w:pPr>
        <w:spacing w:after="0" w:line="240" w:lineRule="auto"/>
        <w:ind w:left="-851" w:right="-285"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Из письменного пояснения </w:t>
      </w:r>
      <w:r w:rsidR="00A16814">
        <w:rPr>
          <w:rFonts w:ascii="Times New Roman" w:hAnsi="Times New Roman" w:cs="Times New Roman"/>
          <w:b/>
          <w:color w:val="000000" w:themeColor="text1"/>
          <w:sz w:val="24"/>
          <w:szCs w:val="24"/>
        </w:rPr>
        <w:t>заказчика следует</w:t>
      </w:r>
      <w:r w:rsidR="008834BF">
        <w:rPr>
          <w:rFonts w:ascii="Times New Roman" w:hAnsi="Times New Roman" w:cs="Times New Roman"/>
          <w:color w:val="000000" w:themeColor="text1"/>
          <w:sz w:val="24"/>
          <w:szCs w:val="24"/>
        </w:rPr>
        <w:t xml:space="preserve">, что </w:t>
      </w:r>
      <w:r w:rsidR="00862620">
        <w:rPr>
          <w:rFonts w:ascii="Times New Roman" w:hAnsi="Times New Roman" w:cs="Times New Roman"/>
          <w:color w:val="000000" w:themeColor="text1"/>
          <w:sz w:val="24"/>
          <w:szCs w:val="24"/>
        </w:rPr>
        <w:t>заявка, поданная ООО «</w:t>
      </w:r>
      <w:proofErr w:type="spellStart"/>
      <w:r w:rsidR="00862620">
        <w:rPr>
          <w:rFonts w:ascii="Times New Roman" w:hAnsi="Times New Roman" w:cs="Times New Roman"/>
          <w:color w:val="000000" w:themeColor="text1"/>
          <w:sz w:val="24"/>
          <w:szCs w:val="24"/>
        </w:rPr>
        <w:t>Чаран</w:t>
      </w:r>
      <w:proofErr w:type="spellEnd"/>
      <w:r w:rsidR="00862620">
        <w:rPr>
          <w:rFonts w:ascii="Times New Roman" w:hAnsi="Times New Roman" w:cs="Times New Roman"/>
          <w:color w:val="000000" w:themeColor="text1"/>
          <w:sz w:val="24"/>
          <w:szCs w:val="24"/>
        </w:rPr>
        <w:t xml:space="preserve">» была отклонена по причине не предоставления конкретных показателей используемого товара, </w:t>
      </w:r>
      <w:r w:rsidR="003D3459">
        <w:rPr>
          <w:rFonts w:ascii="Times New Roman" w:hAnsi="Times New Roman" w:cs="Times New Roman"/>
          <w:color w:val="000000" w:themeColor="text1"/>
          <w:sz w:val="24"/>
          <w:szCs w:val="24"/>
        </w:rPr>
        <w:t>соответствующее</w:t>
      </w:r>
      <w:r w:rsidR="00862620">
        <w:rPr>
          <w:rFonts w:ascii="Times New Roman" w:hAnsi="Times New Roman" w:cs="Times New Roman"/>
          <w:color w:val="000000" w:themeColor="text1"/>
          <w:sz w:val="24"/>
          <w:szCs w:val="24"/>
        </w:rPr>
        <w:t xml:space="preserve"> значениям, установленным </w:t>
      </w:r>
      <w:r w:rsidR="003D3459">
        <w:rPr>
          <w:rFonts w:ascii="Times New Roman" w:hAnsi="Times New Roman" w:cs="Times New Roman"/>
          <w:color w:val="000000" w:themeColor="text1"/>
          <w:sz w:val="24"/>
          <w:szCs w:val="24"/>
        </w:rPr>
        <w:t xml:space="preserve">аукционной документацией, согласно пункту 2 части 4 статьи 67 Закона о контрактной системе. </w:t>
      </w:r>
      <w:r w:rsidR="00AD2354">
        <w:rPr>
          <w:rFonts w:ascii="Times New Roman" w:hAnsi="Times New Roman" w:cs="Times New Roman"/>
          <w:color w:val="000000" w:themeColor="text1"/>
          <w:sz w:val="24"/>
          <w:szCs w:val="24"/>
        </w:rPr>
        <w:t>Просят признать жалобу не</w:t>
      </w:r>
      <w:r w:rsidR="00CF288B">
        <w:rPr>
          <w:rFonts w:ascii="Times New Roman" w:hAnsi="Times New Roman" w:cs="Times New Roman"/>
          <w:color w:val="000000" w:themeColor="text1"/>
          <w:sz w:val="24"/>
          <w:szCs w:val="24"/>
        </w:rPr>
        <w:t>обоснованной.</w:t>
      </w:r>
    </w:p>
    <w:p w:rsidR="002B0FA7" w:rsidRDefault="002B0FA7" w:rsidP="002B0FA7">
      <w:pPr>
        <w:spacing w:after="0" w:line="240" w:lineRule="auto"/>
        <w:ind w:left="-851" w:right="-285"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Комиссия Управления Федеральной антимонопольной службы по Республике Саха (Якутия), заслушав лиц</w:t>
      </w:r>
      <w:r w:rsidR="00CF288B">
        <w:rPr>
          <w:rFonts w:ascii="Times New Roman" w:hAnsi="Times New Roman" w:cs="Times New Roman"/>
          <w:b/>
          <w:color w:val="000000" w:themeColor="text1"/>
          <w:sz w:val="24"/>
          <w:szCs w:val="24"/>
        </w:rPr>
        <w:t>о, участвующее</w:t>
      </w:r>
      <w:r>
        <w:rPr>
          <w:rFonts w:ascii="Times New Roman" w:hAnsi="Times New Roman" w:cs="Times New Roman"/>
          <w:b/>
          <w:color w:val="000000" w:themeColor="text1"/>
          <w:sz w:val="24"/>
          <w:szCs w:val="24"/>
        </w:rPr>
        <w:t xml:space="preserve"> в деле, изучив имеющиеся в деле документы, установила следующее.</w:t>
      </w:r>
    </w:p>
    <w:p w:rsidR="00C3320F" w:rsidRDefault="00126877" w:rsidP="002B0FA7">
      <w:pPr>
        <w:spacing w:after="0" w:line="240" w:lineRule="auto"/>
        <w:ind w:left="-851" w:right="-285" w:firstLine="567"/>
        <w:jc w:val="both"/>
        <w:rPr>
          <w:rFonts w:ascii="Times New Roman" w:hAnsi="Times New Roman" w:cs="Times New Roman"/>
          <w:color w:val="FF0000"/>
          <w:sz w:val="24"/>
          <w:szCs w:val="24"/>
        </w:rPr>
      </w:pPr>
      <w:r>
        <w:rPr>
          <w:rFonts w:ascii="Times New Roman" w:hAnsi="Times New Roman" w:cs="Times New Roman"/>
          <w:sz w:val="24"/>
          <w:szCs w:val="24"/>
        </w:rPr>
        <w:t>15</w:t>
      </w:r>
      <w:r w:rsidR="00CF288B">
        <w:rPr>
          <w:rFonts w:ascii="Times New Roman" w:hAnsi="Times New Roman" w:cs="Times New Roman"/>
          <w:sz w:val="24"/>
          <w:szCs w:val="24"/>
        </w:rPr>
        <w:t xml:space="preserve"> января</w:t>
      </w:r>
      <w:r w:rsidR="00A05BCD" w:rsidRPr="00A05BCD">
        <w:rPr>
          <w:rFonts w:ascii="Times New Roman" w:hAnsi="Times New Roman" w:cs="Times New Roman"/>
          <w:sz w:val="24"/>
          <w:szCs w:val="24"/>
        </w:rPr>
        <w:t xml:space="preserve"> </w:t>
      </w:r>
      <w:r w:rsidR="00CC5366">
        <w:rPr>
          <w:rFonts w:ascii="Times New Roman" w:hAnsi="Times New Roman" w:cs="Times New Roman"/>
          <w:sz w:val="24"/>
          <w:szCs w:val="24"/>
        </w:rPr>
        <w:t>2015</w:t>
      </w:r>
      <w:r w:rsidR="002B0FA7" w:rsidRPr="00A05BCD">
        <w:rPr>
          <w:rFonts w:ascii="Times New Roman" w:hAnsi="Times New Roman" w:cs="Times New Roman"/>
          <w:sz w:val="24"/>
          <w:szCs w:val="24"/>
        </w:rPr>
        <w:t xml:space="preserve"> года в единой информационной системе </w:t>
      </w:r>
      <w:hyperlink r:id="rId9" w:history="1">
        <w:r w:rsidR="002B0FA7" w:rsidRPr="00A05BCD">
          <w:rPr>
            <w:rStyle w:val="a3"/>
            <w:rFonts w:ascii="Times New Roman" w:hAnsi="Times New Roman" w:cs="Times New Roman"/>
            <w:color w:val="auto"/>
            <w:sz w:val="24"/>
            <w:szCs w:val="24"/>
            <w:u w:val="none"/>
          </w:rPr>
          <w:t>www.zakupki.</w:t>
        </w:r>
        <w:r w:rsidR="002B0FA7" w:rsidRPr="00A05BCD">
          <w:rPr>
            <w:rStyle w:val="a3"/>
            <w:rFonts w:ascii="Times New Roman" w:hAnsi="Times New Roman" w:cs="Times New Roman"/>
            <w:color w:val="auto"/>
            <w:sz w:val="24"/>
            <w:szCs w:val="24"/>
            <w:u w:val="none"/>
            <w:lang w:val="en-US"/>
          </w:rPr>
          <w:t>gov</w:t>
        </w:r>
        <w:r w:rsidR="002B0FA7" w:rsidRPr="00A05BCD">
          <w:rPr>
            <w:rStyle w:val="a3"/>
            <w:rFonts w:ascii="Times New Roman" w:hAnsi="Times New Roman" w:cs="Times New Roman"/>
            <w:color w:val="auto"/>
            <w:sz w:val="24"/>
            <w:szCs w:val="24"/>
            <w:u w:val="none"/>
          </w:rPr>
          <w:t>.</w:t>
        </w:r>
        <w:r w:rsidR="002B0FA7" w:rsidRPr="00A05BCD">
          <w:rPr>
            <w:rStyle w:val="a3"/>
            <w:rFonts w:ascii="Times New Roman" w:hAnsi="Times New Roman" w:cs="Times New Roman"/>
            <w:color w:val="auto"/>
            <w:sz w:val="24"/>
            <w:szCs w:val="24"/>
            <w:u w:val="none"/>
            <w:lang w:val="en-US"/>
          </w:rPr>
          <w:t>ru</w:t>
        </w:r>
      </w:hyperlink>
      <w:r w:rsidR="002B0FA7" w:rsidRPr="00A05BCD">
        <w:rPr>
          <w:rFonts w:ascii="Times New Roman" w:hAnsi="Times New Roman" w:cs="Times New Roman"/>
          <w:sz w:val="24"/>
          <w:szCs w:val="24"/>
        </w:rPr>
        <w:t xml:space="preserve"> </w:t>
      </w:r>
      <w:r w:rsidR="00A05BCD">
        <w:rPr>
          <w:rFonts w:ascii="Times New Roman" w:hAnsi="Times New Roman" w:cs="Times New Roman"/>
          <w:sz w:val="24"/>
          <w:szCs w:val="24"/>
        </w:rPr>
        <w:t>и на</w:t>
      </w:r>
      <w:r w:rsidR="006E200C">
        <w:rPr>
          <w:rFonts w:ascii="Times New Roman" w:hAnsi="Times New Roman" w:cs="Times New Roman"/>
          <w:sz w:val="24"/>
          <w:szCs w:val="24"/>
        </w:rPr>
        <w:t xml:space="preserve"> </w:t>
      </w:r>
      <w:r w:rsidR="00A05BCD" w:rsidRPr="006E200C">
        <w:rPr>
          <w:rFonts w:ascii="Times New Roman" w:hAnsi="Times New Roman" w:cs="Times New Roman"/>
          <w:sz w:val="24"/>
          <w:szCs w:val="24"/>
          <w:shd w:val="clear" w:color="auto" w:fill="FFFFFF"/>
        </w:rPr>
        <w:t>ЗАО «</w:t>
      </w:r>
      <w:proofErr w:type="spellStart"/>
      <w:r w:rsidR="00A05BCD" w:rsidRPr="006E200C">
        <w:rPr>
          <w:rFonts w:ascii="Times New Roman" w:hAnsi="Times New Roman" w:cs="Times New Roman"/>
          <w:sz w:val="24"/>
          <w:szCs w:val="24"/>
          <w:shd w:val="clear" w:color="auto" w:fill="FFFFFF"/>
        </w:rPr>
        <w:t>Сбербанк-АСТ</w:t>
      </w:r>
      <w:proofErr w:type="spellEnd"/>
      <w:r w:rsidR="00A05BCD" w:rsidRPr="006E200C">
        <w:rPr>
          <w:rFonts w:ascii="Times New Roman" w:hAnsi="Times New Roman" w:cs="Times New Roman"/>
          <w:sz w:val="24"/>
          <w:szCs w:val="24"/>
          <w:shd w:val="clear" w:color="auto" w:fill="FFFFFF"/>
        </w:rPr>
        <w:t>»</w:t>
      </w:r>
      <w:r w:rsidR="006E200C">
        <w:rPr>
          <w:rFonts w:ascii="Tahoma" w:hAnsi="Tahoma" w:cs="Tahoma"/>
          <w:color w:val="383838"/>
          <w:sz w:val="20"/>
          <w:szCs w:val="20"/>
          <w:shd w:val="clear" w:color="auto" w:fill="FFFFFF"/>
        </w:rPr>
        <w:t xml:space="preserve"> </w:t>
      </w:r>
      <w:r w:rsidR="00D726DB" w:rsidRPr="00A05BCD">
        <w:rPr>
          <w:rStyle w:val="a3"/>
          <w:rFonts w:ascii="Times New Roman" w:hAnsi="Times New Roman" w:cs="Times New Roman"/>
          <w:color w:val="auto"/>
          <w:sz w:val="24"/>
          <w:szCs w:val="24"/>
          <w:u w:val="none"/>
        </w:rPr>
        <w:t xml:space="preserve">заказчиком </w:t>
      </w:r>
      <w:r w:rsidR="002B0FA7" w:rsidRPr="00A05BCD">
        <w:rPr>
          <w:rFonts w:ascii="Times New Roman" w:hAnsi="Times New Roman" w:cs="Times New Roman"/>
          <w:sz w:val="24"/>
          <w:szCs w:val="24"/>
        </w:rPr>
        <w:t>размещено извещение</w:t>
      </w:r>
      <w:r w:rsidR="002B0FA7" w:rsidRPr="00D14D5C">
        <w:rPr>
          <w:rFonts w:ascii="Times New Roman" w:hAnsi="Times New Roman" w:cs="Times New Roman"/>
          <w:color w:val="FF0000"/>
          <w:sz w:val="24"/>
          <w:szCs w:val="24"/>
        </w:rPr>
        <w:t xml:space="preserve"> </w:t>
      </w:r>
      <w:r w:rsidR="002B0FA7" w:rsidRPr="00F7277A">
        <w:rPr>
          <w:rFonts w:ascii="Times New Roman" w:hAnsi="Times New Roman" w:cs="Times New Roman"/>
          <w:sz w:val="24"/>
          <w:szCs w:val="24"/>
        </w:rPr>
        <w:t>№</w:t>
      </w:r>
      <w:r w:rsidR="002B0FA7" w:rsidRPr="00D14D5C">
        <w:rPr>
          <w:rFonts w:ascii="Times New Roman" w:hAnsi="Times New Roman" w:cs="Times New Roman"/>
          <w:color w:val="FF0000"/>
          <w:sz w:val="24"/>
          <w:szCs w:val="24"/>
        </w:rPr>
        <w:t xml:space="preserve"> </w:t>
      </w:r>
      <w:r w:rsidR="00924FBC">
        <w:rPr>
          <w:rFonts w:ascii="Times New Roman" w:hAnsi="Times New Roman" w:cs="Times New Roman"/>
          <w:sz w:val="24"/>
          <w:szCs w:val="24"/>
          <w:shd w:val="clear" w:color="auto" w:fill="F9F9F9"/>
        </w:rPr>
        <w:t>0116300009115000001</w:t>
      </w:r>
      <w:r w:rsidR="00F7277A">
        <w:rPr>
          <w:rFonts w:ascii="Times New Roman" w:hAnsi="Times New Roman" w:cs="Times New Roman"/>
          <w:sz w:val="24"/>
          <w:szCs w:val="24"/>
          <w:shd w:val="clear" w:color="auto" w:fill="F9F9F9"/>
        </w:rPr>
        <w:t xml:space="preserve"> </w:t>
      </w:r>
      <w:r w:rsidR="00C3320F">
        <w:rPr>
          <w:rFonts w:ascii="Times New Roman" w:hAnsi="Times New Roman" w:cs="Times New Roman"/>
          <w:sz w:val="24"/>
          <w:szCs w:val="24"/>
          <w:shd w:val="clear" w:color="auto" w:fill="F9F9F9"/>
        </w:rPr>
        <w:t>о проведении электронного аукциона на</w:t>
      </w:r>
      <w:r w:rsidR="00C3320F" w:rsidRPr="00C3320F">
        <w:rPr>
          <w:rFonts w:ascii="Times New Roman" w:hAnsi="Times New Roman" w:cs="Times New Roman"/>
          <w:sz w:val="24"/>
          <w:szCs w:val="24"/>
        </w:rPr>
        <w:t xml:space="preserve"> </w:t>
      </w:r>
      <w:r w:rsidR="00C3320F" w:rsidRPr="00BE0CA6">
        <w:rPr>
          <w:rFonts w:ascii="Times New Roman" w:hAnsi="Times New Roman" w:cs="Times New Roman"/>
          <w:sz w:val="24"/>
          <w:szCs w:val="24"/>
          <w:shd w:val="clear" w:color="auto" w:fill="F9F9F9"/>
        </w:rPr>
        <w:t xml:space="preserve">выполнение работ </w:t>
      </w:r>
      <w:r w:rsidR="00924FBC">
        <w:rPr>
          <w:rFonts w:ascii="Times New Roman" w:hAnsi="Times New Roman" w:cs="Times New Roman"/>
          <w:sz w:val="24"/>
          <w:szCs w:val="24"/>
          <w:shd w:val="clear" w:color="auto" w:fill="F9F9F9"/>
        </w:rPr>
        <w:t>по капитальному ремонту площади Победы</w:t>
      </w:r>
      <w:r w:rsidR="00C3320F">
        <w:rPr>
          <w:rFonts w:ascii="Times New Roman" w:hAnsi="Times New Roman" w:cs="Times New Roman"/>
          <w:sz w:val="24"/>
          <w:szCs w:val="24"/>
          <w:shd w:val="clear" w:color="auto" w:fill="F9F9F9"/>
        </w:rPr>
        <w:t xml:space="preserve"> </w:t>
      </w:r>
      <w:r w:rsidR="00F7277A">
        <w:rPr>
          <w:rFonts w:ascii="Times New Roman" w:hAnsi="Times New Roman" w:cs="Times New Roman"/>
          <w:sz w:val="24"/>
          <w:szCs w:val="24"/>
          <w:shd w:val="clear" w:color="auto" w:fill="F9F9F9"/>
        </w:rPr>
        <w:t>и документация об электронном аукционе.</w:t>
      </w:r>
      <w:r w:rsidR="009D0E1C" w:rsidRPr="00D14D5C">
        <w:rPr>
          <w:rFonts w:ascii="Times New Roman" w:hAnsi="Times New Roman" w:cs="Times New Roman"/>
          <w:color w:val="FF0000"/>
          <w:sz w:val="24"/>
          <w:szCs w:val="24"/>
        </w:rPr>
        <w:t xml:space="preserve"> </w:t>
      </w:r>
    </w:p>
    <w:p w:rsidR="002B0FA7" w:rsidRPr="008C46E6" w:rsidRDefault="002B0FA7" w:rsidP="002B0FA7">
      <w:pPr>
        <w:spacing w:after="0" w:line="240" w:lineRule="auto"/>
        <w:ind w:left="-851" w:right="-285" w:firstLine="567"/>
        <w:jc w:val="both"/>
        <w:rPr>
          <w:rFonts w:ascii="Times New Roman" w:eastAsia="Arial" w:hAnsi="Times New Roman" w:cs="Times New Roman"/>
          <w:iCs/>
          <w:spacing w:val="1"/>
          <w:kern w:val="2"/>
          <w:sz w:val="24"/>
          <w:szCs w:val="24"/>
        </w:rPr>
      </w:pPr>
      <w:r w:rsidRPr="008C46E6">
        <w:rPr>
          <w:rFonts w:ascii="Times New Roman" w:eastAsia="Arial" w:hAnsi="Times New Roman" w:cs="Times New Roman"/>
          <w:iCs/>
          <w:spacing w:val="1"/>
          <w:kern w:val="2"/>
          <w:sz w:val="24"/>
          <w:szCs w:val="24"/>
        </w:rPr>
        <w:t xml:space="preserve">Начальная (максимальная) цена </w:t>
      </w:r>
      <w:r w:rsidR="00EA5802" w:rsidRPr="008C46E6">
        <w:rPr>
          <w:rFonts w:ascii="Times New Roman" w:eastAsia="Arial" w:hAnsi="Times New Roman" w:cs="Times New Roman"/>
          <w:iCs/>
          <w:spacing w:val="1"/>
          <w:kern w:val="2"/>
          <w:sz w:val="24"/>
          <w:szCs w:val="24"/>
        </w:rPr>
        <w:t xml:space="preserve">государственного </w:t>
      </w:r>
      <w:r w:rsidRPr="008C46E6">
        <w:rPr>
          <w:rFonts w:ascii="Times New Roman" w:eastAsia="Arial" w:hAnsi="Times New Roman" w:cs="Times New Roman"/>
          <w:iCs/>
          <w:spacing w:val="1"/>
          <w:kern w:val="2"/>
          <w:sz w:val="24"/>
          <w:szCs w:val="24"/>
        </w:rPr>
        <w:t xml:space="preserve">контракта </w:t>
      </w:r>
      <w:r w:rsidRPr="00CC5366">
        <w:rPr>
          <w:rFonts w:ascii="Times New Roman" w:eastAsia="Arial" w:hAnsi="Times New Roman" w:cs="Times New Roman"/>
          <w:iCs/>
          <w:spacing w:val="1"/>
          <w:kern w:val="2"/>
          <w:sz w:val="24"/>
          <w:szCs w:val="24"/>
        </w:rPr>
        <w:t>составила</w:t>
      </w:r>
      <w:r w:rsidR="0031793E" w:rsidRPr="00CC5366">
        <w:rPr>
          <w:rFonts w:ascii="Times New Roman" w:hAnsi="Times New Roman" w:cs="Times New Roman"/>
          <w:sz w:val="24"/>
          <w:szCs w:val="24"/>
          <w:shd w:val="clear" w:color="auto" w:fill="FFFFFF"/>
        </w:rPr>
        <w:t xml:space="preserve"> </w:t>
      </w:r>
      <w:r w:rsidR="00CC5366" w:rsidRPr="00CC5366">
        <w:rPr>
          <w:rFonts w:ascii="Times New Roman" w:hAnsi="Times New Roman" w:cs="Times New Roman"/>
          <w:sz w:val="24"/>
          <w:szCs w:val="24"/>
        </w:rPr>
        <w:t xml:space="preserve">1867489.58 </w:t>
      </w:r>
      <w:r w:rsidR="008C46E6" w:rsidRPr="00CC5366">
        <w:rPr>
          <w:rFonts w:ascii="Times New Roman" w:eastAsia="Arial" w:hAnsi="Times New Roman" w:cs="Times New Roman"/>
          <w:iCs/>
          <w:spacing w:val="1"/>
          <w:kern w:val="2"/>
          <w:sz w:val="24"/>
          <w:szCs w:val="24"/>
        </w:rPr>
        <w:t>рублей</w:t>
      </w:r>
      <w:r w:rsidRPr="008C46E6">
        <w:rPr>
          <w:rFonts w:ascii="Times New Roman" w:hAnsi="Times New Roman" w:cs="Times New Roman"/>
          <w:sz w:val="24"/>
          <w:szCs w:val="24"/>
        </w:rPr>
        <w:t xml:space="preserve">. </w:t>
      </w:r>
    </w:p>
    <w:p w:rsidR="00E438FB" w:rsidRPr="00F310CE" w:rsidRDefault="00126877" w:rsidP="00445F78">
      <w:pPr>
        <w:widowControl w:val="0"/>
        <w:autoSpaceDE w:val="0"/>
        <w:autoSpaceDN w:val="0"/>
        <w:adjustRightInd w:val="0"/>
        <w:spacing w:after="0" w:line="240" w:lineRule="auto"/>
        <w:ind w:left="-851" w:right="-285" w:firstLine="567"/>
        <w:jc w:val="both"/>
        <w:rPr>
          <w:rFonts w:ascii="Times New Roman" w:hAnsi="Times New Roman" w:cs="Times New Roman"/>
          <w:sz w:val="24"/>
          <w:szCs w:val="24"/>
        </w:rPr>
      </w:pPr>
      <w:r>
        <w:rPr>
          <w:rFonts w:ascii="Times New Roman" w:hAnsi="Times New Roman" w:cs="Times New Roman"/>
          <w:sz w:val="24"/>
          <w:szCs w:val="24"/>
        </w:rPr>
        <w:t>23 января 2015</w:t>
      </w:r>
      <w:r w:rsidR="00F310CE" w:rsidRPr="00F310CE">
        <w:rPr>
          <w:rFonts w:ascii="Times New Roman" w:hAnsi="Times New Roman" w:cs="Times New Roman"/>
          <w:sz w:val="24"/>
          <w:szCs w:val="24"/>
        </w:rPr>
        <w:t xml:space="preserve"> года проведена процедура рассмотрения первых частей заявок на участие в электронном аукционе</w:t>
      </w:r>
      <w:r w:rsidR="00C02F53">
        <w:rPr>
          <w:rFonts w:ascii="Times New Roman" w:hAnsi="Times New Roman" w:cs="Times New Roman"/>
          <w:sz w:val="24"/>
          <w:szCs w:val="24"/>
        </w:rPr>
        <w:t>, о чем составлен протокол</w:t>
      </w:r>
      <w:r w:rsidR="00F310CE" w:rsidRPr="00F310CE">
        <w:rPr>
          <w:rFonts w:ascii="Times New Roman" w:hAnsi="Times New Roman" w:cs="Times New Roman"/>
          <w:sz w:val="24"/>
          <w:szCs w:val="24"/>
        </w:rPr>
        <w:t xml:space="preserve">  </w:t>
      </w:r>
      <w:hyperlink r:id="rId10" w:tgtFrame="_blank" w:history="1">
        <w:r w:rsidR="00FC271B" w:rsidRPr="00FC271B">
          <w:rPr>
            <w:rStyle w:val="a3"/>
            <w:rFonts w:ascii="Times New Roman" w:hAnsi="Times New Roman" w:cs="Times New Roman"/>
            <w:color w:val="auto"/>
            <w:sz w:val="24"/>
            <w:szCs w:val="24"/>
            <w:u w:val="none"/>
            <w:bdr w:val="none" w:sz="0" w:space="0" w:color="auto" w:frame="1"/>
            <w:shd w:val="clear" w:color="auto" w:fill="FFFFFF"/>
          </w:rPr>
          <w:t>№</w:t>
        </w:r>
        <w:r w:rsidR="00FC271B">
          <w:rPr>
            <w:rStyle w:val="a3"/>
            <w:rFonts w:ascii="Times New Roman" w:hAnsi="Times New Roman" w:cs="Times New Roman"/>
            <w:color w:val="auto"/>
            <w:sz w:val="24"/>
            <w:szCs w:val="24"/>
            <w:u w:val="none"/>
            <w:bdr w:val="none" w:sz="0" w:space="0" w:color="auto" w:frame="1"/>
            <w:shd w:val="clear" w:color="auto" w:fill="FFFFFF"/>
          </w:rPr>
          <w:t xml:space="preserve"> </w:t>
        </w:r>
        <w:r w:rsidR="00924FBC">
          <w:rPr>
            <w:rStyle w:val="a3"/>
            <w:rFonts w:ascii="Times New Roman" w:hAnsi="Times New Roman" w:cs="Times New Roman"/>
            <w:color w:val="auto"/>
            <w:sz w:val="24"/>
            <w:szCs w:val="24"/>
            <w:u w:val="none"/>
            <w:bdr w:val="none" w:sz="0" w:space="0" w:color="auto" w:frame="1"/>
            <w:shd w:val="clear" w:color="auto" w:fill="FFFFFF"/>
          </w:rPr>
          <w:t>0116300009115000001</w:t>
        </w:r>
        <w:r w:rsidR="00FC271B" w:rsidRPr="00FC271B">
          <w:rPr>
            <w:rStyle w:val="a3"/>
            <w:rFonts w:ascii="Times New Roman" w:hAnsi="Times New Roman" w:cs="Times New Roman"/>
            <w:color w:val="auto"/>
            <w:sz w:val="24"/>
            <w:szCs w:val="24"/>
            <w:u w:val="none"/>
            <w:bdr w:val="none" w:sz="0" w:space="0" w:color="auto" w:frame="1"/>
            <w:shd w:val="clear" w:color="auto" w:fill="FFFFFF"/>
          </w:rPr>
          <w:t>-1</w:t>
        </w:r>
      </w:hyperlink>
      <w:r w:rsidR="00FC271B">
        <w:rPr>
          <w:rFonts w:ascii="Times New Roman" w:hAnsi="Times New Roman" w:cs="Times New Roman"/>
          <w:sz w:val="24"/>
          <w:szCs w:val="24"/>
        </w:rPr>
        <w:t>.</w:t>
      </w:r>
    </w:p>
    <w:p w:rsidR="009616CB" w:rsidRDefault="009616CB" w:rsidP="009616CB">
      <w:pPr>
        <w:spacing w:after="0" w:line="240" w:lineRule="auto"/>
        <w:ind w:left="-851" w:right="-285" w:firstLine="567"/>
        <w:jc w:val="both"/>
        <w:rPr>
          <w:bCs/>
          <w:color w:val="000000"/>
        </w:rPr>
      </w:pPr>
      <w:r>
        <w:rPr>
          <w:rFonts w:ascii="Times New Roman" w:hAnsi="Times New Roman" w:cs="Times New Roman"/>
          <w:sz w:val="24"/>
          <w:szCs w:val="24"/>
        </w:rPr>
        <w:t>Согласно указанному протокол</w:t>
      </w:r>
      <w:r w:rsidR="0054726D">
        <w:rPr>
          <w:rFonts w:ascii="Times New Roman" w:hAnsi="Times New Roman" w:cs="Times New Roman"/>
          <w:sz w:val="24"/>
          <w:szCs w:val="24"/>
        </w:rPr>
        <w:t xml:space="preserve">у </w:t>
      </w:r>
      <w:r w:rsidR="004A31B3">
        <w:rPr>
          <w:rFonts w:ascii="Times New Roman" w:hAnsi="Times New Roman" w:cs="Times New Roman"/>
          <w:sz w:val="24"/>
          <w:szCs w:val="24"/>
        </w:rPr>
        <w:t xml:space="preserve">от оператора электронной площадки </w:t>
      </w:r>
      <w:r>
        <w:rPr>
          <w:rFonts w:ascii="Times New Roman" w:hAnsi="Times New Roman" w:cs="Times New Roman"/>
          <w:sz w:val="24"/>
          <w:szCs w:val="24"/>
        </w:rPr>
        <w:t xml:space="preserve">на участие в электронном аукционе </w:t>
      </w:r>
      <w:r w:rsidR="00126877">
        <w:rPr>
          <w:rFonts w:ascii="Times New Roman" w:hAnsi="Times New Roman" w:cs="Times New Roman"/>
          <w:sz w:val="24"/>
          <w:szCs w:val="24"/>
        </w:rPr>
        <w:t>поступило 3</w:t>
      </w:r>
      <w:r w:rsidR="000318DB">
        <w:rPr>
          <w:rFonts w:ascii="Times New Roman" w:hAnsi="Times New Roman" w:cs="Times New Roman"/>
          <w:sz w:val="24"/>
          <w:szCs w:val="24"/>
        </w:rPr>
        <w:t xml:space="preserve"> (</w:t>
      </w:r>
      <w:r w:rsidR="00126877">
        <w:rPr>
          <w:rFonts w:ascii="Times New Roman" w:hAnsi="Times New Roman" w:cs="Times New Roman"/>
          <w:sz w:val="24"/>
          <w:szCs w:val="24"/>
        </w:rPr>
        <w:t>три</w:t>
      </w:r>
      <w:r w:rsidR="004D64CB">
        <w:rPr>
          <w:rFonts w:ascii="Times New Roman" w:hAnsi="Times New Roman" w:cs="Times New Roman"/>
          <w:sz w:val="24"/>
          <w:szCs w:val="24"/>
        </w:rPr>
        <w:t>) заявк</w:t>
      </w:r>
      <w:r w:rsidR="00126877">
        <w:rPr>
          <w:rFonts w:ascii="Times New Roman" w:hAnsi="Times New Roman" w:cs="Times New Roman"/>
          <w:sz w:val="24"/>
          <w:szCs w:val="24"/>
        </w:rPr>
        <w:t>и</w:t>
      </w:r>
      <w:r w:rsidR="000318DB">
        <w:rPr>
          <w:rFonts w:ascii="Times New Roman" w:hAnsi="Times New Roman" w:cs="Times New Roman"/>
          <w:sz w:val="24"/>
          <w:szCs w:val="24"/>
        </w:rPr>
        <w:t xml:space="preserve"> с </w:t>
      </w:r>
      <w:r w:rsidR="00956E7B">
        <w:rPr>
          <w:rFonts w:ascii="Times New Roman" w:hAnsi="Times New Roman" w:cs="Times New Roman"/>
          <w:sz w:val="24"/>
          <w:szCs w:val="24"/>
        </w:rPr>
        <w:t>защищенными</w:t>
      </w:r>
      <w:r w:rsidR="000318DB">
        <w:rPr>
          <w:rFonts w:ascii="Times New Roman" w:hAnsi="Times New Roman" w:cs="Times New Roman"/>
          <w:sz w:val="24"/>
          <w:szCs w:val="24"/>
        </w:rPr>
        <w:t xml:space="preserve"> номерами</w:t>
      </w:r>
      <w:r w:rsidR="00126877">
        <w:rPr>
          <w:rFonts w:ascii="Times New Roman" w:hAnsi="Times New Roman" w:cs="Times New Roman"/>
          <w:bCs/>
          <w:color w:val="000000"/>
          <w:sz w:val="24"/>
          <w:szCs w:val="24"/>
        </w:rPr>
        <w:t xml:space="preserve"> 3095113, 5956001, 2218587</w:t>
      </w:r>
      <w:r>
        <w:rPr>
          <w:rFonts w:ascii="Times New Roman" w:hAnsi="Times New Roman" w:cs="Times New Roman"/>
          <w:bCs/>
          <w:color w:val="000000"/>
          <w:sz w:val="24"/>
          <w:szCs w:val="24"/>
        </w:rPr>
        <w:t>.</w:t>
      </w:r>
    </w:p>
    <w:p w:rsidR="00001097" w:rsidRDefault="009616CB" w:rsidP="009616CB">
      <w:pPr>
        <w:spacing w:after="0" w:line="240" w:lineRule="auto"/>
        <w:ind w:left="-851" w:right="-285" w:firstLine="567"/>
        <w:jc w:val="both"/>
        <w:rPr>
          <w:rFonts w:ascii="Times New Roman" w:hAnsi="Times New Roman" w:cs="Times New Roman"/>
          <w:sz w:val="24"/>
          <w:szCs w:val="24"/>
        </w:rPr>
      </w:pPr>
      <w:r>
        <w:rPr>
          <w:rFonts w:ascii="Times New Roman" w:hAnsi="Times New Roman" w:cs="Times New Roman"/>
          <w:sz w:val="24"/>
          <w:szCs w:val="24"/>
        </w:rPr>
        <w:t xml:space="preserve">Аукционная комиссия приняла решение </w:t>
      </w:r>
      <w:r>
        <w:rPr>
          <w:rFonts w:ascii="Times New Roman CYR" w:hAnsi="Times New Roman CYR" w:cs="Times New Roman CYR"/>
          <w:sz w:val="24"/>
          <w:szCs w:val="24"/>
        </w:rPr>
        <w:t xml:space="preserve">допустить к участию в электронном аукционе участников </w:t>
      </w:r>
      <w:r>
        <w:rPr>
          <w:rFonts w:ascii="Times New Roman" w:hAnsi="Times New Roman" w:cs="Times New Roman"/>
          <w:sz w:val="24"/>
          <w:szCs w:val="24"/>
        </w:rPr>
        <w:t xml:space="preserve">с </w:t>
      </w:r>
      <w:r w:rsidR="00025609">
        <w:rPr>
          <w:rFonts w:ascii="Times New Roman" w:hAnsi="Times New Roman" w:cs="Times New Roman"/>
          <w:sz w:val="24"/>
          <w:szCs w:val="24"/>
        </w:rPr>
        <w:t>защищенными</w:t>
      </w:r>
      <w:r>
        <w:rPr>
          <w:rFonts w:ascii="Times New Roman" w:hAnsi="Times New Roman" w:cs="Times New Roman"/>
          <w:sz w:val="24"/>
          <w:szCs w:val="24"/>
        </w:rPr>
        <w:t xml:space="preserve"> номерами заявок </w:t>
      </w:r>
      <w:r w:rsidR="00027D14">
        <w:rPr>
          <w:rFonts w:ascii="Times New Roman" w:hAnsi="Times New Roman" w:cs="Times New Roman"/>
          <w:bCs/>
          <w:color w:val="000000"/>
          <w:sz w:val="24"/>
          <w:szCs w:val="24"/>
        </w:rPr>
        <w:t xml:space="preserve">3095113, 5956001 </w:t>
      </w:r>
      <w:r w:rsidR="004827C6">
        <w:rPr>
          <w:rFonts w:ascii="Times New Roman" w:hAnsi="Times New Roman" w:cs="Times New Roman"/>
          <w:bCs/>
          <w:color w:val="000000"/>
          <w:sz w:val="24"/>
          <w:szCs w:val="24"/>
        </w:rPr>
        <w:t xml:space="preserve">и отказать в допуске </w:t>
      </w:r>
      <w:r w:rsidR="004827C6">
        <w:rPr>
          <w:rFonts w:ascii="Times New Roman CYR" w:hAnsi="Times New Roman CYR" w:cs="Times New Roman CYR"/>
          <w:sz w:val="24"/>
          <w:szCs w:val="24"/>
        </w:rPr>
        <w:t>к участию в электронном аукционе участник</w:t>
      </w:r>
      <w:r w:rsidR="00027D14">
        <w:rPr>
          <w:rFonts w:ascii="Times New Roman CYR" w:hAnsi="Times New Roman CYR" w:cs="Times New Roman CYR"/>
          <w:sz w:val="24"/>
          <w:szCs w:val="24"/>
        </w:rPr>
        <w:t>у</w:t>
      </w:r>
      <w:r w:rsidR="004827C6">
        <w:rPr>
          <w:rFonts w:ascii="Times New Roman CYR" w:hAnsi="Times New Roman CYR" w:cs="Times New Roman CYR"/>
          <w:sz w:val="24"/>
          <w:szCs w:val="24"/>
        </w:rPr>
        <w:t xml:space="preserve"> </w:t>
      </w:r>
      <w:r w:rsidR="004827C6">
        <w:rPr>
          <w:rFonts w:ascii="Times New Roman" w:hAnsi="Times New Roman" w:cs="Times New Roman"/>
          <w:sz w:val="24"/>
          <w:szCs w:val="24"/>
        </w:rPr>
        <w:t xml:space="preserve">с </w:t>
      </w:r>
      <w:r w:rsidR="00956E7B">
        <w:rPr>
          <w:rFonts w:ascii="Times New Roman" w:hAnsi="Times New Roman" w:cs="Times New Roman"/>
          <w:sz w:val="24"/>
          <w:szCs w:val="24"/>
        </w:rPr>
        <w:t>защищенным</w:t>
      </w:r>
      <w:r w:rsidR="00027D14">
        <w:rPr>
          <w:rFonts w:ascii="Times New Roman" w:hAnsi="Times New Roman" w:cs="Times New Roman"/>
          <w:sz w:val="24"/>
          <w:szCs w:val="24"/>
        </w:rPr>
        <w:t xml:space="preserve"> номером заявки</w:t>
      </w:r>
      <w:r w:rsidR="004827C6">
        <w:rPr>
          <w:rFonts w:ascii="Times New Roman" w:hAnsi="Times New Roman" w:cs="Times New Roman"/>
          <w:sz w:val="24"/>
          <w:szCs w:val="24"/>
        </w:rPr>
        <w:t xml:space="preserve"> </w:t>
      </w:r>
      <w:r w:rsidR="00027D14">
        <w:rPr>
          <w:rFonts w:ascii="Times New Roman" w:hAnsi="Times New Roman" w:cs="Times New Roman"/>
          <w:bCs/>
          <w:color w:val="000000"/>
          <w:sz w:val="24"/>
          <w:szCs w:val="24"/>
        </w:rPr>
        <w:t>2218587</w:t>
      </w:r>
      <w:r w:rsidR="00023A6D">
        <w:rPr>
          <w:rFonts w:ascii="Times New Roman" w:hAnsi="Times New Roman" w:cs="Times New Roman"/>
          <w:sz w:val="24"/>
          <w:szCs w:val="24"/>
        </w:rPr>
        <w:t>.</w:t>
      </w:r>
      <w:r w:rsidR="00001097" w:rsidRPr="00001097">
        <w:rPr>
          <w:rFonts w:ascii="Times New Roman" w:hAnsi="Times New Roman" w:cs="Times New Roman"/>
          <w:sz w:val="24"/>
          <w:szCs w:val="24"/>
        </w:rPr>
        <w:t xml:space="preserve"> </w:t>
      </w:r>
    </w:p>
    <w:tbl>
      <w:tblPr>
        <w:tblStyle w:val="a4"/>
        <w:tblpPr w:leftFromText="180" w:rightFromText="180" w:vertAnchor="text" w:horzAnchor="margin" w:tblpXSpec="right" w:tblpY="1122"/>
        <w:tblW w:w="10031" w:type="dxa"/>
        <w:tblLook w:val="04A0"/>
      </w:tblPr>
      <w:tblGrid>
        <w:gridCol w:w="534"/>
        <w:gridCol w:w="2409"/>
        <w:gridCol w:w="1309"/>
        <w:gridCol w:w="2093"/>
        <w:gridCol w:w="3686"/>
      </w:tblGrid>
      <w:tr w:rsidR="00001097" w:rsidRPr="00C728A0" w:rsidTr="00001097">
        <w:tc>
          <w:tcPr>
            <w:tcW w:w="534" w:type="dxa"/>
            <w:hideMark/>
          </w:tcPr>
          <w:p w:rsidR="00001097" w:rsidRPr="00C728A0" w:rsidRDefault="00001097" w:rsidP="00001097">
            <w:pPr>
              <w:rPr>
                <w:rFonts w:ascii="Times New Roman" w:eastAsia="Times New Roman" w:hAnsi="Times New Roman" w:cs="Times New Roman"/>
                <w:b/>
                <w:bCs/>
                <w:sz w:val="20"/>
                <w:szCs w:val="20"/>
              </w:rPr>
            </w:pPr>
            <w:r w:rsidRPr="00C728A0">
              <w:rPr>
                <w:rFonts w:ascii="Times New Roman" w:eastAsia="Times New Roman" w:hAnsi="Times New Roman" w:cs="Times New Roman"/>
                <w:b/>
                <w:bCs/>
                <w:sz w:val="20"/>
                <w:szCs w:val="20"/>
              </w:rPr>
              <w:t>№ </w:t>
            </w:r>
            <w:r w:rsidRPr="00C728A0">
              <w:rPr>
                <w:rFonts w:ascii="Times New Roman" w:eastAsia="Times New Roman" w:hAnsi="Times New Roman" w:cs="Times New Roman"/>
                <w:b/>
                <w:bCs/>
                <w:sz w:val="20"/>
                <w:szCs w:val="20"/>
              </w:rPr>
              <w:br/>
            </w:r>
            <w:proofErr w:type="spellStart"/>
            <w:proofErr w:type="gramStart"/>
            <w:r w:rsidRPr="00C728A0">
              <w:rPr>
                <w:rFonts w:ascii="Times New Roman" w:eastAsia="Times New Roman" w:hAnsi="Times New Roman" w:cs="Times New Roman"/>
                <w:b/>
                <w:bCs/>
                <w:sz w:val="20"/>
                <w:szCs w:val="20"/>
              </w:rPr>
              <w:t>п</w:t>
            </w:r>
            <w:proofErr w:type="spellEnd"/>
            <w:proofErr w:type="gramEnd"/>
            <w:r w:rsidRPr="00C728A0">
              <w:rPr>
                <w:rFonts w:ascii="Times New Roman" w:eastAsia="Times New Roman" w:hAnsi="Times New Roman" w:cs="Times New Roman"/>
                <w:b/>
                <w:bCs/>
                <w:sz w:val="20"/>
                <w:szCs w:val="20"/>
              </w:rPr>
              <w:t>/</w:t>
            </w:r>
            <w:proofErr w:type="spellStart"/>
            <w:r w:rsidRPr="00C728A0">
              <w:rPr>
                <w:rFonts w:ascii="Times New Roman" w:eastAsia="Times New Roman" w:hAnsi="Times New Roman" w:cs="Times New Roman"/>
                <w:b/>
                <w:bCs/>
                <w:sz w:val="20"/>
                <w:szCs w:val="20"/>
              </w:rPr>
              <w:t>п</w:t>
            </w:r>
            <w:proofErr w:type="spellEnd"/>
          </w:p>
        </w:tc>
        <w:tc>
          <w:tcPr>
            <w:tcW w:w="2409" w:type="dxa"/>
            <w:hideMark/>
          </w:tcPr>
          <w:p w:rsidR="00001097" w:rsidRPr="00C728A0" w:rsidRDefault="00001097" w:rsidP="00001097">
            <w:pPr>
              <w:rPr>
                <w:rFonts w:ascii="Times New Roman" w:eastAsia="Times New Roman" w:hAnsi="Times New Roman" w:cs="Times New Roman"/>
                <w:b/>
                <w:bCs/>
                <w:sz w:val="20"/>
                <w:szCs w:val="20"/>
              </w:rPr>
            </w:pPr>
            <w:r w:rsidRPr="00C728A0">
              <w:rPr>
                <w:rFonts w:ascii="Times New Roman" w:eastAsia="Times New Roman" w:hAnsi="Times New Roman" w:cs="Times New Roman"/>
                <w:b/>
                <w:bCs/>
                <w:sz w:val="20"/>
                <w:szCs w:val="20"/>
              </w:rPr>
              <w:t>Предложения о цене контракта, </w:t>
            </w:r>
            <w:r w:rsidRPr="00C728A0">
              <w:rPr>
                <w:rFonts w:ascii="Times New Roman" w:eastAsia="Times New Roman" w:hAnsi="Times New Roman" w:cs="Times New Roman"/>
                <w:b/>
                <w:bCs/>
                <w:sz w:val="20"/>
                <w:szCs w:val="20"/>
              </w:rPr>
              <w:br/>
              <w:t>ранжированные по мере убывания</w:t>
            </w:r>
          </w:p>
        </w:tc>
        <w:tc>
          <w:tcPr>
            <w:tcW w:w="1309" w:type="dxa"/>
            <w:hideMark/>
          </w:tcPr>
          <w:p w:rsidR="00001097" w:rsidRPr="00C728A0" w:rsidRDefault="00001097" w:rsidP="00001097">
            <w:pPr>
              <w:rPr>
                <w:rFonts w:ascii="Times New Roman" w:eastAsia="Times New Roman" w:hAnsi="Times New Roman" w:cs="Times New Roman"/>
                <w:b/>
                <w:bCs/>
                <w:sz w:val="20"/>
                <w:szCs w:val="20"/>
              </w:rPr>
            </w:pPr>
            <w:r w:rsidRPr="00C728A0">
              <w:rPr>
                <w:rFonts w:ascii="Times New Roman" w:eastAsia="Times New Roman" w:hAnsi="Times New Roman" w:cs="Times New Roman"/>
                <w:b/>
                <w:bCs/>
                <w:sz w:val="20"/>
                <w:szCs w:val="20"/>
              </w:rPr>
              <w:t>Тип цены</w:t>
            </w:r>
          </w:p>
        </w:tc>
        <w:tc>
          <w:tcPr>
            <w:tcW w:w="2093" w:type="dxa"/>
            <w:hideMark/>
          </w:tcPr>
          <w:p w:rsidR="00001097" w:rsidRPr="00C728A0" w:rsidRDefault="00001097" w:rsidP="00001097">
            <w:pPr>
              <w:rPr>
                <w:rFonts w:ascii="Times New Roman" w:eastAsia="Times New Roman" w:hAnsi="Times New Roman" w:cs="Times New Roman"/>
                <w:b/>
                <w:bCs/>
                <w:sz w:val="20"/>
                <w:szCs w:val="20"/>
              </w:rPr>
            </w:pPr>
            <w:r w:rsidRPr="00C728A0">
              <w:rPr>
                <w:rFonts w:ascii="Times New Roman" w:eastAsia="Times New Roman" w:hAnsi="Times New Roman" w:cs="Times New Roman"/>
                <w:b/>
                <w:bCs/>
                <w:sz w:val="20"/>
                <w:szCs w:val="20"/>
              </w:rPr>
              <w:t>Время поступления предложения</w:t>
            </w:r>
          </w:p>
        </w:tc>
        <w:tc>
          <w:tcPr>
            <w:tcW w:w="3686" w:type="dxa"/>
            <w:hideMark/>
          </w:tcPr>
          <w:p w:rsidR="00001097" w:rsidRPr="00C728A0" w:rsidRDefault="00001097" w:rsidP="00001097">
            <w:pPr>
              <w:rPr>
                <w:rFonts w:ascii="Times New Roman" w:eastAsia="Times New Roman" w:hAnsi="Times New Roman" w:cs="Times New Roman"/>
                <w:b/>
                <w:bCs/>
                <w:sz w:val="20"/>
                <w:szCs w:val="20"/>
              </w:rPr>
            </w:pPr>
            <w:r w:rsidRPr="00C728A0">
              <w:rPr>
                <w:rFonts w:ascii="Times New Roman" w:eastAsia="Times New Roman" w:hAnsi="Times New Roman" w:cs="Times New Roman"/>
                <w:b/>
                <w:bCs/>
                <w:sz w:val="20"/>
                <w:szCs w:val="20"/>
              </w:rPr>
              <w:t>Номер заявки</w:t>
            </w:r>
          </w:p>
        </w:tc>
      </w:tr>
    </w:tbl>
    <w:p w:rsidR="00001097" w:rsidRDefault="00001097" w:rsidP="00001097">
      <w:pPr>
        <w:spacing w:after="0" w:line="240" w:lineRule="auto"/>
        <w:ind w:left="-851" w:right="-285" w:firstLine="567"/>
        <w:jc w:val="both"/>
        <w:rPr>
          <w:rFonts w:ascii="Times New Roman" w:eastAsia="Times New Roman" w:hAnsi="Times New Roman" w:cs="Times New Roman"/>
          <w:sz w:val="24"/>
          <w:szCs w:val="24"/>
        </w:rPr>
      </w:pPr>
      <w:r w:rsidRPr="00730A98">
        <w:rPr>
          <w:rFonts w:ascii="Times New Roman" w:hAnsi="Times New Roman" w:cs="Times New Roman"/>
          <w:sz w:val="24"/>
          <w:szCs w:val="24"/>
        </w:rPr>
        <w:t xml:space="preserve">12 </w:t>
      </w:r>
      <w:r w:rsidR="003C737A">
        <w:rPr>
          <w:rFonts w:ascii="Times New Roman" w:hAnsi="Times New Roman" w:cs="Times New Roman"/>
          <w:sz w:val="24"/>
          <w:szCs w:val="24"/>
        </w:rPr>
        <w:t xml:space="preserve">января </w:t>
      </w:r>
      <w:r w:rsidRPr="00730A98">
        <w:rPr>
          <w:rFonts w:ascii="Times New Roman" w:hAnsi="Times New Roman" w:cs="Times New Roman"/>
          <w:sz w:val="24"/>
          <w:szCs w:val="24"/>
        </w:rPr>
        <w:t>2015 года</w:t>
      </w:r>
      <w:r>
        <w:rPr>
          <w:rFonts w:ascii="Times New Roman" w:hAnsi="Times New Roman" w:cs="Times New Roman"/>
          <w:sz w:val="24"/>
          <w:szCs w:val="24"/>
        </w:rPr>
        <w:t xml:space="preserve"> был проведен электронный аукцион, о чем составлен протокол № </w:t>
      </w:r>
      <w:hyperlink r:id="rId11" w:tgtFrame="_blank" w:history="1">
        <w:r w:rsidR="00924FBC">
          <w:rPr>
            <w:rStyle w:val="a3"/>
            <w:rFonts w:ascii="Times New Roman" w:hAnsi="Times New Roman" w:cs="Times New Roman"/>
            <w:color w:val="auto"/>
            <w:sz w:val="24"/>
            <w:szCs w:val="24"/>
            <w:u w:val="none"/>
            <w:bdr w:val="none" w:sz="0" w:space="0" w:color="auto" w:frame="1"/>
            <w:shd w:val="clear" w:color="auto" w:fill="FFFFFF"/>
          </w:rPr>
          <w:t>0116300009115000001</w:t>
        </w:r>
        <w:r w:rsidRPr="00023A6D">
          <w:rPr>
            <w:rStyle w:val="a3"/>
            <w:rFonts w:ascii="Times New Roman" w:hAnsi="Times New Roman" w:cs="Times New Roman"/>
            <w:color w:val="auto"/>
            <w:sz w:val="24"/>
            <w:szCs w:val="24"/>
            <w:u w:val="none"/>
            <w:bdr w:val="none" w:sz="0" w:space="0" w:color="auto" w:frame="1"/>
            <w:shd w:val="clear" w:color="auto" w:fill="FFFFFF"/>
          </w:rPr>
          <w:t>-2</w:t>
        </w:r>
      </w:hyperlink>
      <w:r>
        <w:rPr>
          <w:rFonts w:ascii="Times New Roman" w:hAnsi="Times New Roman" w:cs="Times New Roman"/>
          <w:sz w:val="24"/>
          <w:szCs w:val="24"/>
        </w:rPr>
        <w:t>.</w:t>
      </w:r>
      <w:r w:rsidRPr="00001097">
        <w:rPr>
          <w:rFonts w:ascii="Times New Roman" w:eastAsia="Times New Roman" w:hAnsi="Times New Roman" w:cs="Times New Roman"/>
          <w:sz w:val="24"/>
          <w:szCs w:val="24"/>
        </w:rPr>
        <w:t xml:space="preserve"> </w:t>
      </w:r>
    </w:p>
    <w:p w:rsidR="00001097" w:rsidRDefault="00001097" w:rsidP="009616CB">
      <w:pPr>
        <w:spacing w:after="0" w:line="240" w:lineRule="auto"/>
        <w:ind w:left="-851" w:right="-285" w:firstLine="567"/>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79732C">
        <w:rPr>
          <w:rFonts w:ascii="Times New Roman" w:eastAsia="Times New Roman" w:hAnsi="Times New Roman" w:cs="Times New Roman"/>
          <w:sz w:val="24"/>
          <w:szCs w:val="24"/>
        </w:rPr>
        <w:t>оступившие от участников электронного аукциона предложения о цене контракта</w:t>
      </w:r>
      <w:r>
        <w:rPr>
          <w:rFonts w:ascii="Times New Roman" w:eastAsia="Times New Roman" w:hAnsi="Times New Roman" w:cs="Times New Roman"/>
          <w:sz w:val="24"/>
          <w:szCs w:val="24"/>
        </w:rPr>
        <w:t xml:space="preserve"> выглядят следующим образом.</w:t>
      </w:r>
    </w:p>
    <w:tbl>
      <w:tblPr>
        <w:tblW w:w="5328" w:type="pct"/>
        <w:tblInd w:w="-522"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565"/>
        <w:gridCol w:w="2412"/>
        <w:gridCol w:w="1276"/>
        <w:gridCol w:w="2126"/>
        <w:gridCol w:w="3686"/>
      </w:tblGrid>
      <w:tr w:rsidR="00207928" w:rsidRPr="00207928" w:rsidTr="00207928">
        <w:tc>
          <w:tcPr>
            <w:tcW w:w="281"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1</w:t>
            </w:r>
          </w:p>
        </w:tc>
        <w:tc>
          <w:tcPr>
            <w:tcW w:w="1198"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1280000.00</w:t>
            </w:r>
          </w:p>
        </w:tc>
        <w:tc>
          <w:tcPr>
            <w:tcW w:w="634"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понижение</w:t>
            </w:r>
          </w:p>
        </w:tc>
        <w:tc>
          <w:tcPr>
            <w:tcW w:w="1056"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29.01.2015 08:44:05</w:t>
            </w:r>
          </w:p>
        </w:tc>
        <w:tc>
          <w:tcPr>
            <w:tcW w:w="1832"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1, защищенный номер заявки: 3095113</w:t>
            </w:r>
          </w:p>
        </w:tc>
      </w:tr>
      <w:tr w:rsidR="00207928" w:rsidRPr="00207928" w:rsidTr="00207928">
        <w:tc>
          <w:tcPr>
            <w:tcW w:w="281"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2</w:t>
            </w:r>
          </w:p>
        </w:tc>
        <w:tc>
          <w:tcPr>
            <w:tcW w:w="1198"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1300000.00</w:t>
            </w:r>
          </w:p>
        </w:tc>
        <w:tc>
          <w:tcPr>
            <w:tcW w:w="634"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понижение</w:t>
            </w:r>
          </w:p>
        </w:tc>
        <w:tc>
          <w:tcPr>
            <w:tcW w:w="1056"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29.01.2015 08:42:33</w:t>
            </w:r>
          </w:p>
        </w:tc>
        <w:tc>
          <w:tcPr>
            <w:tcW w:w="1832" w:type="pct"/>
            <w:tcBorders>
              <w:bottom w:val="single" w:sz="6" w:space="0" w:color="EBEBEB"/>
            </w:tcBorders>
            <w:tcMar>
              <w:top w:w="45" w:type="dxa"/>
              <w:left w:w="45" w:type="dxa"/>
              <w:bottom w:w="45" w:type="dxa"/>
              <w:right w:w="45" w:type="dxa"/>
            </w:tcMar>
            <w:hideMark/>
          </w:tcPr>
          <w:p w:rsidR="00207928" w:rsidRPr="00207928" w:rsidRDefault="00207928" w:rsidP="00207928">
            <w:pPr>
              <w:spacing w:before="150" w:after="150" w:line="240" w:lineRule="auto"/>
              <w:rPr>
                <w:rFonts w:ascii="Times New Roman" w:eastAsia="Times New Roman" w:hAnsi="Times New Roman" w:cs="Times New Roman"/>
                <w:color w:val="333333"/>
                <w:sz w:val="20"/>
                <w:szCs w:val="20"/>
              </w:rPr>
            </w:pPr>
            <w:r w:rsidRPr="00207928">
              <w:rPr>
                <w:rFonts w:ascii="Times New Roman" w:eastAsia="Times New Roman" w:hAnsi="Times New Roman" w:cs="Times New Roman"/>
                <w:color w:val="333333"/>
                <w:sz w:val="20"/>
                <w:szCs w:val="20"/>
              </w:rPr>
              <w:t>2, защищенный номер заявки: 5956001</w:t>
            </w:r>
          </w:p>
        </w:tc>
      </w:tr>
    </w:tbl>
    <w:p w:rsidR="00F1044F" w:rsidRDefault="003C737A" w:rsidP="00445F78">
      <w:pPr>
        <w:widowControl w:val="0"/>
        <w:autoSpaceDE w:val="0"/>
        <w:autoSpaceDN w:val="0"/>
        <w:adjustRightInd w:val="0"/>
        <w:spacing w:after="0" w:line="240" w:lineRule="auto"/>
        <w:ind w:left="-851" w:right="-285" w:firstLine="567"/>
        <w:jc w:val="both"/>
        <w:rPr>
          <w:rFonts w:ascii="Times New Roman CYR" w:hAnsi="Times New Roman CYR" w:cs="Times New Roman CYR"/>
          <w:sz w:val="24"/>
          <w:szCs w:val="24"/>
        </w:rPr>
      </w:pPr>
      <w:r>
        <w:rPr>
          <w:rFonts w:ascii="Times New Roman CYR" w:hAnsi="Times New Roman CYR" w:cs="Times New Roman CYR"/>
          <w:sz w:val="24"/>
          <w:szCs w:val="24"/>
        </w:rPr>
        <w:t>12 января</w:t>
      </w:r>
      <w:r w:rsidR="00FE08B9">
        <w:rPr>
          <w:rFonts w:ascii="Times New Roman CYR" w:hAnsi="Times New Roman CYR" w:cs="Times New Roman CYR"/>
          <w:sz w:val="24"/>
          <w:szCs w:val="24"/>
        </w:rPr>
        <w:t xml:space="preserve"> 2015 года были подведены итоги электронного аукциона</w:t>
      </w:r>
      <w:r w:rsidR="00C728A0">
        <w:rPr>
          <w:rFonts w:ascii="Times New Roman CYR" w:hAnsi="Times New Roman CYR" w:cs="Times New Roman CYR"/>
          <w:sz w:val="24"/>
          <w:szCs w:val="24"/>
        </w:rPr>
        <w:t xml:space="preserve">, о чем составлен протокол </w:t>
      </w:r>
      <w:hyperlink r:id="rId12" w:tgtFrame="_blank" w:history="1">
        <w:r w:rsidR="00C728A0" w:rsidRPr="00C728A0">
          <w:rPr>
            <w:rStyle w:val="a3"/>
            <w:rFonts w:ascii="Times New Roman" w:hAnsi="Times New Roman" w:cs="Times New Roman"/>
            <w:color w:val="auto"/>
            <w:sz w:val="24"/>
            <w:szCs w:val="24"/>
            <w:u w:val="none"/>
            <w:bdr w:val="none" w:sz="0" w:space="0" w:color="auto" w:frame="1"/>
            <w:shd w:val="clear" w:color="auto" w:fill="FFFFFF"/>
          </w:rPr>
          <w:t>№</w:t>
        </w:r>
        <w:r w:rsidR="00C728A0">
          <w:rPr>
            <w:rStyle w:val="a3"/>
            <w:rFonts w:ascii="Times New Roman" w:hAnsi="Times New Roman" w:cs="Times New Roman"/>
            <w:color w:val="auto"/>
            <w:sz w:val="24"/>
            <w:szCs w:val="24"/>
            <w:u w:val="none"/>
            <w:bdr w:val="none" w:sz="0" w:space="0" w:color="auto" w:frame="1"/>
            <w:shd w:val="clear" w:color="auto" w:fill="FFFFFF"/>
          </w:rPr>
          <w:t xml:space="preserve"> </w:t>
        </w:r>
        <w:r w:rsidR="00924FBC">
          <w:rPr>
            <w:rStyle w:val="a3"/>
            <w:rFonts w:ascii="Times New Roman" w:hAnsi="Times New Roman" w:cs="Times New Roman"/>
            <w:color w:val="auto"/>
            <w:sz w:val="24"/>
            <w:szCs w:val="24"/>
            <w:u w:val="none"/>
            <w:bdr w:val="none" w:sz="0" w:space="0" w:color="auto" w:frame="1"/>
            <w:shd w:val="clear" w:color="auto" w:fill="FFFFFF"/>
          </w:rPr>
          <w:t>0116300009115000001</w:t>
        </w:r>
        <w:r w:rsidR="00C728A0" w:rsidRPr="00C728A0">
          <w:rPr>
            <w:rStyle w:val="a3"/>
            <w:rFonts w:ascii="Times New Roman" w:hAnsi="Times New Roman" w:cs="Times New Roman"/>
            <w:color w:val="auto"/>
            <w:sz w:val="24"/>
            <w:szCs w:val="24"/>
            <w:u w:val="none"/>
            <w:bdr w:val="none" w:sz="0" w:space="0" w:color="auto" w:frame="1"/>
            <w:shd w:val="clear" w:color="auto" w:fill="FFFFFF"/>
          </w:rPr>
          <w:t>-3</w:t>
        </w:r>
      </w:hyperlink>
      <w:r w:rsidR="00C728A0">
        <w:rPr>
          <w:rFonts w:ascii="Times New Roman" w:hAnsi="Times New Roman" w:cs="Times New Roman"/>
          <w:sz w:val="24"/>
          <w:szCs w:val="24"/>
        </w:rPr>
        <w:t>.</w:t>
      </w:r>
    </w:p>
    <w:p w:rsidR="00FE08B9" w:rsidRPr="0098673F" w:rsidRDefault="004F0B53" w:rsidP="00445F78">
      <w:pPr>
        <w:widowControl w:val="0"/>
        <w:autoSpaceDE w:val="0"/>
        <w:autoSpaceDN w:val="0"/>
        <w:adjustRightInd w:val="0"/>
        <w:spacing w:after="0" w:line="240" w:lineRule="auto"/>
        <w:ind w:left="-851" w:right="-285" w:firstLine="567"/>
        <w:jc w:val="both"/>
        <w:rPr>
          <w:rFonts w:ascii="Times New Roman CYR" w:hAnsi="Times New Roman CYR" w:cs="Times New Roman CYR"/>
          <w:color w:val="000000" w:themeColor="text1"/>
          <w:sz w:val="24"/>
          <w:szCs w:val="24"/>
        </w:rPr>
      </w:pPr>
      <w:r>
        <w:rPr>
          <w:rFonts w:ascii="Times New Roman CYR" w:hAnsi="Times New Roman CYR" w:cs="Times New Roman CYR"/>
          <w:sz w:val="24"/>
          <w:szCs w:val="24"/>
        </w:rPr>
        <w:t xml:space="preserve">Согласно указанному протоколу </w:t>
      </w:r>
      <w:r w:rsidR="00AF71D5">
        <w:rPr>
          <w:rFonts w:ascii="Times New Roman CYR" w:hAnsi="Times New Roman CYR" w:cs="Times New Roman CYR"/>
          <w:sz w:val="24"/>
          <w:szCs w:val="24"/>
        </w:rPr>
        <w:t xml:space="preserve">аукционная комиссия приняла решение </w:t>
      </w:r>
      <w:r w:rsidR="00840EF5">
        <w:rPr>
          <w:rFonts w:ascii="Times New Roman CYR" w:hAnsi="Times New Roman CYR" w:cs="Times New Roman CYR"/>
          <w:sz w:val="24"/>
          <w:szCs w:val="24"/>
        </w:rPr>
        <w:t>признать соответствующи</w:t>
      </w:r>
      <w:r w:rsidR="001D04C6">
        <w:rPr>
          <w:rFonts w:ascii="Times New Roman CYR" w:hAnsi="Times New Roman CYR" w:cs="Times New Roman CYR"/>
          <w:sz w:val="24"/>
          <w:szCs w:val="24"/>
        </w:rPr>
        <w:t xml:space="preserve">ми заявки </w:t>
      </w:r>
      <w:r w:rsidR="00EA31C2">
        <w:rPr>
          <w:rFonts w:ascii="Times New Roman CYR" w:hAnsi="Times New Roman CYR" w:cs="Times New Roman CYR"/>
          <w:color w:val="000000" w:themeColor="text1"/>
          <w:sz w:val="24"/>
          <w:szCs w:val="24"/>
        </w:rPr>
        <w:t xml:space="preserve">участников с </w:t>
      </w:r>
      <w:r w:rsidR="00956E7B">
        <w:rPr>
          <w:rFonts w:ascii="Times New Roman CYR" w:hAnsi="Times New Roman CYR" w:cs="Times New Roman CYR"/>
          <w:color w:val="000000" w:themeColor="text1"/>
          <w:sz w:val="24"/>
          <w:szCs w:val="24"/>
        </w:rPr>
        <w:t xml:space="preserve">защищенными </w:t>
      </w:r>
      <w:r w:rsidR="001D04C6">
        <w:rPr>
          <w:rFonts w:ascii="Times New Roman CYR" w:hAnsi="Times New Roman CYR" w:cs="Times New Roman CYR"/>
          <w:color w:val="000000" w:themeColor="text1"/>
          <w:sz w:val="24"/>
          <w:szCs w:val="24"/>
        </w:rPr>
        <w:t xml:space="preserve"> номерами заявок </w:t>
      </w:r>
      <w:r w:rsidR="00D1325F">
        <w:rPr>
          <w:rFonts w:ascii="Times New Roman" w:hAnsi="Times New Roman" w:cs="Times New Roman"/>
          <w:bCs/>
          <w:color w:val="000000"/>
          <w:sz w:val="24"/>
          <w:szCs w:val="24"/>
        </w:rPr>
        <w:t>3095113, 5956001</w:t>
      </w:r>
      <w:r w:rsidR="00EA31C2">
        <w:rPr>
          <w:rFonts w:ascii="Times New Roman CYR" w:hAnsi="Times New Roman CYR" w:cs="Times New Roman CYR"/>
          <w:color w:val="000000" w:themeColor="text1"/>
          <w:sz w:val="24"/>
          <w:szCs w:val="24"/>
        </w:rPr>
        <w:t>.</w:t>
      </w:r>
    </w:p>
    <w:p w:rsidR="002B0FA7" w:rsidRPr="0003292A" w:rsidRDefault="002B0FA7" w:rsidP="0003292A">
      <w:pPr>
        <w:widowControl w:val="0"/>
        <w:autoSpaceDE w:val="0"/>
        <w:autoSpaceDN w:val="0"/>
        <w:adjustRightInd w:val="0"/>
        <w:spacing w:after="0" w:line="240" w:lineRule="auto"/>
        <w:ind w:left="-851" w:right="-284" w:firstLine="567"/>
        <w:jc w:val="both"/>
        <w:rPr>
          <w:rFonts w:ascii="Times New Roman" w:hAnsi="Times New Roman" w:cs="Times New Roman"/>
          <w:sz w:val="24"/>
          <w:szCs w:val="24"/>
        </w:rPr>
      </w:pPr>
      <w:r w:rsidRPr="000D62C2">
        <w:rPr>
          <w:rFonts w:ascii="Times New Roman CYR" w:hAnsi="Times New Roman CYR" w:cs="Times New Roman CYR"/>
          <w:sz w:val="24"/>
          <w:szCs w:val="24"/>
        </w:rPr>
        <w:t xml:space="preserve">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w:t>
      </w:r>
      <w:r w:rsidRPr="0003292A">
        <w:rPr>
          <w:rFonts w:ascii="Times New Roman" w:hAnsi="Times New Roman" w:cs="Times New Roman"/>
          <w:sz w:val="24"/>
          <w:szCs w:val="24"/>
        </w:rPr>
        <w:t>подписания контракта приостановлена до рассмотрения жалобы по существу.</w:t>
      </w:r>
    </w:p>
    <w:p w:rsidR="005337DC" w:rsidRPr="0003292A" w:rsidRDefault="002B0FA7" w:rsidP="0003292A">
      <w:pPr>
        <w:spacing w:after="0" w:line="240" w:lineRule="auto"/>
        <w:ind w:left="-851" w:right="-284" w:firstLine="567"/>
        <w:jc w:val="both"/>
        <w:rPr>
          <w:rFonts w:ascii="Times New Roman" w:hAnsi="Times New Roman" w:cs="Times New Roman"/>
          <w:i/>
          <w:color w:val="000000" w:themeColor="text1"/>
          <w:sz w:val="24"/>
          <w:szCs w:val="24"/>
        </w:rPr>
      </w:pPr>
      <w:r w:rsidRPr="0003292A">
        <w:rPr>
          <w:rFonts w:ascii="Times New Roman" w:eastAsia="Arial" w:hAnsi="Times New Roman" w:cs="Times New Roman"/>
          <w:b/>
          <w:color w:val="000000" w:themeColor="text1"/>
          <w:sz w:val="24"/>
          <w:szCs w:val="24"/>
        </w:rPr>
        <w:t>Комиссия Управления Федеральной антимонопольной службы по Республике Саха (Якутия) считает жалоб</w:t>
      </w:r>
      <w:proofErr w:type="gramStart"/>
      <w:r w:rsidRPr="0003292A">
        <w:rPr>
          <w:rFonts w:ascii="Times New Roman" w:eastAsia="Arial" w:hAnsi="Times New Roman" w:cs="Times New Roman"/>
          <w:b/>
          <w:color w:val="000000" w:themeColor="text1"/>
          <w:sz w:val="24"/>
          <w:szCs w:val="24"/>
        </w:rPr>
        <w:t xml:space="preserve">у </w:t>
      </w:r>
      <w:r w:rsidR="00897C19" w:rsidRPr="0003292A">
        <w:rPr>
          <w:rFonts w:ascii="Times New Roman" w:eastAsia="Times New Roman" w:hAnsi="Times New Roman" w:cs="Times New Roman"/>
          <w:b/>
          <w:color w:val="000000"/>
          <w:sz w:val="24"/>
          <w:szCs w:val="24"/>
        </w:rPr>
        <w:t>ООО</w:t>
      </w:r>
      <w:proofErr w:type="gramEnd"/>
      <w:r w:rsidR="00897C19" w:rsidRPr="0003292A">
        <w:rPr>
          <w:rFonts w:ascii="Times New Roman" w:eastAsia="Times New Roman" w:hAnsi="Times New Roman" w:cs="Times New Roman"/>
          <w:b/>
          <w:color w:val="000000"/>
          <w:sz w:val="24"/>
          <w:szCs w:val="24"/>
        </w:rPr>
        <w:t xml:space="preserve"> </w:t>
      </w:r>
      <w:r w:rsidR="00BF78A5" w:rsidRPr="0003292A">
        <w:rPr>
          <w:rFonts w:ascii="Times New Roman" w:hAnsi="Times New Roman" w:cs="Times New Roman"/>
          <w:b/>
          <w:sz w:val="24"/>
          <w:szCs w:val="24"/>
        </w:rPr>
        <w:t>«</w:t>
      </w:r>
      <w:proofErr w:type="spellStart"/>
      <w:r w:rsidR="001958CF" w:rsidRPr="0003292A">
        <w:rPr>
          <w:rFonts w:ascii="Times New Roman" w:hAnsi="Times New Roman" w:cs="Times New Roman"/>
          <w:b/>
          <w:sz w:val="24"/>
          <w:szCs w:val="24"/>
        </w:rPr>
        <w:t>Чаран</w:t>
      </w:r>
      <w:proofErr w:type="spellEnd"/>
      <w:r w:rsidR="00BF78A5" w:rsidRPr="0003292A">
        <w:rPr>
          <w:rFonts w:ascii="Times New Roman" w:hAnsi="Times New Roman" w:cs="Times New Roman"/>
          <w:b/>
          <w:sz w:val="24"/>
          <w:szCs w:val="24"/>
        </w:rPr>
        <w:t>»</w:t>
      </w:r>
      <w:r w:rsidR="00BF78A5" w:rsidRPr="0003292A">
        <w:rPr>
          <w:rFonts w:ascii="Times New Roman" w:hAnsi="Times New Roman" w:cs="Times New Roman"/>
          <w:sz w:val="24"/>
          <w:szCs w:val="24"/>
        </w:rPr>
        <w:t xml:space="preserve"> </w:t>
      </w:r>
      <w:r w:rsidRPr="0003292A">
        <w:rPr>
          <w:rFonts w:ascii="Times New Roman" w:eastAsia="Arial" w:hAnsi="Times New Roman" w:cs="Times New Roman"/>
          <w:b/>
          <w:color w:val="000000" w:themeColor="text1"/>
          <w:sz w:val="24"/>
          <w:szCs w:val="24"/>
        </w:rPr>
        <w:t>обоснованной</w:t>
      </w:r>
      <w:r w:rsidR="00436620" w:rsidRPr="0003292A">
        <w:rPr>
          <w:rFonts w:ascii="Times New Roman" w:eastAsia="Arial" w:hAnsi="Times New Roman" w:cs="Times New Roman"/>
          <w:b/>
          <w:color w:val="000000" w:themeColor="text1"/>
          <w:sz w:val="24"/>
          <w:szCs w:val="24"/>
        </w:rPr>
        <w:t xml:space="preserve"> на основании</w:t>
      </w:r>
      <w:r w:rsidR="00E90453" w:rsidRPr="0003292A">
        <w:rPr>
          <w:rFonts w:ascii="Times New Roman" w:eastAsia="Arial" w:hAnsi="Times New Roman" w:cs="Times New Roman"/>
          <w:b/>
          <w:color w:val="000000" w:themeColor="text1"/>
          <w:sz w:val="24"/>
          <w:szCs w:val="24"/>
        </w:rPr>
        <w:t xml:space="preserve"> следующего</w:t>
      </w:r>
      <w:r w:rsidRPr="0003292A">
        <w:rPr>
          <w:rFonts w:ascii="Times New Roman" w:hAnsi="Times New Roman" w:cs="Times New Roman"/>
          <w:i/>
          <w:color w:val="000000" w:themeColor="text1"/>
          <w:sz w:val="24"/>
          <w:szCs w:val="24"/>
        </w:rPr>
        <w:t>.</w:t>
      </w:r>
    </w:p>
    <w:p w:rsidR="005337DC" w:rsidRPr="0003292A" w:rsidRDefault="005337DC" w:rsidP="0003292A">
      <w:pPr>
        <w:spacing w:after="0" w:line="240" w:lineRule="auto"/>
        <w:ind w:left="-851" w:right="-284" w:firstLine="567"/>
        <w:jc w:val="both"/>
        <w:rPr>
          <w:rFonts w:ascii="Times New Roman" w:hAnsi="Times New Roman" w:cs="Times New Roman"/>
          <w:i/>
          <w:color w:val="000000" w:themeColor="text1"/>
          <w:sz w:val="24"/>
          <w:szCs w:val="24"/>
        </w:rPr>
      </w:pPr>
      <w:r w:rsidRPr="0003292A">
        <w:rPr>
          <w:rFonts w:ascii="Times New Roman" w:eastAsia="Arial" w:hAnsi="Times New Roman" w:cs="Times New Roman"/>
          <w:color w:val="000000" w:themeColor="text1"/>
          <w:sz w:val="24"/>
          <w:szCs w:val="24"/>
        </w:rPr>
        <w:t>Из текста жалобы следует, что заявитель обжалует отказ в допуске к участию в электронном аукционе.</w:t>
      </w:r>
    </w:p>
    <w:p w:rsidR="005337DC" w:rsidRPr="001E6FE0" w:rsidRDefault="005337DC" w:rsidP="001E6FE0">
      <w:pPr>
        <w:spacing w:after="0" w:line="240" w:lineRule="auto"/>
        <w:ind w:left="-851" w:right="-284" w:firstLine="567"/>
        <w:jc w:val="both"/>
        <w:rPr>
          <w:rFonts w:ascii="Times New Roman" w:hAnsi="Times New Roman" w:cs="Times New Roman"/>
          <w:i/>
          <w:color w:val="000000" w:themeColor="text1"/>
          <w:sz w:val="24"/>
          <w:szCs w:val="24"/>
        </w:rPr>
      </w:pPr>
      <w:r w:rsidRPr="0003292A">
        <w:rPr>
          <w:rFonts w:ascii="Times New Roman" w:hAnsi="Times New Roman" w:cs="Times New Roman"/>
          <w:sz w:val="24"/>
          <w:szCs w:val="24"/>
        </w:rPr>
        <w:t xml:space="preserve">Согласно протоколу </w:t>
      </w:r>
      <w:r w:rsidR="008054A6" w:rsidRPr="0003292A">
        <w:rPr>
          <w:rFonts w:ascii="Times New Roman" w:hAnsi="Times New Roman" w:cs="Times New Roman"/>
          <w:color w:val="000000" w:themeColor="text1"/>
          <w:sz w:val="24"/>
          <w:szCs w:val="24"/>
        </w:rPr>
        <w:t>рассмотрения заявок на участие</w:t>
      </w:r>
      <w:r w:rsidRPr="0003292A">
        <w:rPr>
          <w:rFonts w:ascii="Times New Roman" w:hAnsi="Times New Roman" w:cs="Times New Roman"/>
          <w:color w:val="000000" w:themeColor="text1"/>
          <w:sz w:val="24"/>
          <w:szCs w:val="24"/>
        </w:rPr>
        <w:t xml:space="preserve"> в электронном аукционе № </w:t>
      </w:r>
      <w:r w:rsidR="00924FBC" w:rsidRPr="001E6FE0">
        <w:rPr>
          <w:rFonts w:ascii="Times New Roman" w:eastAsia="Times New Roman" w:hAnsi="Times New Roman" w:cs="Times New Roman"/>
          <w:color w:val="000000" w:themeColor="text1"/>
          <w:sz w:val="24"/>
          <w:szCs w:val="24"/>
        </w:rPr>
        <w:t>0116300009115000001</w:t>
      </w:r>
      <w:r w:rsidR="00AF39FB" w:rsidRPr="001E6FE0">
        <w:rPr>
          <w:rFonts w:ascii="Times New Roman" w:eastAsia="Times New Roman" w:hAnsi="Times New Roman" w:cs="Times New Roman"/>
          <w:color w:val="000000" w:themeColor="text1"/>
          <w:sz w:val="24"/>
          <w:szCs w:val="24"/>
        </w:rPr>
        <w:t>-1</w:t>
      </w:r>
      <w:r w:rsidRPr="001E6FE0">
        <w:rPr>
          <w:rFonts w:ascii="Times New Roman" w:eastAsia="Times New Roman" w:hAnsi="Times New Roman" w:cs="Times New Roman"/>
          <w:color w:val="000000" w:themeColor="text1"/>
          <w:sz w:val="24"/>
          <w:szCs w:val="24"/>
        </w:rPr>
        <w:t xml:space="preserve"> </w:t>
      </w:r>
      <w:r w:rsidR="00BD2B36" w:rsidRPr="001E6FE0">
        <w:rPr>
          <w:rFonts w:ascii="Times New Roman" w:eastAsia="Times New Roman" w:hAnsi="Times New Roman" w:cs="Times New Roman"/>
          <w:color w:val="000000" w:themeColor="text1"/>
          <w:sz w:val="24"/>
          <w:szCs w:val="24"/>
        </w:rPr>
        <w:t xml:space="preserve">от </w:t>
      </w:r>
      <w:r w:rsidR="00956E7B" w:rsidRPr="001E6FE0">
        <w:rPr>
          <w:rFonts w:ascii="Times New Roman" w:eastAsia="Times New Roman" w:hAnsi="Times New Roman" w:cs="Times New Roman"/>
          <w:color w:val="000000" w:themeColor="text1"/>
          <w:sz w:val="24"/>
          <w:szCs w:val="24"/>
        </w:rPr>
        <w:t>23 января 2015</w:t>
      </w:r>
      <w:r w:rsidR="00BD2B36" w:rsidRPr="001E6FE0">
        <w:rPr>
          <w:rFonts w:ascii="Times New Roman" w:eastAsia="Times New Roman" w:hAnsi="Times New Roman" w:cs="Times New Roman"/>
          <w:color w:val="000000" w:themeColor="text1"/>
          <w:sz w:val="24"/>
          <w:szCs w:val="24"/>
        </w:rPr>
        <w:t xml:space="preserve"> года </w:t>
      </w:r>
      <w:r w:rsidRPr="001E6FE0">
        <w:rPr>
          <w:rFonts w:ascii="Times New Roman" w:hAnsi="Times New Roman" w:cs="Times New Roman"/>
          <w:color w:val="000000" w:themeColor="text1"/>
          <w:sz w:val="24"/>
          <w:szCs w:val="24"/>
        </w:rPr>
        <w:t>Обществу</w:t>
      </w:r>
      <w:r w:rsidR="00733036" w:rsidRPr="001E6FE0">
        <w:rPr>
          <w:rFonts w:ascii="Times New Roman" w:hAnsi="Times New Roman" w:cs="Times New Roman"/>
          <w:color w:val="000000" w:themeColor="text1"/>
          <w:sz w:val="24"/>
          <w:szCs w:val="24"/>
        </w:rPr>
        <w:t xml:space="preserve"> (защищенный номер заявки </w:t>
      </w:r>
      <w:r w:rsidR="00025609" w:rsidRPr="001E6FE0">
        <w:rPr>
          <w:rFonts w:ascii="Times New Roman" w:hAnsi="Times New Roman" w:cs="Times New Roman"/>
          <w:color w:val="000000" w:themeColor="text1"/>
          <w:sz w:val="24"/>
          <w:szCs w:val="24"/>
        </w:rPr>
        <w:t>2218587</w:t>
      </w:r>
      <w:r w:rsidR="00733036" w:rsidRPr="001E6FE0">
        <w:rPr>
          <w:rFonts w:ascii="Times New Roman" w:hAnsi="Times New Roman" w:cs="Times New Roman"/>
          <w:color w:val="000000" w:themeColor="text1"/>
          <w:sz w:val="24"/>
          <w:szCs w:val="24"/>
        </w:rPr>
        <w:t>)</w:t>
      </w:r>
      <w:r w:rsidRPr="001E6FE0">
        <w:rPr>
          <w:rFonts w:ascii="Times New Roman" w:hAnsi="Times New Roman" w:cs="Times New Roman"/>
          <w:color w:val="000000" w:themeColor="text1"/>
          <w:sz w:val="24"/>
          <w:szCs w:val="24"/>
        </w:rPr>
        <w:t xml:space="preserve"> отказано в допуске к участию в электронном аукционе на основании </w:t>
      </w:r>
      <w:r w:rsidRPr="001E6FE0">
        <w:rPr>
          <w:rFonts w:ascii="Times New Roman" w:hAnsi="Times New Roman" w:cs="Times New Roman"/>
          <w:sz w:val="24"/>
          <w:szCs w:val="24"/>
        </w:rPr>
        <w:t>следующего: «</w:t>
      </w:r>
      <w:r w:rsidR="00193161" w:rsidRPr="001E6FE0">
        <w:rPr>
          <w:rFonts w:ascii="Times New Roman" w:hAnsi="Times New Roman" w:cs="Times New Roman"/>
          <w:sz w:val="24"/>
          <w:szCs w:val="24"/>
          <w:shd w:val="clear" w:color="auto" w:fill="F9F9F9"/>
        </w:rPr>
        <w:t>п.2</w:t>
      </w:r>
      <w:r w:rsidR="008054A6" w:rsidRPr="001E6FE0">
        <w:rPr>
          <w:rFonts w:ascii="Times New Roman" w:hAnsi="Times New Roman" w:cs="Times New Roman"/>
          <w:sz w:val="24"/>
          <w:szCs w:val="24"/>
          <w:shd w:val="clear" w:color="auto" w:fill="F9F9F9"/>
        </w:rPr>
        <w:t xml:space="preserve"> п</w:t>
      </w:r>
      <w:r w:rsidR="00193161" w:rsidRPr="001E6FE0">
        <w:rPr>
          <w:rFonts w:ascii="Times New Roman" w:hAnsi="Times New Roman" w:cs="Times New Roman"/>
          <w:sz w:val="24"/>
          <w:szCs w:val="24"/>
          <w:shd w:val="clear" w:color="auto" w:fill="F9F9F9"/>
        </w:rPr>
        <w:t>.</w:t>
      </w:r>
      <w:r w:rsidR="008054A6" w:rsidRPr="001E6FE0">
        <w:rPr>
          <w:rFonts w:ascii="Times New Roman" w:hAnsi="Times New Roman" w:cs="Times New Roman"/>
          <w:sz w:val="24"/>
          <w:szCs w:val="24"/>
          <w:shd w:val="clear" w:color="auto" w:fill="F9F9F9"/>
        </w:rPr>
        <w:t xml:space="preserve"> 4 ст. 67 Федерального закона № 44-ФЗ</w:t>
      </w:r>
      <w:r w:rsidRPr="001E6FE0">
        <w:rPr>
          <w:rFonts w:ascii="Times New Roman" w:hAnsi="Times New Roman" w:cs="Times New Roman"/>
          <w:sz w:val="24"/>
          <w:szCs w:val="24"/>
        </w:rPr>
        <w:t>».</w:t>
      </w:r>
    </w:p>
    <w:p w:rsidR="001E6FE0" w:rsidRPr="001E6FE0" w:rsidRDefault="001E6FE0" w:rsidP="001E6FE0">
      <w:pPr>
        <w:autoSpaceDE w:val="0"/>
        <w:autoSpaceDN w:val="0"/>
        <w:adjustRightInd w:val="0"/>
        <w:spacing w:after="0" w:line="240" w:lineRule="auto"/>
        <w:ind w:left="-851" w:right="-284" w:firstLine="567"/>
        <w:jc w:val="both"/>
        <w:rPr>
          <w:rFonts w:ascii="Times New Roman" w:hAnsi="Times New Roman" w:cs="Times New Roman"/>
          <w:i/>
          <w:sz w:val="24"/>
          <w:szCs w:val="24"/>
        </w:rPr>
      </w:pPr>
      <w:r w:rsidRPr="001E6FE0">
        <w:rPr>
          <w:rFonts w:ascii="Times New Roman" w:hAnsi="Times New Roman" w:cs="Times New Roman"/>
          <w:sz w:val="24"/>
          <w:szCs w:val="24"/>
        </w:rPr>
        <w:t xml:space="preserve">В соответствии с пунктами 1, 2 части 1 статьи 64 Закона о контрактной системе </w:t>
      </w:r>
      <w:proofErr w:type="gramStart"/>
      <w:r w:rsidRPr="001E6FE0">
        <w:rPr>
          <w:rFonts w:ascii="Times New Roman" w:hAnsi="Times New Roman" w:cs="Times New Roman"/>
          <w:sz w:val="24"/>
          <w:szCs w:val="24"/>
        </w:rPr>
        <w:t>документация</w:t>
      </w:r>
      <w:proofErr w:type="gramEnd"/>
      <w:r w:rsidRPr="001E6FE0">
        <w:rPr>
          <w:rFonts w:ascii="Times New Roman" w:hAnsi="Times New Roman" w:cs="Times New Roman"/>
          <w:sz w:val="24"/>
          <w:szCs w:val="24"/>
        </w:rPr>
        <w:t xml:space="preserve">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w:t>
      </w:r>
      <w:hyperlink r:id="rId13" w:history="1">
        <w:r w:rsidRPr="001E6FE0">
          <w:rPr>
            <w:rFonts w:ascii="Times New Roman" w:hAnsi="Times New Roman" w:cs="Times New Roman"/>
            <w:color w:val="0000FF"/>
            <w:sz w:val="24"/>
            <w:szCs w:val="24"/>
          </w:rPr>
          <w:t>статьей 33</w:t>
        </w:r>
      </w:hyperlink>
      <w:r w:rsidRPr="001E6FE0">
        <w:rPr>
          <w:rFonts w:ascii="Times New Roman" w:hAnsi="Times New Roman" w:cs="Times New Roman"/>
          <w:sz w:val="24"/>
          <w:szCs w:val="24"/>
        </w:rPr>
        <w:t xml:space="preserve"> настоящего Федерального закона, в том числе </w:t>
      </w:r>
      <w:r w:rsidRPr="001E6FE0">
        <w:rPr>
          <w:rFonts w:ascii="Times New Roman" w:hAnsi="Times New Roman" w:cs="Times New Roman"/>
          <w:sz w:val="24"/>
          <w:szCs w:val="24"/>
        </w:rPr>
        <w:lastRenderedPageBreak/>
        <w:t xml:space="preserve">обоснование начальной (максимальной) цены контракта. Требования к содержанию, составу заявки на участие в таком аукционе в соответствии с </w:t>
      </w:r>
      <w:hyperlink r:id="rId14" w:history="1">
        <w:r w:rsidRPr="001E6FE0">
          <w:rPr>
            <w:rFonts w:ascii="Times New Roman" w:hAnsi="Times New Roman" w:cs="Times New Roman"/>
            <w:color w:val="0000FF"/>
            <w:sz w:val="24"/>
            <w:szCs w:val="24"/>
            <w:u w:val="single"/>
          </w:rPr>
          <w:t>частями 3</w:t>
        </w:r>
      </w:hyperlink>
      <w:r w:rsidRPr="001E6FE0">
        <w:rPr>
          <w:rFonts w:ascii="Times New Roman" w:hAnsi="Times New Roman" w:cs="Times New Roman"/>
          <w:sz w:val="24"/>
          <w:szCs w:val="24"/>
          <w:u w:val="single"/>
        </w:rPr>
        <w:t xml:space="preserve"> - </w:t>
      </w:r>
      <w:hyperlink r:id="rId15" w:history="1">
        <w:r w:rsidRPr="001E6FE0">
          <w:rPr>
            <w:rFonts w:ascii="Times New Roman" w:hAnsi="Times New Roman" w:cs="Times New Roman"/>
            <w:color w:val="0000FF"/>
            <w:sz w:val="24"/>
            <w:szCs w:val="24"/>
            <w:u w:val="single"/>
          </w:rPr>
          <w:t>6 статьи 66</w:t>
        </w:r>
      </w:hyperlink>
      <w:r w:rsidRPr="001E6FE0">
        <w:rPr>
          <w:rFonts w:ascii="Times New Roman" w:hAnsi="Times New Roman" w:cs="Times New Roman"/>
          <w:sz w:val="24"/>
          <w:szCs w:val="24"/>
          <w:u w:val="single"/>
        </w:rPr>
        <w:t xml:space="preserve"> </w:t>
      </w:r>
      <w:r w:rsidRPr="001E6FE0">
        <w:rPr>
          <w:rFonts w:ascii="Times New Roman" w:hAnsi="Times New Roman" w:cs="Times New Roman"/>
          <w:sz w:val="24"/>
          <w:szCs w:val="24"/>
        </w:rPr>
        <w:t>настоящего Федерального закона и инструкция по ее заполнению.</w:t>
      </w:r>
    </w:p>
    <w:p w:rsidR="001E6FE0" w:rsidRPr="001E6FE0" w:rsidRDefault="001E6FE0" w:rsidP="001E6FE0">
      <w:pPr>
        <w:autoSpaceDE w:val="0"/>
        <w:autoSpaceDN w:val="0"/>
        <w:adjustRightInd w:val="0"/>
        <w:spacing w:after="0" w:line="240" w:lineRule="auto"/>
        <w:ind w:left="-851" w:right="-284" w:firstLine="567"/>
        <w:jc w:val="both"/>
        <w:rPr>
          <w:rFonts w:ascii="Times New Roman" w:hAnsi="Times New Roman" w:cs="Times New Roman"/>
          <w:sz w:val="24"/>
          <w:szCs w:val="24"/>
        </w:rPr>
      </w:pPr>
      <w:r w:rsidRPr="001E6FE0">
        <w:rPr>
          <w:rFonts w:ascii="Times New Roman" w:hAnsi="Times New Roman" w:cs="Times New Roman"/>
          <w:sz w:val="24"/>
          <w:szCs w:val="24"/>
        </w:rPr>
        <w:t xml:space="preserve">Согласно пункту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1E6FE0">
        <w:rPr>
          <w:rFonts w:ascii="Times New Roman" w:hAnsi="Times New Roman" w:cs="Times New Roman"/>
          <w:sz w:val="24"/>
          <w:szCs w:val="24"/>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1E6FE0">
        <w:rPr>
          <w:rFonts w:ascii="Times New Roman" w:hAnsi="Times New Roman" w:cs="Times New Roman"/>
          <w:sz w:val="24"/>
          <w:szCs w:val="24"/>
        </w:rPr>
        <w:t xml:space="preserve"> точное и четкое описание характеристик объекта закупки. </w:t>
      </w:r>
    </w:p>
    <w:p w:rsidR="00C23B48" w:rsidRDefault="001E6FE0" w:rsidP="00C23B48">
      <w:pPr>
        <w:autoSpaceDE w:val="0"/>
        <w:autoSpaceDN w:val="0"/>
        <w:adjustRightInd w:val="0"/>
        <w:spacing w:after="0" w:line="240" w:lineRule="auto"/>
        <w:ind w:left="-851" w:right="-284" w:firstLine="567"/>
        <w:jc w:val="both"/>
        <w:rPr>
          <w:rFonts w:ascii="Times New Roman" w:hAnsi="Times New Roman" w:cs="Times New Roman"/>
          <w:sz w:val="24"/>
          <w:szCs w:val="24"/>
        </w:rPr>
      </w:pPr>
      <w:r w:rsidRPr="001E6FE0">
        <w:rPr>
          <w:rFonts w:ascii="Times New Roman" w:hAnsi="Times New Roman" w:cs="Times New Roman"/>
          <w:sz w:val="24"/>
          <w:szCs w:val="24"/>
        </w:rPr>
        <w:t xml:space="preserve">Пунктом 3 части 3 статьи 66 Закона о контрактной системе установлены требования к составу первой части заявки при заключении контракта на выполнение работы или оказание услуги, для выполнения или оказания которых используется товар. </w:t>
      </w:r>
    </w:p>
    <w:p w:rsidR="001E6FE0" w:rsidRPr="001E6FE0" w:rsidRDefault="001E6FE0" w:rsidP="001E6FE0">
      <w:pPr>
        <w:autoSpaceDE w:val="0"/>
        <w:autoSpaceDN w:val="0"/>
        <w:adjustRightInd w:val="0"/>
        <w:spacing w:after="0" w:line="240" w:lineRule="auto"/>
        <w:ind w:left="-851" w:right="-284" w:firstLine="567"/>
        <w:jc w:val="both"/>
        <w:rPr>
          <w:rFonts w:ascii="Times New Roman" w:hAnsi="Times New Roman" w:cs="Times New Roman"/>
          <w:sz w:val="24"/>
          <w:szCs w:val="24"/>
        </w:rPr>
      </w:pPr>
      <w:r w:rsidRPr="001E6FE0">
        <w:rPr>
          <w:rFonts w:ascii="Times New Roman" w:hAnsi="Times New Roman" w:cs="Times New Roman"/>
          <w:sz w:val="24"/>
          <w:szCs w:val="24"/>
        </w:rPr>
        <w:t xml:space="preserve">Из анализа указанных норм следует, что заказчик </w:t>
      </w:r>
      <w:r w:rsidRPr="001E6FE0">
        <w:rPr>
          <w:rFonts w:ascii="Times New Roman" w:hAnsi="Times New Roman" w:cs="Times New Roman"/>
          <w:i/>
          <w:sz w:val="24"/>
          <w:szCs w:val="24"/>
        </w:rPr>
        <w:t>вправе</w:t>
      </w:r>
      <w:r w:rsidRPr="001E6FE0">
        <w:rPr>
          <w:rFonts w:ascii="Times New Roman" w:hAnsi="Times New Roman" w:cs="Times New Roman"/>
          <w:sz w:val="24"/>
          <w:szCs w:val="24"/>
        </w:rPr>
        <w:t xml:space="preserve"> установить требования к товару, используемому при выполнении работ, согласно своим потребностям, в отношении товаров, характеристики которых заказчику важны. </w:t>
      </w:r>
    </w:p>
    <w:p w:rsidR="001E6FE0" w:rsidRPr="00C23B48" w:rsidRDefault="001E6FE0" w:rsidP="00C23B48">
      <w:pPr>
        <w:autoSpaceDE w:val="0"/>
        <w:autoSpaceDN w:val="0"/>
        <w:adjustRightInd w:val="0"/>
        <w:spacing w:after="0" w:line="240" w:lineRule="auto"/>
        <w:ind w:left="-851" w:right="-284" w:firstLine="567"/>
        <w:jc w:val="both"/>
        <w:outlineLvl w:val="2"/>
        <w:rPr>
          <w:rFonts w:ascii="Times New Roman" w:hAnsi="Times New Roman" w:cs="Times New Roman"/>
          <w:i/>
          <w:sz w:val="24"/>
          <w:szCs w:val="24"/>
        </w:rPr>
      </w:pPr>
      <w:r w:rsidRPr="001E6FE0">
        <w:rPr>
          <w:rFonts w:ascii="Times New Roman" w:hAnsi="Times New Roman" w:cs="Times New Roman"/>
          <w:sz w:val="24"/>
          <w:szCs w:val="24"/>
        </w:rPr>
        <w:t xml:space="preserve">Следовательно, </w:t>
      </w:r>
      <w:r w:rsidR="00AD2354">
        <w:rPr>
          <w:rFonts w:ascii="Times New Roman" w:hAnsi="Times New Roman" w:cs="Times New Roman"/>
          <w:sz w:val="24"/>
          <w:szCs w:val="24"/>
        </w:rPr>
        <w:t xml:space="preserve">сведения </w:t>
      </w:r>
      <w:r w:rsidRPr="001E6FE0">
        <w:rPr>
          <w:rFonts w:ascii="Times New Roman" w:hAnsi="Times New Roman" w:cs="Times New Roman"/>
          <w:sz w:val="24"/>
          <w:szCs w:val="24"/>
        </w:rPr>
        <w:t xml:space="preserve">в отношении товаров, требования к которым не установлены в аукционной документации участники закупки в составе первой части заявки не предоставляют. </w:t>
      </w:r>
    </w:p>
    <w:p w:rsidR="0003292A" w:rsidRPr="001E6FE0" w:rsidRDefault="0003292A" w:rsidP="001E6FE0">
      <w:pPr>
        <w:spacing w:after="0" w:line="240" w:lineRule="auto"/>
        <w:ind w:left="-851" w:right="-284" w:firstLine="567"/>
        <w:jc w:val="both"/>
        <w:rPr>
          <w:rFonts w:ascii="Times New Roman" w:hAnsi="Times New Roman" w:cs="Times New Roman"/>
          <w:sz w:val="24"/>
          <w:szCs w:val="24"/>
        </w:rPr>
      </w:pPr>
      <w:r w:rsidRPr="001E6FE0">
        <w:rPr>
          <w:rFonts w:ascii="Times New Roman" w:hAnsi="Times New Roman" w:cs="Times New Roman"/>
          <w:sz w:val="24"/>
          <w:szCs w:val="24"/>
        </w:rPr>
        <w:t xml:space="preserve">В соответствии с пунктом 2 части 1 статьи </w:t>
      </w:r>
      <w:r w:rsidR="0034403F">
        <w:rPr>
          <w:rFonts w:ascii="Times New Roman" w:hAnsi="Times New Roman" w:cs="Times New Roman"/>
          <w:sz w:val="24"/>
          <w:szCs w:val="24"/>
        </w:rPr>
        <w:t>64 Закона о контрактной системе</w:t>
      </w:r>
      <w:r w:rsidRPr="001E6FE0">
        <w:rPr>
          <w:rFonts w:ascii="Times New Roman" w:hAnsi="Times New Roman" w:cs="Times New Roman"/>
          <w:sz w:val="24"/>
          <w:szCs w:val="24"/>
        </w:rPr>
        <w:t xml:space="preserve"> </w:t>
      </w:r>
      <w:proofErr w:type="gramStart"/>
      <w:r w:rsidRPr="001E6FE0">
        <w:rPr>
          <w:rFonts w:ascii="Times New Roman" w:hAnsi="Times New Roman" w:cs="Times New Roman"/>
          <w:sz w:val="24"/>
          <w:szCs w:val="24"/>
        </w:rPr>
        <w:t>документация</w:t>
      </w:r>
      <w:proofErr w:type="gramEnd"/>
      <w:r w:rsidRPr="001E6FE0">
        <w:rPr>
          <w:rFonts w:ascii="Times New Roman" w:hAnsi="Times New Roman" w:cs="Times New Roman"/>
          <w:sz w:val="24"/>
          <w:szCs w:val="24"/>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16" w:history="1">
        <w:r w:rsidRPr="001E6FE0">
          <w:rPr>
            <w:rFonts w:ascii="Times New Roman" w:hAnsi="Times New Roman" w:cs="Times New Roman"/>
            <w:color w:val="0000FF"/>
            <w:sz w:val="24"/>
            <w:szCs w:val="24"/>
          </w:rPr>
          <w:t>частями 3</w:t>
        </w:r>
      </w:hyperlink>
      <w:r w:rsidRPr="001E6FE0">
        <w:rPr>
          <w:rFonts w:ascii="Times New Roman" w:hAnsi="Times New Roman" w:cs="Times New Roman"/>
          <w:sz w:val="24"/>
          <w:szCs w:val="24"/>
        </w:rPr>
        <w:t xml:space="preserve"> - </w:t>
      </w:r>
      <w:hyperlink r:id="rId17" w:history="1">
        <w:r w:rsidRPr="001E6FE0">
          <w:rPr>
            <w:rFonts w:ascii="Times New Roman" w:hAnsi="Times New Roman" w:cs="Times New Roman"/>
            <w:color w:val="0000FF"/>
            <w:sz w:val="24"/>
            <w:szCs w:val="24"/>
          </w:rPr>
          <w:t>6 статьи 66</w:t>
        </w:r>
      </w:hyperlink>
      <w:r w:rsidRPr="001E6FE0">
        <w:rPr>
          <w:rFonts w:ascii="Times New Roman" w:hAnsi="Times New Roman" w:cs="Times New Roman"/>
          <w:sz w:val="24"/>
          <w:szCs w:val="24"/>
        </w:rPr>
        <w:t xml:space="preserve"> настоящего Федерального закона и инструкцию по ее заполнению. </w:t>
      </w:r>
    </w:p>
    <w:p w:rsidR="00EA41B2" w:rsidRPr="00EA41B2" w:rsidRDefault="0003292A" w:rsidP="00EA41B2">
      <w:pPr>
        <w:spacing w:after="0" w:line="240" w:lineRule="auto"/>
        <w:ind w:left="-851" w:right="-284" w:firstLine="567"/>
        <w:jc w:val="both"/>
        <w:rPr>
          <w:rFonts w:ascii="Times New Roman" w:hAnsi="Times New Roman" w:cs="Times New Roman"/>
          <w:sz w:val="24"/>
          <w:szCs w:val="24"/>
        </w:rPr>
      </w:pPr>
      <w:proofErr w:type="gramStart"/>
      <w:r w:rsidRPr="001E6FE0">
        <w:rPr>
          <w:rFonts w:ascii="Times New Roman" w:hAnsi="Times New Roman" w:cs="Times New Roman"/>
          <w:sz w:val="24"/>
          <w:szCs w:val="24"/>
        </w:rPr>
        <w:t xml:space="preserve">Согласно подпункту «б» пункта 1 части 1 статьи 66 Закона о контрактной системе первая часть заявки на участие в электронном аукционе </w:t>
      </w:r>
      <w:r w:rsidRPr="001E6FE0">
        <w:rPr>
          <w:rFonts w:ascii="Times New Roman" w:hAnsi="Times New Roman" w:cs="Times New Roman"/>
          <w:i/>
          <w:sz w:val="24"/>
          <w:szCs w:val="24"/>
        </w:rPr>
        <w:t xml:space="preserve">должна содержать конкретные показатели, </w:t>
      </w:r>
      <w:r w:rsidRPr="001E6FE0">
        <w:rPr>
          <w:rFonts w:ascii="Times New Roman" w:hAnsi="Times New Roman" w:cs="Times New Roman"/>
          <w:b/>
          <w:i/>
          <w:sz w:val="24"/>
          <w:szCs w:val="24"/>
        </w:rPr>
        <w:t>соответствующие значениям, установленным документацией о таком аукционе</w:t>
      </w:r>
      <w:r w:rsidRPr="001E6FE0">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1E6FE0">
        <w:rPr>
          <w:rFonts w:ascii="Times New Roman" w:hAnsi="Times New Roman" w:cs="Times New Roman"/>
          <w:sz w:val="24"/>
          <w:szCs w:val="24"/>
        </w:rPr>
        <w:t xml:space="preserve"> </w:t>
      </w:r>
      <w:proofErr w:type="gramStart"/>
      <w:r w:rsidRPr="001E6FE0">
        <w:rPr>
          <w:rFonts w:ascii="Times New Roman" w:hAnsi="Times New Roman" w:cs="Times New Roman"/>
          <w:sz w:val="24"/>
          <w:szCs w:val="24"/>
        </w:rPr>
        <w:t>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w:t>
      </w:r>
      <w:r w:rsidRPr="0003292A">
        <w:rPr>
          <w:rFonts w:ascii="Times New Roman" w:hAnsi="Times New Roman" w:cs="Times New Roman"/>
          <w:sz w:val="24"/>
          <w:szCs w:val="24"/>
        </w:rPr>
        <w:t xml:space="preserve">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EA41B2">
        <w:rPr>
          <w:rFonts w:ascii="Times New Roman" w:hAnsi="Times New Roman" w:cs="Times New Roman"/>
          <w:sz w:val="24"/>
          <w:szCs w:val="24"/>
        </w:rPr>
        <w:t>наименование производителя.</w:t>
      </w:r>
      <w:proofErr w:type="gramEnd"/>
    </w:p>
    <w:p w:rsidR="00E47DFD" w:rsidRPr="00EA41B2" w:rsidRDefault="00F90F60" w:rsidP="00EA41B2">
      <w:pPr>
        <w:spacing w:after="0" w:line="240" w:lineRule="auto"/>
        <w:ind w:left="-851" w:right="-284" w:firstLine="567"/>
        <w:jc w:val="both"/>
        <w:rPr>
          <w:rFonts w:ascii="Times New Roman" w:hAnsi="Times New Roman" w:cs="Times New Roman"/>
          <w:sz w:val="24"/>
          <w:szCs w:val="24"/>
        </w:rPr>
      </w:pPr>
      <w:r w:rsidRPr="00EA41B2">
        <w:rPr>
          <w:rFonts w:ascii="Times New Roman" w:hAnsi="Times New Roman" w:cs="Times New Roman"/>
          <w:sz w:val="24"/>
          <w:szCs w:val="24"/>
        </w:rPr>
        <w:t xml:space="preserve">Информационной картой </w:t>
      </w:r>
      <w:r w:rsidR="00E47DFD" w:rsidRPr="00EA41B2">
        <w:rPr>
          <w:rFonts w:ascii="Times New Roman" w:hAnsi="Times New Roman" w:cs="Times New Roman"/>
          <w:sz w:val="24"/>
          <w:szCs w:val="24"/>
        </w:rPr>
        <w:t>аукц</w:t>
      </w:r>
      <w:r w:rsidR="006C4C4D" w:rsidRPr="00EA41B2">
        <w:rPr>
          <w:rFonts w:ascii="Times New Roman" w:hAnsi="Times New Roman" w:cs="Times New Roman"/>
          <w:sz w:val="24"/>
          <w:szCs w:val="24"/>
        </w:rPr>
        <w:t xml:space="preserve">ионной документации установлено, что количество товара, работ, услуг, описание объекта закупки содержится в </w:t>
      </w:r>
      <w:r w:rsidR="00EA41B2" w:rsidRPr="00EA41B2">
        <w:rPr>
          <w:rFonts w:ascii="Times New Roman" w:hAnsi="Times New Roman" w:cs="Times New Roman"/>
          <w:sz w:val="24"/>
          <w:szCs w:val="24"/>
        </w:rPr>
        <w:t xml:space="preserve">Разделе </w:t>
      </w:r>
      <w:r w:rsidR="00EA41B2" w:rsidRPr="00EA41B2">
        <w:rPr>
          <w:rFonts w:ascii="Times New Roman" w:hAnsi="Times New Roman" w:cs="Times New Roman"/>
          <w:sz w:val="24"/>
          <w:szCs w:val="24"/>
          <w:lang w:val="en-US"/>
        </w:rPr>
        <w:t>II</w:t>
      </w:r>
      <w:r w:rsidR="00EA41B2" w:rsidRPr="00EA41B2">
        <w:rPr>
          <w:rFonts w:ascii="Times New Roman" w:hAnsi="Times New Roman" w:cs="Times New Roman"/>
          <w:sz w:val="24"/>
          <w:szCs w:val="24"/>
        </w:rPr>
        <w:t xml:space="preserve"> документации об аукционе в электронной форме</w:t>
      </w:r>
    </w:p>
    <w:p w:rsidR="0003292A" w:rsidRPr="00EA41B2" w:rsidRDefault="001D05E5" w:rsidP="0003292A">
      <w:pPr>
        <w:spacing w:after="0" w:line="240" w:lineRule="auto"/>
        <w:ind w:left="-851" w:right="-284" w:firstLine="567"/>
        <w:jc w:val="both"/>
        <w:rPr>
          <w:rFonts w:ascii="Times New Roman" w:hAnsi="Times New Roman" w:cs="Times New Roman"/>
          <w:sz w:val="24"/>
          <w:szCs w:val="24"/>
        </w:rPr>
      </w:pPr>
      <w:r w:rsidRPr="00EA41B2">
        <w:rPr>
          <w:rFonts w:ascii="Times New Roman" w:hAnsi="Times New Roman" w:cs="Times New Roman"/>
          <w:sz w:val="24"/>
          <w:szCs w:val="24"/>
        </w:rPr>
        <w:t xml:space="preserve">В разделе </w:t>
      </w:r>
      <w:r w:rsidRPr="00EA41B2">
        <w:rPr>
          <w:rFonts w:ascii="Times New Roman" w:hAnsi="Times New Roman" w:cs="Times New Roman"/>
          <w:sz w:val="24"/>
          <w:szCs w:val="24"/>
          <w:lang w:val="en-US"/>
        </w:rPr>
        <w:t>II</w:t>
      </w:r>
      <w:r w:rsidRPr="00EA41B2">
        <w:rPr>
          <w:rFonts w:ascii="Times New Roman" w:hAnsi="Times New Roman" w:cs="Times New Roman"/>
          <w:sz w:val="24"/>
          <w:szCs w:val="24"/>
        </w:rPr>
        <w:t xml:space="preserve"> аукционной доку</w:t>
      </w:r>
      <w:r w:rsidR="009F5E88" w:rsidRPr="00EA41B2">
        <w:rPr>
          <w:rFonts w:ascii="Times New Roman" w:hAnsi="Times New Roman" w:cs="Times New Roman"/>
          <w:sz w:val="24"/>
          <w:szCs w:val="24"/>
        </w:rPr>
        <w:t>ментации установлен</w:t>
      </w:r>
      <w:r w:rsidR="00EA41B2" w:rsidRPr="00EA41B2">
        <w:rPr>
          <w:rFonts w:ascii="Times New Roman" w:hAnsi="Times New Roman" w:cs="Times New Roman"/>
          <w:sz w:val="24"/>
          <w:szCs w:val="24"/>
        </w:rPr>
        <w:t>ы</w:t>
      </w:r>
      <w:r w:rsidR="009F5E88" w:rsidRPr="00EA41B2">
        <w:rPr>
          <w:rFonts w:ascii="Times New Roman" w:hAnsi="Times New Roman" w:cs="Times New Roman"/>
          <w:sz w:val="24"/>
          <w:szCs w:val="24"/>
        </w:rPr>
        <w:t xml:space="preserve"> следую</w:t>
      </w:r>
      <w:r w:rsidR="00EA41B2" w:rsidRPr="00EA41B2">
        <w:rPr>
          <w:rFonts w:ascii="Times New Roman" w:hAnsi="Times New Roman" w:cs="Times New Roman"/>
          <w:sz w:val="24"/>
          <w:szCs w:val="24"/>
        </w:rPr>
        <w:t xml:space="preserve">щие наименования работ и затрат: </w:t>
      </w:r>
    </w:p>
    <w:p w:rsidR="00EA41B2" w:rsidRPr="00EA41B2" w:rsidRDefault="00EA41B2" w:rsidP="00EA41B2">
      <w:pPr>
        <w:pStyle w:val="a5"/>
        <w:numPr>
          <w:ilvl w:val="0"/>
          <w:numId w:val="4"/>
        </w:numPr>
        <w:spacing w:after="0" w:line="240" w:lineRule="auto"/>
        <w:ind w:right="-284"/>
        <w:jc w:val="both"/>
        <w:rPr>
          <w:rFonts w:ascii="Times New Roman" w:hAnsi="Times New Roman" w:cs="Times New Roman"/>
          <w:sz w:val="24"/>
          <w:szCs w:val="24"/>
        </w:rPr>
      </w:pPr>
      <w:r w:rsidRPr="00EA41B2">
        <w:rPr>
          <w:rFonts w:ascii="Times New Roman" w:hAnsi="Times New Roman" w:cs="Times New Roman"/>
          <w:sz w:val="24"/>
          <w:szCs w:val="24"/>
        </w:rPr>
        <w:t>Разборка тротуаров из мелкоштучных искусственных материалов (брусчатка) на цементно-песчаном монтажном слое толщиной 50 мм; 100 м</w:t>
      </w:r>
      <w:proofErr w:type="gramStart"/>
      <w:r w:rsidRPr="00EA41B2">
        <w:rPr>
          <w:rFonts w:ascii="Times New Roman" w:hAnsi="Times New Roman" w:cs="Times New Roman"/>
          <w:sz w:val="24"/>
          <w:szCs w:val="24"/>
        </w:rPr>
        <w:t>2</w:t>
      </w:r>
      <w:proofErr w:type="gramEnd"/>
      <w:r w:rsidRPr="00EA41B2">
        <w:rPr>
          <w:rFonts w:ascii="Times New Roman" w:hAnsi="Times New Roman" w:cs="Times New Roman"/>
          <w:sz w:val="24"/>
          <w:szCs w:val="24"/>
        </w:rPr>
        <w:t>;</w:t>
      </w:r>
    </w:p>
    <w:p w:rsidR="00EA41B2" w:rsidRPr="00EA41B2" w:rsidRDefault="00EA41B2" w:rsidP="00EA41B2">
      <w:pPr>
        <w:pStyle w:val="a5"/>
        <w:numPr>
          <w:ilvl w:val="0"/>
          <w:numId w:val="4"/>
        </w:numPr>
        <w:spacing w:after="0" w:line="240" w:lineRule="auto"/>
        <w:ind w:right="-284"/>
        <w:jc w:val="both"/>
        <w:rPr>
          <w:rFonts w:ascii="Times New Roman" w:hAnsi="Times New Roman" w:cs="Times New Roman"/>
          <w:sz w:val="24"/>
          <w:szCs w:val="24"/>
        </w:rPr>
      </w:pPr>
      <w:r w:rsidRPr="00EA41B2">
        <w:rPr>
          <w:rFonts w:ascii="Times New Roman" w:hAnsi="Times New Roman" w:cs="Times New Roman"/>
          <w:sz w:val="24"/>
          <w:szCs w:val="24"/>
        </w:rPr>
        <w:t>Извлечение в мерзлых и вечномерзлых грунтах деревянных свай объемом до 1 м3; 1 м3;</w:t>
      </w:r>
    </w:p>
    <w:p w:rsidR="00EA41B2" w:rsidRPr="00EA41B2" w:rsidRDefault="00EA41B2" w:rsidP="00EA41B2">
      <w:pPr>
        <w:pStyle w:val="a5"/>
        <w:numPr>
          <w:ilvl w:val="0"/>
          <w:numId w:val="4"/>
        </w:numPr>
        <w:spacing w:after="0" w:line="240" w:lineRule="auto"/>
        <w:ind w:right="-284"/>
        <w:jc w:val="both"/>
        <w:rPr>
          <w:rFonts w:ascii="Times New Roman" w:hAnsi="Times New Roman" w:cs="Times New Roman"/>
          <w:sz w:val="24"/>
          <w:szCs w:val="24"/>
        </w:rPr>
      </w:pPr>
      <w:r w:rsidRPr="00EA41B2">
        <w:rPr>
          <w:rFonts w:ascii="Times New Roman" w:hAnsi="Times New Roman" w:cs="Times New Roman"/>
          <w:sz w:val="24"/>
          <w:szCs w:val="24"/>
        </w:rPr>
        <w:t>Устройство подстилающих и выравнивающих слоев оснований из песка; 100 м3;</w:t>
      </w:r>
    </w:p>
    <w:p w:rsidR="00EA41B2" w:rsidRPr="00EA41B2" w:rsidRDefault="00EA41B2" w:rsidP="00EA41B2">
      <w:pPr>
        <w:pStyle w:val="a5"/>
        <w:numPr>
          <w:ilvl w:val="0"/>
          <w:numId w:val="4"/>
        </w:numPr>
        <w:spacing w:after="0" w:line="240" w:lineRule="auto"/>
        <w:ind w:right="-284"/>
        <w:jc w:val="both"/>
        <w:rPr>
          <w:rFonts w:ascii="Times New Roman" w:hAnsi="Times New Roman" w:cs="Times New Roman"/>
          <w:sz w:val="24"/>
          <w:szCs w:val="24"/>
        </w:rPr>
      </w:pPr>
      <w:r w:rsidRPr="00EA41B2">
        <w:rPr>
          <w:rFonts w:ascii="Times New Roman" w:hAnsi="Times New Roman" w:cs="Times New Roman"/>
          <w:sz w:val="24"/>
          <w:szCs w:val="24"/>
        </w:rPr>
        <w:t xml:space="preserve">Устройство бетонных </w:t>
      </w:r>
      <w:proofErr w:type="spellStart"/>
      <w:r w:rsidRPr="00EA41B2">
        <w:rPr>
          <w:rFonts w:ascii="Times New Roman" w:hAnsi="Times New Roman" w:cs="Times New Roman"/>
          <w:sz w:val="24"/>
          <w:szCs w:val="24"/>
        </w:rPr>
        <w:t>плитных</w:t>
      </w:r>
      <w:proofErr w:type="spellEnd"/>
      <w:r w:rsidRPr="00EA41B2">
        <w:rPr>
          <w:rFonts w:ascii="Times New Roman" w:hAnsi="Times New Roman" w:cs="Times New Roman"/>
          <w:sz w:val="24"/>
          <w:szCs w:val="24"/>
        </w:rPr>
        <w:t xml:space="preserve">  тротуаров с заполнением швов песком; 100 м</w:t>
      </w:r>
      <w:proofErr w:type="gramStart"/>
      <w:r w:rsidRPr="00EA41B2">
        <w:rPr>
          <w:rFonts w:ascii="Times New Roman" w:hAnsi="Times New Roman" w:cs="Times New Roman"/>
          <w:sz w:val="24"/>
          <w:szCs w:val="24"/>
        </w:rPr>
        <w:t>2</w:t>
      </w:r>
      <w:proofErr w:type="gramEnd"/>
      <w:r w:rsidRPr="00EA41B2">
        <w:rPr>
          <w:rFonts w:ascii="Times New Roman" w:hAnsi="Times New Roman" w:cs="Times New Roman"/>
          <w:sz w:val="24"/>
          <w:szCs w:val="24"/>
        </w:rPr>
        <w:t xml:space="preserve">; </w:t>
      </w:r>
    </w:p>
    <w:p w:rsidR="009F5E88" w:rsidRPr="0034403F" w:rsidRDefault="00EA41B2" w:rsidP="0034403F">
      <w:pPr>
        <w:pStyle w:val="a5"/>
        <w:numPr>
          <w:ilvl w:val="0"/>
          <w:numId w:val="4"/>
        </w:numPr>
        <w:spacing w:after="0" w:line="240" w:lineRule="auto"/>
        <w:ind w:right="-284"/>
        <w:jc w:val="both"/>
        <w:rPr>
          <w:rFonts w:ascii="Times New Roman" w:hAnsi="Times New Roman" w:cs="Times New Roman"/>
          <w:i/>
          <w:sz w:val="24"/>
          <w:szCs w:val="24"/>
        </w:rPr>
      </w:pPr>
      <w:r w:rsidRPr="00EA41B2">
        <w:rPr>
          <w:rFonts w:ascii="Times New Roman" w:hAnsi="Times New Roman" w:cs="Times New Roman"/>
          <w:i/>
          <w:sz w:val="24"/>
          <w:szCs w:val="24"/>
        </w:rPr>
        <w:t>Плитка тротуарная декоративная (брусчатка) «кирпичик», толщина 60 мм; м</w:t>
      </w:r>
      <w:proofErr w:type="gramStart"/>
      <w:r w:rsidRPr="00EA41B2">
        <w:rPr>
          <w:rFonts w:ascii="Times New Roman" w:hAnsi="Times New Roman" w:cs="Times New Roman"/>
          <w:i/>
          <w:sz w:val="24"/>
          <w:szCs w:val="24"/>
        </w:rPr>
        <w:t>2</w:t>
      </w:r>
      <w:proofErr w:type="gramEnd"/>
      <w:r w:rsidR="0034403F">
        <w:rPr>
          <w:rFonts w:ascii="Times New Roman" w:hAnsi="Times New Roman" w:cs="Times New Roman"/>
          <w:i/>
          <w:sz w:val="24"/>
          <w:szCs w:val="24"/>
        </w:rPr>
        <w:t>.</w:t>
      </w:r>
    </w:p>
    <w:p w:rsidR="0003292A" w:rsidRPr="0003292A" w:rsidRDefault="0003292A" w:rsidP="00FE3D4B">
      <w:pPr>
        <w:spacing w:after="0" w:line="240" w:lineRule="auto"/>
        <w:ind w:left="-851" w:right="-284" w:firstLine="567"/>
        <w:jc w:val="both"/>
        <w:rPr>
          <w:rFonts w:ascii="Times New Roman" w:hAnsi="Times New Roman" w:cs="Times New Roman"/>
          <w:sz w:val="24"/>
          <w:szCs w:val="24"/>
        </w:rPr>
      </w:pPr>
      <w:r w:rsidRPr="0003292A">
        <w:rPr>
          <w:rFonts w:ascii="Times New Roman" w:hAnsi="Times New Roman" w:cs="Times New Roman"/>
          <w:sz w:val="24"/>
          <w:szCs w:val="24"/>
        </w:rPr>
        <w:t xml:space="preserve">Поскольку в документации об электронном аукционе применительно к данной закупке не содержится указания на товарный знак, требуемого к поставке товара, следует руководствоваться пунктом «б» п. </w:t>
      </w:r>
      <w:r w:rsidR="00FE3D4B">
        <w:rPr>
          <w:rFonts w:ascii="Times New Roman" w:hAnsi="Times New Roman" w:cs="Times New Roman"/>
          <w:sz w:val="24"/>
          <w:szCs w:val="24"/>
        </w:rPr>
        <w:t>1 ч. 3 ст. 66 Закона № 44 – ФЗ</w:t>
      </w:r>
      <w:r w:rsidRPr="0003292A">
        <w:rPr>
          <w:rFonts w:ascii="Times New Roman" w:hAnsi="Times New Roman" w:cs="Times New Roman"/>
          <w:sz w:val="24"/>
          <w:szCs w:val="24"/>
        </w:rPr>
        <w:t>.</w:t>
      </w:r>
      <w:r w:rsidR="00FA1CA2">
        <w:rPr>
          <w:rFonts w:ascii="Times New Roman" w:hAnsi="Times New Roman" w:cs="Times New Roman"/>
          <w:sz w:val="24"/>
          <w:szCs w:val="24"/>
        </w:rPr>
        <w:t xml:space="preserve"> При этом</w:t>
      </w:r>
      <w:proofErr w:type="gramStart"/>
      <w:r w:rsidR="00FA1CA2">
        <w:rPr>
          <w:rFonts w:ascii="Times New Roman" w:hAnsi="Times New Roman" w:cs="Times New Roman"/>
          <w:sz w:val="24"/>
          <w:szCs w:val="24"/>
        </w:rPr>
        <w:t>,</w:t>
      </w:r>
      <w:proofErr w:type="gramEnd"/>
      <w:r w:rsidR="00FA1CA2">
        <w:rPr>
          <w:rFonts w:ascii="Times New Roman" w:hAnsi="Times New Roman" w:cs="Times New Roman"/>
          <w:sz w:val="24"/>
          <w:szCs w:val="24"/>
        </w:rPr>
        <w:t xml:space="preserve"> позиция </w:t>
      </w:r>
      <w:r w:rsidR="00F81E7E">
        <w:rPr>
          <w:rFonts w:ascii="Times New Roman" w:hAnsi="Times New Roman" w:cs="Times New Roman"/>
          <w:sz w:val="24"/>
          <w:szCs w:val="24"/>
        </w:rPr>
        <w:t xml:space="preserve">1-4 установлены требования к работам, по позиции 5 требования к материалам используемым при выполнении работ. </w:t>
      </w:r>
    </w:p>
    <w:p w:rsidR="0003292A" w:rsidRPr="0003292A" w:rsidRDefault="0003292A" w:rsidP="0003292A">
      <w:pPr>
        <w:spacing w:after="0" w:line="240" w:lineRule="auto"/>
        <w:ind w:left="-851" w:right="-284" w:firstLine="567"/>
        <w:jc w:val="both"/>
        <w:rPr>
          <w:rFonts w:ascii="Times New Roman" w:hAnsi="Times New Roman" w:cs="Times New Roman"/>
          <w:bCs/>
          <w:iCs/>
          <w:sz w:val="24"/>
          <w:szCs w:val="24"/>
        </w:rPr>
      </w:pPr>
      <w:r w:rsidRPr="0003292A">
        <w:rPr>
          <w:rFonts w:ascii="Times New Roman" w:hAnsi="Times New Roman" w:cs="Times New Roman"/>
          <w:bCs/>
          <w:iCs/>
          <w:sz w:val="24"/>
          <w:szCs w:val="24"/>
        </w:rPr>
        <w:lastRenderedPageBreak/>
        <w:t>Следовательно, предложение участников закупки в первой части заявки на участие в электронном аукционе должны соответствовать требованиям (показателям) установленным в описании объекта закупки. При этом</w:t>
      </w:r>
      <w:proofErr w:type="gramStart"/>
      <w:r w:rsidRPr="0003292A">
        <w:rPr>
          <w:rFonts w:ascii="Times New Roman" w:hAnsi="Times New Roman" w:cs="Times New Roman"/>
          <w:bCs/>
          <w:iCs/>
          <w:sz w:val="24"/>
          <w:szCs w:val="24"/>
        </w:rPr>
        <w:t>,</w:t>
      </w:r>
      <w:proofErr w:type="gramEnd"/>
      <w:r w:rsidRPr="0003292A">
        <w:rPr>
          <w:rFonts w:ascii="Times New Roman" w:hAnsi="Times New Roman" w:cs="Times New Roman"/>
          <w:bCs/>
          <w:iCs/>
          <w:sz w:val="24"/>
          <w:szCs w:val="24"/>
        </w:rPr>
        <w:t xml:space="preserve"> участник закупки в первой части заявки на участие в указанном электронном аукционе должен указать:</w:t>
      </w:r>
    </w:p>
    <w:p w:rsidR="001C2090" w:rsidRDefault="0003292A" w:rsidP="001C2090">
      <w:pPr>
        <w:spacing w:after="0" w:line="240" w:lineRule="auto"/>
        <w:ind w:left="-851" w:right="-284" w:firstLine="567"/>
        <w:jc w:val="both"/>
        <w:rPr>
          <w:rFonts w:ascii="Times New Roman" w:hAnsi="Times New Roman" w:cs="Times New Roman"/>
          <w:bCs/>
          <w:iCs/>
          <w:sz w:val="24"/>
          <w:szCs w:val="24"/>
        </w:rPr>
      </w:pPr>
      <w:r w:rsidRPr="0003292A">
        <w:rPr>
          <w:rFonts w:ascii="Times New Roman" w:hAnsi="Times New Roman" w:cs="Times New Roman"/>
          <w:bCs/>
          <w:iCs/>
          <w:sz w:val="24"/>
          <w:szCs w:val="24"/>
        </w:rPr>
        <w:t xml:space="preserve">- конкретные показатели товара (товаров) </w:t>
      </w:r>
      <w:r w:rsidRPr="0003292A">
        <w:rPr>
          <w:rFonts w:ascii="Times New Roman" w:hAnsi="Times New Roman" w:cs="Times New Roman"/>
          <w:bCs/>
          <w:iCs/>
          <w:sz w:val="24"/>
          <w:szCs w:val="24"/>
          <w:u w:val="single"/>
        </w:rPr>
        <w:t>в соответствии с положениями документации</w:t>
      </w:r>
      <w:r w:rsidRPr="0003292A">
        <w:rPr>
          <w:rFonts w:ascii="Times New Roman" w:hAnsi="Times New Roman" w:cs="Times New Roman"/>
          <w:bCs/>
          <w:iCs/>
          <w:sz w:val="24"/>
          <w:szCs w:val="24"/>
        </w:rPr>
        <w:t>;</w:t>
      </w:r>
    </w:p>
    <w:p w:rsidR="001C2090" w:rsidRPr="001C2090" w:rsidRDefault="0003292A" w:rsidP="001C2090">
      <w:pPr>
        <w:spacing w:after="0" w:line="240" w:lineRule="auto"/>
        <w:ind w:left="-851" w:right="-284" w:firstLine="567"/>
        <w:jc w:val="both"/>
        <w:rPr>
          <w:rFonts w:ascii="Times New Roman" w:hAnsi="Times New Roman" w:cs="Times New Roman"/>
          <w:bCs/>
          <w:iCs/>
          <w:sz w:val="24"/>
          <w:szCs w:val="24"/>
        </w:rPr>
      </w:pPr>
      <w:proofErr w:type="gramStart"/>
      <w:r w:rsidRPr="0003292A">
        <w:rPr>
          <w:rFonts w:ascii="Times New Roman" w:hAnsi="Times New Roman" w:cs="Times New Roman"/>
          <w:bCs/>
          <w:iCs/>
          <w:sz w:val="24"/>
          <w:szCs w:val="24"/>
        </w:rPr>
        <w:t xml:space="preserve">- </w:t>
      </w:r>
      <w:r w:rsidR="001C2090">
        <w:rPr>
          <w:rFonts w:ascii="Times New Roman" w:hAnsi="Times New Roman" w:cs="Times New Roman"/>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A3DFC" w:rsidRDefault="0003292A" w:rsidP="00CA3DFC">
      <w:pPr>
        <w:spacing w:after="0" w:line="240" w:lineRule="auto"/>
        <w:ind w:left="-851" w:right="-284" w:firstLine="567"/>
        <w:jc w:val="both"/>
        <w:rPr>
          <w:rFonts w:ascii="Times New Roman" w:hAnsi="Times New Roman" w:cs="Times New Roman"/>
          <w:bCs/>
          <w:iCs/>
          <w:sz w:val="24"/>
          <w:szCs w:val="24"/>
        </w:rPr>
      </w:pPr>
      <w:r w:rsidRPr="0003292A">
        <w:rPr>
          <w:rFonts w:ascii="Times New Roman" w:hAnsi="Times New Roman" w:cs="Times New Roman"/>
          <w:bCs/>
          <w:iCs/>
          <w:sz w:val="24"/>
          <w:szCs w:val="24"/>
        </w:rPr>
        <w:t xml:space="preserve">Заявка участника, подавшего заявку № </w:t>
      </w:r>
      <w:r w:rsidR="00CA3DFC">
        <w:rPr>
          <w:rFonts w:ascii="Times New Roman" w:hAnsi="Times New Roman" w:cs="Times New Roman"/>
          <w:bCs/>
          <w:iCs/>
          <w:sz w:val="24"/>
          <w:szCs w:val="24"/>
        </w:rPr>
        <w:t>2218587</w:t>
      </w:r>
      <w:r w:rsidRPr="0003292A">
        <w:rPr>
          <w:rFonts w:ascii="Times New Roman" w:hAnsi="Times New Roman" w:cs="Times New Roman"/>
          <w:bCs/>
          <w:iCs/>
          <w:sz w:val="24"/>
          <w:szCs w:val="24"/>
        </w:rPr>
        <w:t xml:space="preserve"> (ООО «</w:t>
      </w:r>
      <w:proofErr w:type="spellStart"/>
      <w:r w:rsidR="001C2090">
        <w:rPr>
          <w:rFonts w:ascii="Times New Roman" w:hAnsi="Times New Roman" w:cs="Times New Roman"/>
          <w:bCs/>
          <w:iCs/>
          <w:sz w:val="24"/>
          <w:szCs w:val="24"/>
        </w:rPr>
        <w:t>Чаран</w:t>
      </w:r>
      <w:proofErr w:type="spellEnd"/>
      <w:r w:rsidRPr="0003292A">
        <w:rPr>
          <w:rFonts w:ascii="Times New Roman" w:hAnsi="Times New Roman" w:cs="Times New Roman"/>
          <w:bCs/>
          <w:iCs/>
          <w:sz w:val="24"/>
          <w:szCs w:val="24"/>
        </w:rPr>
        <w:t xml:space="preserve">») содержит, в том числе следующее: </w:t>
      </w:r>
    </w:p>
    <w:p w:rsidR="00CA3DFC" w:rsidRPr="00CA3DFC" w:rsidRDefault="00CA3DFC" w:rsidP="00CA3DFC">
      <w:pPr>
        <w:pStyle w:val="a5"/>
        <w:numPr>
          <w:ilvl w:val="0"/>
          <w:numId w:val="5"/>
        </w:numPr>
        <w:spacing w:after="0" w:line="240" w:lineRule="auto"/>
        <w:ind w:right="-284"/>
        <w:jc w:val="both"/>
        <w:rPr>
          <w:rFonts w:ascii="Times New Roman" w:hAnsi="Times New Roman" w:cs="Times New Roman"/>
          <w:bCs/>
          <w:iCs/>
          <w:sz w:val="24"/>
          <w:szCs w:val="24"/>
        </w:rPr>
      </w:pPr>
      <w:r w:rsidRPr="00CA3DFC">
        <w:rPr>
          <w:rFonts w:ascii="Times New Roman" w:hAnsi="Times New Roman" w:cs="Times New Roman"/>
          <w:sz w:val="24"/>
          <w:szCs w:val="24"/>
        </w:rPr>
        <w:t>Разборка тротуаров из мелкоштучных искусственных материалов (брусчатка) на цементно-песчаном монтажном слое толщиной 50 мм; 100 м</w:t>
      </w:r>
      <w:proofErr w:type="gramStart"/>
      <w:r w:rsidRPr="00CA3DFC">
        <w:rPr>
          <w:rFonts w:ascii="Times New Roman" w:hAnsi="Times New Roman" w:cs="Times New Roman"/>
          <w:sz w:val="24"/>
          <w:szCs w:val="24"/>
        </w:rPr>
        <w:t>2</w:t>
      </w:r>
      <w:proofErr w:type="gramEnd"/>
      <w:r w:rsidRPr="00CA3DFC">
        <w:rPr>
          <w:rFonts w:ascii="Times New Roman" w:hAnsi="Times New Roman" w:cs="Times New Roman"/>
          <w:sz w:val="24"/>
          <w:szCs w:val="24"/>
        </w:rPr>
        <w:t>;</w:t>
      </w:r>
      <w:r w:rsidR="0065719B">
        <w:rPr>
          <w:rFonts w:ascii="Times New Roman" w:hAnsi="Times New Roman" w:cs="Times New Roman"/>
          <w:sz w:val="24"/>
          <w:szCs w:val="24"/>
        </w:rPr>
        <w:t xml:space="preserve"> 6; ООО «</w:t>
      </w:r>
      <w:proofErr w:type="spellStart"/>
      <w:r w:rsidR="0065719B">
        <w:rPr>
          <w:rFonts w:ascii="Times New Roman" w:hAnsi="Times New Roman" w:cs="Times New Roman"/>
          <w:sz w:val="24"/>
          <w:szCs w:val="24"/>
        </w:rPr>
        <w:t>Чаран</w:t>
      </w:r>
      <w:proofErr w:type="spellEnd"/>
      <w:r w:rsidR="0065719B">
        <w:rPr>
          <w:rFonts w:ascii="Times New Roman" w:hAnsi="Times New Roman" w:cs="Times New Roman"/>
          <w:sz w:val="24"/>
          <w:szCs w:val="24"/>
        </w:rPr>
        <w:t>» г. Якутск;</w:t>
      </w:r>
    </w:p>
    <w:p w:rsidR="00D21EBC" w:rsidRPr="00CA3DFC" w:rsidRDefault="00CA3DFC" w:rsidP="00D21EBC">
      <w:pPr>
        <w:pStyle w:val="a5"/>
        <w:numPr>
          <w:ilvl w:val="0"/>
          <w:numId w:val="5"/>
        </w:numPr>
        <w:spacing w:after="0" w:line="240" w:lineRule="auto"/>
        <w:ind w:right="-284"/>
        <w:jc w:val="both"/>
        <w:rPr>
          <w:rFonts w:ascii="Times New Roman" w:hAnsi="Times New Roman" w:cs="Times New Roman"/>
          <w:bCs/>
          <w:iCs/>
          <w:sz w:val="24"/>
          <w:szCs w:val="24"/>
        </w:rPr>
      </w:pPr>
      <w:r w:rsidRPr="00CA3DFC">
        <w:rPr>
          <w:rFonts w:ascii="Times New Roman" w:hAnsi="Times New Roman" w:cs="Times New Roman"/>
          <w:sz w:val="24"/>
          <w:szCs w:val="24"/>
        </w:rPr>
        <w:t>Извлечение в мерзлых и вечномерзлых грунтах деревянных свай объемом до 1 м3; 1 м3;</w:t>
      </w:r>
      <w:r w:rsidR="0065719B">
        <w:rPr>
          <w:rFonts w:ascii="Times New Roman" w:hAnsi="Times New Roman" w:cs="Times New Roman"/>
          <w:sz w:val="24"/>
          <w:szCs w:val="24"/>
        </w:rPr>
        <w:t xml:space="preserve"> 14; </w:t>
      </w:r>
      <w:r w:rsidR="00D21EBC">
        <w:rPr>
          <w:rFonts w:ascii="Times New Roman" w:hAnsi="Times New Roman" w:cs="Times New Roman"/>
          <w:sz w:val="24"/>
          <w:szCs w:val="24"/>
        </w:rPr>
        <w:t>ООО «</w:t>
      </w:r>
      <w:proofErr w:type="spellStart"/>
      <w:r w:rsidR="00D21EBC">
        <w:rPr>
          <w:rFonts w:ascii="Times New Roman" w:hAnsi="Times New Roman" w:cs="Times New Roman"/>
          <w:sz w:val="24"/>
          <w:szCs w:val="24"/>
        </w:rPr>
        <w:t>Чаран</w:t>
      </w:r>
      <w:proofErr w:type="spellEnd"/>
      <w:r w:rsidR="00D21EBC">
        <w:rPr>
          <w:rFonts w:ascii="Times New Roman" w:hAnsi="Times New Roman" w:cs="Times New Roman"/>
          <w:sz w:val="24"/>
          <w:szCs w:val="24"/>
        </w:rPr>
        <w:t>» г. Якутск;</w:t>
      </w:r>
    </w:p>
    <w:p w:rsidR="00D21EBC" w:rsidRPr="00D21EBC" w:rsidRDefault="00CA3DFC" w:rsidP="00D21EBC">
      <w:pPr>
        <w:pStyle w:val="a5"/>
        <w:numPr>
          <w:ilvl w:val="0"/>
          <w:numId w:val="5"/>
        </w:numPr>
        <w:spacing w:after="0" w:line="240" w:lineRule="auto"/>
        <w:ind w:right="-284"/>
        <w:jc w:val="both"/>
        <w:rPr>
          <w:rFonts w:ascii="Times New Roman" w:hAnsi="Times New Roman" w:cs="Times New Roman"/>
          <w:bCs/>
          <w:iCs/>
          <w:sz w:val="24"/>
          <w:szCs w:val="24"/>
        </w:rPr>
      </w:pPr>
      <w:r w:rsidRPr="00D21EBC">
        <w:rPr>
          <w:rFonts w:ascii="Times New Roman" w:hAnsi="Times New Roman" w:cs="Times New Roman"/>
          <w:sz w:val="24"/>
          <w:szCs w:val="24"/>
        </w:rPr>
        <w:t>Устройство подстилающих и выравнивающих слоев оснований из песка; 100 м3;</w:t>
      </w:r>
      <w:r w:rsidR="00D21EBC">
        <w:rPr>
          <w:rFonts w:ascii="Times New Roman" w:hAnsi="Times New Roman" w:cs="Times New Roman"/>
          <w:sz w:val="24"/>
          <w:szCs w:val="24"/>
        </w:rPr>
        <w:t xml:space="preserve"> 2,1; ООО «</w:t>
      </w:r>
      <w:proofErr w:type="spellStart"/>
      <w:r w:rsidR="00D21EBC">
        <w:rPr>
          <w:rFonts w:ascii="Times New Roman" w:hAnsi="Times New Roman" w:cs="Times New Roman"/>
          <w:sz w:val="24"/>
          <w:szCs w:val="24"/>
        </w:rPr>
        <w:t>Чаран</w:t>
      </w:r>
      <w:proofErr w:type="spellEnd"/>
      <w:r w:rsidR="00D21EBC">
        <w:rPr>
          <w:rFonts w:ascii="Times New Roman" w:hAnsi="Times New Roman" w:cs="Times New Roman"/>
          <w:sz w:val="24"/>
          <w:szCs w:val="24"/>
        </w:rPr>
        <w:t>» г. Якутск;</w:t>
      </w:r>
    </w:p>
    <w:p w:rsidR="00D21EBC" w:rsidRPr="00D21EBC" w:rsidRDefault="00CA3DFC" w:rsidP="00D21EBC">
      <w:pPr>
        <w:pStyle w:val="a5"/>
        <w:numPr>
          <w:ilvl w:val="0"/>
          <w:numId w:val="5"/>
        </w:numPr>
        <w:spacing w:after="0" w:line="240" w:lineRule="auto"/>
        <w:ind w:right="-284"/>
        <w:jc w:val="both"/>
        <w:rPr>
          <w:rFonts w:ascii="Times New Roman" w:hAnsi="Times New Roman" w:cs="Times New Roman"/>
          <w:bCs/>
          <w:iCs/>
          <w:sz w:val="24"/>
          <w:szCs w:val="24"/>
        </w:rPr>
      </w:pPr>
      <w:r w:rsidRPr="00D21EBC">
        <w:rPr>
          <w:rFonts w:ascii="Times New Roman" w:hAnsi="Times New Roman" w:cs="Times New Roman"/>
          <w:sz w:val="24"/>
          <w:szCs w:val="24"/>
        </w:rPr>
        <w:t xml:space="preserve">Устройство бетонных </w:t>
      </w:r>
      <w:proofErr w:type="spellStart"/>
      <w:r w:rsidRPr="00D21EBC">
        <w:rPr>
          <w:rFonts w:ascii="Times New Roman" w:hAnsi="Times New Roman" w:cs="Times New Roman"/>
          <w:sz w:val="24"/>
          <w:szCs w:val="24"/>
        </w:rPr>
        <w:t>плитных</w:t>
      </w:r>
      <w:proofErr w:type="spellEnd"/>
      <w:r w:rsidRPr="00D21EBC">
        <w:rPr>
          <w:rFonts w:ascii="Times New Roman" w:hAnsi="Times New Roman" w:cs="Times New Roman"/>
          <w:sz w:val="24"/>
          <w:szCs w:val="24"/>
        </w:rPr>
        <w:t xml:space="preserve">  тротуаров с заполнением швов песком; 100 м</w:t>
      </w:r>
      <w:proofErr w:type="gramStart"/>
      <w:r w:rsidRPr="00D21EBC">
        <w:rPr>
          <w:rFonts w:ascii="Times New Roman" w:hAnsi="Times New Roman" w:cs="Times New Roman"/>
          <w:sz w:val="24"/>
          <w:szCs w:val="24"/>
        </w:rPr>
        <w:t>2</w:t>
      </w:r>
      <w:proofErr w:type="gramEnd"/>
      <w:r w:rsidRPr="00D21EBC">
        <w:rPr>
          <w:rFonts w:ascii="Times New Roman" w:hAnsi="Times New Roman" w:cs="Times New Roman"/>
          <w:sz w:val="24"/>
          <w:szCs w:val="24"/>
        </w:rPr>
        <w:t xml:space="preserve">; </w:t>
      </w:r>
      <w:r w:rsidR="00D21EBC">
        <w:rPr>
          <w:rFonts w:ascii="Times New Roman" w:hAnsi="Times New Roman" w:cs="Times New Roman"/>
          <w:sz w:val="24"/>
          <w:szCs w:val="24"/>
        </w:rPr>
        <w:t>7; ООО «</w:t>
      </w:r>
      <w:proofErr w:type="spellStart"/>
      <w:r w:rsidR="00D21EBC">
        <w:rPr>
          <w:rFonts w:ascii="Times New Roman" w:hAnsi="Times New Roman" w:cs="Times New Roman"/>
          <w:sz w:val="24"/>
          <w:szCs w:val="24"/>
        </w:rPr>
        <w:t>Чаран</w:t>
      </w:r>
      <w:proofErr w:type="spellEnd"/>
      <w:r w:rsidR="00D21EBC">
        <w:rPr>
          <w:rFonts w:ascii="Times New Roman" w:hAnsi="Times New Roman" w:cs="Times New Roman"/>
          <w:sz w:val="24"/>
          <w:szCs w:val="24"/>
        </w:rPr>
        <w:t>» г. Якутск;</w:t>
      </w:r>
    </w:p>
    <w:p w:rsidR="00CA3DFC" w:rsidRPr="00D21EBC" w:rsidRDefault="00CA3DFC" w:rsidP="00D21EBC">
      <w:pPr>
        <w:pStyle w:val="a5"/>
        <w:numPr>
          <w:ilvl w:val="0"/>
          <w:numId w:val="5"/>
        </w:numPr>
        <w:spacing w:after="0" w:line="240" w:lineRule="auto"/>
        <w:ind w:right="-284"/>
        <w:jc w:val="both"/>
        <w:rPr>
          <w:rFonts w:ascii="Times New Roman" w:hAnsi="Times New Roman" w:cs="Times New Roman"/>
          <w:bCs/>
          <w:iCs/>
          <w:sz w:val="24"/>
          <w:szCs w:val="24"/>
        </w:rPr>
      </w:pPr>
      <w:r w:rsidRPr="00D21EBC">
        <w:rPr>
          <w:rFonts w:ascii="Times New Roman" w:hAnsi="Times New Roman" w:cs="Times New Roman"/>
          <w:i/>
          <w:sz w:val="24"/>
          <w:szCs w:val="24"/>
        </w:rPr>
        <w:t>Плитка тротуарная декоративная (брусчатка) «кирпичик», толщина 60 мм; м</w:t>
      </w:r>
      <w:proofErr w:type="gramStart"/>
      <w:r w:rsidRPr="00D21EBC">
        <w:rPr>
          <w:rFonts w:ascii="Times New Roman" w:hAnsi="Times New Roman" w:cs="Times New Roman"/>
          <w:i/>
          <w:sz w:val="24"/>
          <w:szCs w:val="24"/>
        </w:rPr>
        <w:t>2</w:t>
      </w:r>
      <w:proofErr w:type="gramEnd"/>
      <w:r w:rsidR="00D21EBC">
        <w:rPr>
          <w:rFonts w:ascii="Times New Roman" w:hAnsi="Times New Roman" w:cs="Times New Roman"/>
          <w:i/>
          <w:sz w:val="24"/>
          <w:szCs w:val="24"/>
        </w:rPr>
        <w:t xml:space="preserve">; 700; </w:t>
      </w:r>
      <w:r w:rsidR="00D21EBC">
        <w:rPr>
          <w:rFonts w:ascii="Times New Roman" w:hAnsi="Times New Roman" w:cs="Times New Roman"/>
          <w:sz w:val="24"/>
          <w:szCs w:val="24"/>
        </w:rPr>
        <w:t>ООО «</w:t>
      </w:r>
      <w:proofErr w:type="spellStart"/>
      <w:r w:rsidR="00D21EBC">
        <w:rPr>
          <w:rFonts w:ascii="Times New Roman" w:hAnsi="Times New Roman" w:cs="Times New Roman"/>
          <w:sz w:val="24"/>
          <w:szCs w:val="24"/>
        </w:rPr>
        <w:t>Чаран</w:t>
      </w:r>
      <w:proofErr w:type="spellEnd"/>
      <w:r w:rsidR="00D21EBC">
        <w:rPr>
          <w:rFonts w:ascii="Times New Roman" w:hAnsi="Times New Roman" w:cs="Times New Roman"/>
          <w:sz w:val="24"/>
          <w:szCs w:val="24"/>
        </w:rPr>
        <w:t xml:space="preserve">» г. Якутск. </w:t>
      </w:r>
    </w:p>
    <w:p w:rsidR="00605EDE" w:rsidRDefault="0003292A" w:rsidP="00605EDE">
      <w:pPr>
        <w:spacing w:after="0" w:line="240" w:lineRule="auto"/>
        <w:ind w:left="-851" w:right="-284" w:firstLine="567"/>
        <w:jc w:val="both"/>
        <w:rPr>
          <w:rFonts w:ascii="Times New Roman" w:hAnsi="Times New Roman" w:cs="Times New Roman"/>
          <w:bCs/>
          <w:iCs/>
          <w:sz w:val="24"/>
          <w:szCs w:val="24"/>
        </w:rPr>
      </w:pPr>
      <w:r w:rsidRPr="0003292A">
        <w:rPr>
          <w:rFonts w:ascii="Times New Roman" w:hAnsi="Times New Roman" w:cs="Times New Roman"/>
          <w:bCs/>
          <w:iCs/>
          <w:sz w:val="24"/>
          <w:szCs w:val="24"/>
        </w:rPr>
        <w:t xml:space="preserve">В соответствии с частью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18" w:history="1">
        <w:r w:rsidRPr="0003292A">
          <w:rPr>
            <w:rFonts w:ascii="Times New Roman" w:hAnsi="Times New Roman" w:cs="Times New Roman"/>
            <w:bCs/>
            <w:iCs/>
            <w:sz w:val="24"/>
            <w:szCs w:val="24"/>
          </w:rPr>
          <w:t>частью 3 статьи 66</w:t>
        </w:r>
      </w:hyperlink>
      <w:r w:rsidRPr="0003292A">
        <w:rPr>
          <w:rFonts w:ascii="Times New Roman" w:hAnsi="Times New Roman" w:cs="Times New Roman"/>
          <w:bCs/>
          <w:iCs/>
          <w:sz w:val="24"/>
          <w:szCs w:val="24"/>
        </w:rPr>
        <w:t xml:space="preserve"> настоящего Федерального закона, </w:t>
      </w:r>
      <w:r w:rsidRPr="00A37B4D">
        <w:rPr>
          <w:rFonts w:ascii="Times New Roman" w:hAnsi="Times New Roman" w:cs="Times New Roman"/>
          <w:bCs/>
          <w:i/>
          <w:iCs/>
          <w:sz w:val="24"/>
          <w:szCs w:val="24"/>
        </w:rPr>
        <w:t xml:space="preserve">на соответствие требованиям, </w:t>
      </w:r>
      <w:r w:rsidRPr="00353F85">
        <w:rPr>
          <w:rFonts w:ascii="Times New Roman" w:hAnsi="Times New Roman" w:cs="Times New Roman"/>
          <w:bCs/>
          <w:i/>
          <w:iCs/>
          <w:sz w:val="24"/>
          <w:szCs w:val="24"/>
          <w:u w:val="single"/>
        </w:rPr>
        <w:t>установленным документацией о таком аукционе</w:t>
      </w:r>
      <w:r w:rsidRPr="00A37B4D">
        <w:rPr>
          <w:rFonts w:ascii="Times New Roman" w:hAnsi="Times New Roman" w:cs="Times New Roman"/>
          <w:bCs/>
          <w:i/>
          <w:iCs/>
          <w:sz w:val="24"/>
          <w:szCs w:val="24"/>
        </w:rPr>
        <w:t xml:space="preserve"> в отношении закупаемых товаров</w:t>
      </w:r>
      <w:r w:rsidRPr="0003292A">
        <w:rPr>
          <w:rFonts w:ascii="Times New Roman" w:hAnsi="Times New Roman" w:cs="Times New Roman"/>
          <w:bCs/>
          <w:iCs/>
          <w:sz w:val="24"/>
          <w:szCs w:val="24"/>
        </w:rPr>
        <w:t>, работ, услуг.</w:t>
      </w:r>
    </w:p>
    <w:p w:rsidR="00605EDE" w:rsidRDefault="00605EDE" w:rsidP="00605EDE">
      <w:pPr>
        <w:spacing w:after="0" w:line="240" w:lineRule="auto"/>
        <w:ind w:left="-851" w:right="-284" w:firstLine="567"/>
        <w:jc w:val="both"/>
        <w:rPr>
          <w:rFonts w:ascii="Times New Roman" w:hAnsi="Times New Roman" w:cs="Times New Roman"/>
          <w:bCs/>
          <w:iCs/>
          <w:sz w:val="24"/>
          <w:szCs w:val="24"/>
        </w:rPr>
      </w:pPr>
      <w:r>
        <w:rPr>
          <w:rFonts w:ascii="Times New Roman" w:hAnsi="Times New Roman" w:cs="Times New Roman"/>
          <w:sz w:val="24"/>
          <w:szCs w:val="24"/>
        </w:rPr>
        <w:t xml:space="preserve">Согласно </w:t>
      </w:r>
      <w:r w:rsidR="0003292A" w:rsidRPr="0003292A">
        <w:rPr>
          <w:rFonts w:ascii="Times New Roman" w:hAnsi="Times New Roman" w:cs="Times New Roman"/>
          <w:sz w:val="24"/>
          <w:szCs w:val="24"/>
        </w:rPr>
        <w:t xml:space="preserve">части 4 статьи 67 Закона о контрактной системе </w:t>
      </w:r>
      <w:r>
        <w:rPr>
          <w:rFonts w:ascii="Times New Roman" w:hAnsi="Times New Roman" w:cs="Times New Roman"/>
          <w:sz w:val="24"/>
          <w:szCs w:val="24"/>
        </w:rPr>
        <w:t>Участник электронного аукциона не допускается к участию в нем в случае:</w:t>
      </w:r>
    </w:p>
    <w:p w:rsidR="00605EDE" w:rsidRDefault="00605EDE" w:rsidP="00605EDE">
      <w:pPr>
        <w:spacing w:after="0" w:line="240" w:lineRule="auto"/>
        <w:ind w:left="-851" w:right="-284" w:firstLine="567"/>
        <w:jc w:val="both"/>
        <w:rPr>
          <w:rFonts w:ascii="Times New Roman" w:hAnsi="Times New Roman" w:cs="Times New Roman"/>
          <w:bCs/>
          <w:iCs/>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информации, предусмотренной </w:t>
      </w:r>
      <w:hyperlink r:id="rId19" w:history="1">
        <w:r>
          <w:rPr>
            <w:rFonts w:ascii="Times New Roman" w:hAnsi="Times New Roman" w:cs="Times New Roman"/>
            <w:color w:val="0000FF"/>
            <w:sz w:val="24"/>
            <w:szCs w:val="24"/>
          </w:rPr>
          <w:t>частью 3 статьи 66</w:t>
        </w:r>
      </w:hyperlink>
      <w:r>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605EDE" w:rsidRDefault="00605EDE" w:rsidP="00605EDE">
      <w:pPr>
        <w:spacing w:after="0" w:line="240" w:lineRule="auto"/>
        <w:ind w:left="-851" w:right="-284" w:firstLine="567"/>
        <w:jc w:val="both"/>
        <w:rPr>
          <w:rFonts w:ascii="Times New Roman" w:hAnsi="Times New Roman" w:cs="Times New Roman"/>
          <w:bCs/>
          <w:iCs/>
          <w:sz w:val="24"/>
          <w:szCs w:val="24"/>
        </w:rPr>
      </w:pPr>
      <w:r>
        <w:rPr>
          <w:rFonts w:ascii="Times New Roman" w:hAnsi="Times New Roman" w:cs="Times New Roman"/>
          <w:sz w:val="24"/>
          <w:szCs w:val="24"/>
        </w:rPr>
        <w:t xml:space="preserve">2) несоответствия информации, предусмотренной </w:t>
      </w:r>
      <w:hyperlink r:id="rId20" w:history="1">
        <w:r>
          <w:rPr>
            <w:rFonts w:ascii="Times New Roman" w:hAnsi="Times New Roman" w:cs="Times New Roman"/>
            <w:color w:val="0000FF"/>
            <w:sz w:val="24"/>
            <w:szCs w:val="24"/>
          </w:rPr>
          <w:t>частью 3 статьи 66</w:t>
        </w:r>
      </w:hyperlink>
      <w:r>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D83D92" w:rsidRDefault="00605EDE" w:rsidP="00D83D92">
      <w:pPr>
        <w:spacing w:after="0"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основаниям, не предусмотренным </w:t>
      </w:r>
      <w:hyperlink w:anchor="Par0"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не допускается (часть 5 статьи 67).</w:t>
      </w:r>
    </w:p>
    <w:p w:rsidR="00D83D92" w:rsidRPr="00D83D92" w:rsidRDefault="00353F85" w:rsidP="00D83D92">
      <w:pPr>
        <w:spacing w:after="0" w:line="240" w:lineRule="auto"/>
        <w:ind w:left="-851" w:right="-284" w:firstLine="567"/>
        <w:jc w:val="both"/>
        <w:rPr>
          <w:rFonts w:ascii="Times New Roman" w:hAnsi="Times New Roman" w:cs="Times New Roman"/>
          <w:i/>
          <w:sz w:val="24"/>
          <w:szCs w:val="24"/>
          <w:u w:val="single"/>
        </w:rPr>
      </w:pPr>
      <w:proofErr w:type="gramStart"/>
      <w:r w:rsidRPr="0003292A">
        <w:rPr>
          <w:rFonts w:ascii="Times New Roman" w:hAnsi="Times New Roman" w:cs="Times New Roman"/>
          <w:sz w:val="24"/>
          <w:szCs w:val="24"/>
        </w:rPr>
        <w:t xml:space="preserve">В соответствии с пунктом 2 части </w:t>
      </w:r>
      <w:r w:rsidR="00D83D92">
        <w:rPr>
          <w:rFonts w:ascii="Times New Roman" w:hAnsi="Times New Roman" w:cs="Times New Roman"/>
          <w:sz w:val="24"/>
          <w:szCs w:val="24"/>
        </w:rPr>
        <w:t>6</w:t>
      </w:r>
      <w:r w:rsidRPr="0003292A">
        <w:rPr>
          <w:rFonts w:ascii="Times New Roman" w:hAnsi="Times New Roman" w:cs="Times New Roman"/>
          <w:sz w:val="24"/>
          <w:szCs w:val="24"/>
        </w:rPr>
        <w:t xml:space="preserve"> статьи 67 Закона о контрактной системе</w:t>
      </w:r>
      <w:r w:rsidRPr="0003292A">
        <w:rPr>
          <w:rFonts w:ascii="Times New Roman" w:hAnsi="Times New Roman" w:cs="Times New Roman"/>
          <w:b/>
          <w:sz w:val="24"/>
          <w:szCs w:val="24"/>
        </w:rPr>
        <w:t xml:space="preserve"> </w:t>
      </w:r>
      <w:r w:rsidR="00D83D92">
        <w:rPr>
          <w:rFonts w:ascii="Times New Roman" w:hAnsi="Times New Roman" w:cs="Times New Roman"/>
          <w:sz w:val="24"/>
          <w:szCs w:val="24"/>
        </w:rPr>
        <w:t>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roofErr w:type="gramEnd"/>
      <w:r w:rsidR="00D83D92">
        <w:rPr>
          <w:rFonts w:ascii="Times New Roman" w:hAnsi="Times New Roman" w:cs="Times New Roman"/>
          <w:sz w:val="24"/>
          <w:szCs w:val="24"/>
        </w:rPr>
        <w:t xml:space="preserve"> </w:t>
      </w:r>
      <w:proofErr w:type="gramStart"/>
      <w:r w:rsidR="00D83D92">
        <w:rPr>
          <w:rFonts w:ascii="Times New Roman" w:hAnsi="Times New Roman" w:cs="Times New Roman"/>
          <w:sz w:val="24"/>
          <w:szCs w:val="24"/>
        </w:rPr>
        <w:t xml:space="preserve">Указанный протокол должен содержать 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w:t>
      </w:r>
      <w:r w:rsidR="00D83D92" w:rsidRPr="00D83D92">
        <w:rPr>
          <w:rFonts w:ascii="Times New Roman" w:hAnsi="Times New Roman" w:cs="Times New Roman"/>
          <w:i/>
          <w:sz w:val="24"/>
          <w:szCs w:val="24"/>
        </w:rPr>
        <w:t xml:space="preserve">об отказе в допуске к участию в таком аукционе с обоснованием этого решения, </w:t>
      </w:r>
      <w:r w:rsidR="00D83D92" w:rsidRPr="00D83D92">
        <w:rPr>
          <w:rFonts w:ascii="Times New Roman" w:hAnsi="Times New Roman" w:cs="Times New Roman"/>
          <w:i/>
          <w:sz w:val="24"/>
          <w:szCs w:val="24"/>
          <w:u w:val="single"/>
        </w:rPr>
        <w:t>в том числе с указанием положений документации о таком аукционе, которым не</w:t>
      </w:r>
      <w:proofErr w:type="gramEnd"/>
      <w:r w:rsidR="00D83D92" w:rsidRPr="00D83D92">
        <w:rPr>
          <w:rFonts w:ascii="Times New Roman" w:hAnsi="Times New Roman" w:cs="Times New Roman"/>
          <w:i/>
          <w:sz w:val="24"/>
          <w:szCs w:val="24"/>
          <w:u w:val="single"/>
        </w:rPr>
        <w:t xml:space="preserve">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r w:rsidR="00D83D92">
        <w:rPr>
          <w:rFonts w:ascii="Times New Roman" w:hAnsi="Times New Roman" w:cs="Times New Roman"/>
          <w:i/>
          <w:sz w:val="24"/>
          <w:szCs w:val="24"/>
          <w:u w:val="single"/>
        </w:rPr>
        <w:t>.</w:t>
      </w:r>
    </w:p>
    <w:p w:rsidR="00E151F4" w:rsidRPr="00C5394B" w:rsidRDefault="0003292A" w:rsidP="00C5394B">
      <w:pPr>
        <w:autoSpaceDE w:val="0"/>
        <w:autoSpaceDN w:val="0"/>
        <w:adjustRightInd w:val="0"/>
        <w:spacing w:after="0" w:line="240" w:lineRule="auto"/>
        <w:ind w:left="-851" w:right="-284" w:firstLine="567"/>
        <w:jc w:val="both"/>
        <w:rPr>
          <w:rFonts w:ascii="Times New Roman" w:hAnsi="Times New Roman" w:cs="Times New Roman"/>
          <w:b/>
          <w:sz w:val="24"/>
          <w:szCs w:val="24"/>
        </w:rPr>
      </w:pPr>
      <w:proofErr w:type="gramStart"/>
      <w:r w:rsidRPr="0003292A">
        <w:rPr>
          <w:rFonts w:ascii="Times New Roman" w:hAnsi="Times New Roman" w:cs="Times New Roman"/>
          <w:bCs/>
          <w:iCs/>
          <w:sz w:val="24"/>
          <w:szCs w:val="24"/>
        </w:rPr>
        <w:t>Таким образом, аукционная комиссия не</w:t>
      </w:r>
      <w:r w:rsidRPr="0003292A">
        <w:rPr>
          <w:rFonts w:ascii="Times New Roman" w:hAnsi="Times New Roman" w:cs="Times New Roman"/>
          <w:sz w:val="24"/>
          <w:szCs w:val="24"/>
        </w:rPr>
        <w:t xml:space="preserve">правомерно </w:t>
      </w:r>
      <w:r w:rsidR="00A37B4D">
        <w:rPr>
          <w:rFonts w:ascii="Times New Roman" w:hAnsi="Times New Roman" w:cs="Times New Roman"/>
          <w:sz w:val="24"/>
          <w:szCs w:val="24"/>
        </w:rPr>
        <w:t xml:space="preserve">не </w:t>
      </w:r>
      <w:r w:rsidRPr="0003292A">
        <w:rPr>
          <w:rFonts w:ascii="Times New Roman" w:hAnsi="Times New Roman" w:cs="Times New Roman"/>
          <w:sz w:val="24"/>
          <w:szCs w:val="24"/>
        </w:rPr>
        <w:t xml:space="preserve">допустила к участию в электронном аукционе участника закупки, подавшего заявку № </w:t>
      </w:r>
      <w:r w:rsidR="006C6874">
        <w:rPr>
          <w:rFonts w:ascii="Times New Roman" w:hAnsi="Times New Roman" w:cs="Times New Roman"/>
          <w:sz w:val="24"/>
          <w:szCs w:val="24"/>
        </w:rPr>
        <w:t>2218587</w:t>
      </w:r>
      <w:r w:rsidRPr="0003292A">
        <w:rPr>
          <w:rFonts w:ascii="Times New Roman" w:hAnsi="Times New Roman" w:cs="Times New Roman"/>
          <w:sz w:val="24"/>
          <w:szCs w:val="24"/>
        </w:rPr>
        <w:t>, ООО «</w:t>
      </w:r>
      <w:proofErr w:type="spellStart"/>
      <w:r w:rsidR="006C6874">
        <w:rPr>
          <w:rFonts w:ascii="Times New Roman" w:hAnsi="Times New Roman" w:cs="Times New Roman"/>
          <w:sz w:val="24"/>
          <w:szCs w:val="24"/>
        </w:rPr>
        <w:t>Чаран</w:t>
      </w:r>
      <w:proofErr w:type="spellEnd"/>
      <w:r w:rsidRPr="0003292A">
        <w:rPr>
          <w:rFonts w:ascii="Times New Roman" w:hAnsi="Times New Roman" w:cs="Times New Roman"/>
          <w:sz w:val="24"/>
          <w:szCs w:val="24"/>
        </w:rPr>
        <w:t>», поскольку заявленны</w:t>
      </w:r>
      <w:r w:rsidR="006C6874">
        <w:rPr>
          <w:rFonts w:ascii="Times New Roman" w:hAnsi="Times New Roman" w:cs="Times New Roman"/>
          <w:sz w:val="24"/>
          <w:szCs w:val="24"/>
        </w:rPr>
        <w:t>е</w:t>
      </w:r>
      <w:r w:rsidRPr="0003292A">
        <w:rPr>
          <w:rFonts w:ascii="Times New Roman" w:hAnsi="Times New Roman" w:cs="Times New Roman"/>
          <w:sz w:val="24"/>
          <w:szCs w:val="24"/>
        </w:rPr>
        <w:t xml:space="preserve"> в составе первой части заявки </w:t>
      </w:r>
      <w:r w:rsidR="006C6874">
        <w:rPr>
          <w:rFonts w:ascii="Times New Roman" w:hAnsi="Times New Roman" w:cs="Times New Roman"/>
          <w:sz w:val="24"/>
          <w:szCs w:val="24"/>
        </w:rPr>
        <w:t xml:space="preserve">позиции </w:t>
      </w:r>
      <w:r w:rsidRPr="0003292A">
        <w:rPr>
          <w:rFonts w:ascii="Times New Roman" w:hAnsi="Times New Roman" w:cs="Times New Roman"/>
          <w:sz w:val="24"/>
          <w:szCs w:val="24"/>
        </w:rPr>
        <w:t xml:space="preserve">соответствуют описанию объекта закупки, тем самым нарушив </w:t>
      </w:r>
      <w:r w:rsidR="0034403F">
        <w:rPr>
          <w:rFonts w:ascii="Times New Roman" w:hAnsi="Times New Roman" w:cs="Times New Roman"/>
          <w:sz w:val="24"/>
          <w:szCs w:val="24"/>
        </w:rPr>
        <w:t xml:space="preserve">положения </w:t>
      </w:r>
      <w:r w:rsidRPr="0003292A">
        <w:rPr>
          <w:rFonts w:ascii="Times New Roman" w:hAnsi="Times New Roman" w:cs="Times New Roman"/>
          <w:sz w:val="24"/>
          <w:szCs w:val="24"/>
        </w:rPr>
        <w:t xml:space="preserve">части </w:t>
      </w:r>
      <w:r w:rsidR="006C6874">
        <w:rPr>
          <w:rFonts w:ascii="Times New Roman" w:hAnsi="Times New Roman" w:cs="Times New Roman"/>
          <w:sz w:val="24"/>
          <w:szCs w:val="24"/>
        </w:rPr>
        <w:t>5</w:t>
      </w:r>
      <w:r w:rsidRPr="0003292A">
        <w:rPr>
          <w:rFonts w:ascii="Times New Roman" w:hAnsi="Times New Roman" w:cs="Times New Roman"/>
          <w:sz w:val="24"/>
          <w:szCs w:val="24"/>
        </w:rPr>
        <w:t xml:space="preserve"> статьи 67 Закона о контрактной системе</w:t>
      </w:r>
      <w:r w:rsidR="00D83D92">
        <w:rPr>
          <w:rFonts w:ascii="Times New Roman" w:hAnsi="Times New Roman" w:cs="Times New Roman"/>
          <w:sz w:val="24"/>
          <w:szCs w:val="24"/>
        </w:rPr>
        <w:t xml:space="preserve">, а также </w:t>
      </w:r>
      <w:r w:rsidR="00E72C89">
        <w:rPr>
          <w:rFonts w:ascii="Times New Roman" w:hAnsi="Times New Roman" w:cs="Times New Roman"/>
          <w:sz w:val="24"/>
          <w:szCs w:val="24"/>
        </w:rPr>
        <w:t>пункт 2 части</w:t>
      </w:r>
      <w:r w:rsidR="00D83D92">
        <w:rPr>
          <w:rFonts w:ascii="Times New Roman" w:hAnsi="Times New Roman" w:cs="Times New Roman"/>
          <w:sz w:val="24"/>
          <w:szCs w:val="24"/>
        </w:rPr>
        <w:t xml:space="preserve"> 6</w:t>
      </w:r>
      <w:r w:rsidR="006C6874">
        <w:rPr>
          <w:rFonts w:ascii="Times New Roman" w:hAnsi="Times New Roman" w:cs="Times New Roman"/>
          <w:sz w:val="24"/>
          <w:szCs w:val="24"/>
        </w:rPr>
        <w:t xml:space="preserve"> статьи 67</w:t>
      </w:r>
      <w:r w:rsidR="00E72C89">
        <w:rPr>
          <w:rFonts w:ascii="Times New Roman" w:hAnsi="Times New Roman" w:cs="Times New Roman"/>
          <w:sz w:val="24"/>
          <w:szCs w:val="24"/>
        </w:rPr>
        <w:t xml:space="preserve"> Закона о контракт ной системе</w:t>
      </w:r>
      <w:r w:rsidR="006C6874">
        <w:rPr>
          <w:rFonts w:ascii="Times New Roman" w:hAnsi="Times New Roman" w:cs="Times New Roman"/>
          <w:sz w:val="24"/>
          <w:szCs w:val="24"/>
        </w:rPr>
        <w:t xml:space="preserve"> в части не </w:t>
      </w:r>
      <w:r w:rsidR="00C9679C">
        <w:rPr>
          <w:rFonts w:ascii="Times New Roman" w:hAnsi="Times New Roman" w:cs="Times New Roman"/>
          <w:sz w:val="24"/>
          <w:szCs w:val="24"/>
        </w:rPr>
        <w:t>у</w:t>
      </w:r>
      <w:r w:rsidR="006C6874">
        <w:rPr>
          <w:rFonts w:ascii="Times New Roman" w:hAnsi="Times New Roman" w:cs="Times New Roman"/>
          <w:sz w:val="24"/>
          <w:szCs w:val="24"/>
        </w:rPr>
        <w:t>казания</w:t>
      </w:r>
      <w:proofErr w:type="gramEnd"/>
      <w:r w:rsidR="006C6874">
        <w:rPr>
          <w:rFonts w:ascii="Times New Roman" w:hAnsi="Times New Roman" w:cs="Times New Roman"/>
          <w:sz w:val="24"/>
          <w:szCs w:val="24"/>
        </w:rPr>
        <w:t xml:space="preserve"> в протоколе </w:t>
      </w:r>
      <w:r w:rsidR="00C9679C">
        <w:rPr>
          <w:rFonts w:ascii="Times New Roman" w:hAnsi="Times New Roman" w:cs="Times New Roman"/>
          <w:sz w:val="24"/>
          <w:szCs w:val="24"/>
        </w:rPr>
        <w:t xml:space="preserve">оснований </w:t>
      </w:r>
      <w:r w:rsidR="00DE26BC">
        <w:rPr>
          <w:rFonts w:ascii="Times New Roman" w:hAnsi="Times New Roman" w:cs="Times New Roman"/>
          <w:sz w:val="24"/>
          <w:szCs w:val="24"/>
        </w:rPr>
        <w:t>причин</w:t>
      </w:r>
      <w:r w:rsidR="00C9679C">
        <w:rPr>
          <w:rFonts w:ascii="Times New Roman" w:hAnsi="Times New Roman" w:cs="Times New Roman"/>
          <w:sz w:val="24"/>
          <w:szCs w:val="24"/>
        </w:rPr>
        <w:t xml:space="preserve"> отказа в допуске участнику </w:t>
      </w:r>
      <w:r w:rsidR="00DE26BC">
        <w:rPr>
          <w:rFonts w:ascii="Times New Roman" w:hAnsi="Times New Roman" w:cs="Times New Roman"/>
          <w:sz w:val="24"/>
          <w:szCs w:val="24"/>
        </w:rPr>
        <w:t>№ 2218587 (</w:t>
      </w:r>
      <w:r w:rsidR="00C9679C">
        <w:rPr>
          <w:rFonts w:ascii="Times New Roman" w:hAnsi="Times New Roman" w:cs="Times New Roman"/>
          <w:sz w:val="24"/>
          <w:szCs w:val="24"/>
        </w:rPr>
        <w:t>ООО «</w:t>
      </w:r>
      <w:proofErr w:type="spellStart"/>
      <w:r w:rsidR="00C9679C">
        <w:rPr>
          <w:rFonts w:ascii="Times New Roman" w:hAnsi="Times New Roman" w:cs="Times New Roman"/>
          <w:sz w:val="24"/>
          <w:szCs w:val="24"/>
        </w:rPr>
        <w:t>Чаран</w:t>
      </w:r>
      <w:proofErr w:type="spellEnd"/>
      <w:r w:rsidR="00C9679C">
        <w:rPr>
          <w:rFonts w:ascii="Times New Roman" w:hAnsi="Times New Roman" w:cs="Times New Roman"/>
          <w:sz w:val="24"/>
          <w:szCs w:val="24"/>
        </w:rPr>
        <w:t>»</w:t>
      </w:r>
      <w:r w:rsidR="00DE26BC">
        <w:rPr>
          <w:rFonts w:ascii="Times New Roman" w:hAnsi="Times New Roman" w:cs="Times New Roman"/>
          <w:sz w:val="24"/>
          <w:szCs w:val="24"/>
        </w:rPr>
        <w:t xml:space="preserve">) </w:t>
      </w:r>
      <w:r w:rsidR="00DE26BC" w:rsidRPr="00DE26BC">
        <w:rPr>
          <w:rFonts w:ascii="Times New Roman" w:eastAsia="Times New Roman" w:hAnsi="Times New Roman" w:cs="Times New Roman"/>
          <w:sz w:val="24"/>
          <w:szCs w:val="24"/>
        </w:rPr>
        <w:t xml:space="preserve">с указанием положений </w:t>
      </w:r>
      <w:r w:rsidR="00DE26BC" w:rsidRPr="00C5394B">
        <w:rPr>
          <w:rFonts w:ascii="Times New Roman" w:eastAsia="Times New Roman" w:hAnsi="Times New Roman" w:cs="Times New Roman"/>
          <w:sz w:val="24"/>
          <w:szCs w:val="24"/>
        </w:rPr>
        <w:t>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50874" w:rsidRPr="00C5394B" w:rsidRDefault="004E2261" w:rsidP="00C5394B">
      <w:pPr>
        <w:autoSpaceDE w:val="0"/>
        <w:autoSpaceDN w:val="0"/>
        <w:adjustRightInd w:val="0"/>
        <w:spacing w:after="0" w:line="240" w:lineRule="auto"/>
        <w:ind w:left="-851" w:right="-284" w:firstLine="567"/>
        <w:jc w:val="both"/>
        <w:rPr>
          <w:rFonts w:ascii="Times New Roman" w:hAnsi="Times New Roman" w:cs="Times New Roman"/>
          <w:b/>
          <w:sz w:val="24"/>
          <w:szCs w:val="24"/>
        </w:rPr>
      </w:pPr>
      <w:r w:rsidRPr="00C5394B">
        <w:rPr>
          <w:rFonts w:ascii="Times New Roman" w:hAnsi="Times New Roman" w:cs="Times New Roman"/>
          <w:b/>
          <w:sz w:val="24"/>
          <w:szCs w:val="24"/>
        </w:rPr>
        <w:lastRenderedPageBreak/>
        <w:t>Внеплановой проверкой выявлены следующие нарушения.</w:t>
      </w:r>
    </w:p>
    <w:p w:rsidR="00C5394B" w:rsidRPr="00C5394B" w:rsidRDefault="00C5394B" w:rsidP="00C5394B">
      <w:pPr>
        <w:spacing w:after="0" w:line="240" w:lineRule="auto"/>
        <w:ind w:left="-851" w:right="-284" w:firstLine="567"/>
        <w:jc w:val="both"/>
        <w:rPr>
          <w:rFonts w:ascii="Times New Roman" w:hAnsi="Times New Roman" w:cs="Times New Roman"/>
          <w:i/>
          <w:sz w:val="24"/>
          <w:szCs w:val="24"/>
        </w:rPr>
      </w:pPr>
      <w:proofErr w:type="gramStart"/>
      <w:r w:rsidRPr="00C5394B">
        <w:rPr>
          <w:rFonts w:ascii="Times New Roman" w:hAnsi="Times New Roman" w:cs="Times New Roman"/>
          <w:sz w:val="24"/>
          <w:szCs w:val="24"/>
        </w:rPr>
        <w:t xml:space="preserve">Согласно части 4 статьи 34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C5394B">
        <w:rPr>
          <w:rFonts w:ascii="Times New Roman" w:eastAsia="Times New Roman" w:hAnsi="Times New Roman" w:cs="Times New Roman"/>
          <w:i/>
          <w:color w:val="000000"/>
          <w:sz w:val="24"/>
          <w:szCs w:val="24"/>
        </w:rPr>
        <w:t xml:space="preserve">в контракт включается обязательное условие об ответственности </w:t>
      </w:r>
      <w:r w:rsidRPr="00C5394B">
        <w:rPr>
          <w:rFonts w:ascii="Times New Roman" w:eastAsia="Times New Roman" w:hAnsi="Times New Roman" w:cs="Times New Roman"/>
          <w:b/>
          <w:color w:val="000000"/>
          <w:sz w:val="24"/>
          <w:szCs w:val="24"/>
        </w:rPr>
        <w:t>заказчика и поставщика</w:t>
      </w:r>
      <w:r w:rsidRPr="00C5394B">
        <w:rPr>
          <w:rFonts w:ascii="Times New Roman" w:eastAsia="Times New Roman" w:hAnsi="Times New Roman" w:cs="Times New Roman"/>
          <w:color w:val="000000"/>
          <w:sz w:val="24"/>
          <w:szCs w:val="24"/>
        </w:rPr>
        <w:t xml:space="preserve"> (подрядчика, исполнителя)</w:t>
      </w:r>
      <w:r w:rsidRPr="00C5394B">
        <w:rPr>
          <w:rFonts w:ascii="Times New Roman" w:eastAsia="Times New Roman" w:hAnsi="Times New Roman" w:cs="Times New Roman"/>
          <w:i/>
          <w:color w:val="000000"/>
          <w:sz w:val="24"/>
          <w:szCs w:val="24"/>
        </w:rPr>
        <w:t xml:space="preserve"> за неисполнение или ненадлежащее исполнение обязательств, предусмотренных контрактом.</w:t>
      </w:r>
      <w:proofErr w:type="gramEnd"/>
    </w:p>
    <w:p w:rsidR="00C5394B" w:rsidRPr="00C5394B" w:rsidRDefault="00C5394B" w:rsidP="00C5394B">
      <w:pPr>
        <w:autoSpaceDE w:val="0"/>
        <w:autoSpaceDN w:val="0"/>
        <w:adjustRightInd w:val="0"/>
        <w:spacing w:after="0" w:line="240" w:lineRule="auto"/>
        <w:ind w:left="-851" w:right="-284" w:firstLine="567"/>
        <w:jc w:val="both"/>
        <w:rPr>
          <w:rFonts w:ascii="Times New Roman" w:hAnsi="Times New Roman" w:cs="Times New Roman"/>
          <w:i/>
          <w:sz w:val="24"/>
          <w:szCs w:val="24"/>
        </w:rPr>
      </w:pPr>
      <w:proofErr w:type="gramStart"/>
      <w:r w:rsidRPr="00C5394B">
        <w:rPr>
          <w:rFonts w:ascii="Times New Roman" w:hAnsi="Times New Roman" w:cs="Times New Roman"/>
          <w:color w:val="000000"/>
          <w:sz w:val="24"/>
          <w:szCs w:val="24"/>
        </w:rPr>
        <w:t xml:space="preserve">В соответствии с частью 5, 7, 8 статьи 34 </w:t>
      </w:r>
      <w:r w:rsidRPr="00C5394B">
        <w:rPr>
          <w:rFonts w:ascii="Times New Roman" w:hAnsi="Times New Roman" w:cs="Times New Roman"/>
          <w:sz w:val="24"/>
          <w:szCs w:val="24"/>
        </w:rPr>
        <w:t xml:space="preserve">Закона о контрактной системе заказчик обязан установить в проекте контракта размер пени в случае просрочки исполнения заказчиком обязательств, предусмотренных контрактом, размер пени, определенный в порядке, установленном Правительством РФ, в случае прострочки исполнения поставщиком (подрядчиком, исполнителем) обязательств по контракту, </w:t>
      </w:r>
      <w:r w:rsidRPr="00C5394B">
        <w:rPr>
          <w:rFonts w:ascii="Times New Roman" w:hAnsi="Times New Roman" w:cs="Times New Roman"/>
          <w:i/>
          <w:sz w:val="24"/>
          <w:szCs w:val="24"/>
        </w:rPr>
        <w:t xml:space="preserve">а также размер штрафа </w:t>
      </w:r>
      <w:r w:rsidRPr="00C5394B">
        <w:rPr>
          <w:rFonts w:ascii="Times New Roman" w:hAnsi="Times New Roman" w:cs="Times New Roman"/>
          <w:b/>
          <w:i/>
          <w:sz w:val="24"/>
          <w:szCs w:val="24"/>
        </w:rPr>
        <w:t>в виде фиксированной суммы</w:t>
      </w:r>
      <w:r w:rsidRPr="00C5394B">
        <w:rPr>
          <w:rFonts w:ascii="Times New Roman" w:hAnsi="Times New Roman" w:cs="Times New Roman"/>
          <w:i/>
          <w:sz w:val="24"/>
          <w:szCs w:val="24"/>
        </w:rPr>
        <w:t>, определенной в порядке, установленной Правительством</w:t>
      </w:r>
      <w:proofErr w:type="gramEnd"/>
      <w:r w:rsidRPr="00C5394B">
        <w:rPr>
          <w:rFonts w:ascii="Times New Roman" w:hAnsi="Times New Roman" w:cs="Times New Roman"/>
          <w:i/>
          <w:sz w:val="24"/>
          <w:szCs w:val="24"/>
        </w:rPr>
        <w:t xml:space="preserve"> РФ, за ненадлежащее исполнение сторонами обязательств по контракту. </w:t>
      </w:r>
    </w:p>
    <w:p w:rsidR="00C5394B" w:rsidRPr="00C5394B" w:rsidRDefault="00C5394B" w:rsidP="00C5394B">
      <w:pPr>
        <w:spacing w:after="0" w:line="240" w:lineRule="auto"/>
        <w:ind w:left="-851" w:right="-284" w:firstLine="567"/>
        <w:jc w:val="both"/>
        <w:rPr>
          <w:rFonts w:ascii="Times New Roman" w:hAnsi="Times New Roman" w:cs="Times New Roman"/>
          <w:color w:val="000000"/>
          <w:sz w:val="24"/>
          <w:szCs w:val="24"/>
        </w:rPr>
      </w:pPr>
      <w:r w:rsidRPr="00C5394B">
        <w:rPr>
          <w:rFonts w:ascii="Times New Roman" w:hAnsi="Times New Roman" w:cs="Times New Roman"/>
          <w:color w:val="000000"/>
          <w:sz w:val="24"/>
          <w:szCs w:val="24"/>
        </w:rPr>
        <w:t>Правила определения размера штрафа, начисляемого в случае ненадлежащего исполнения заказчиком, поставщиком (исполнителем, подрядчиком) обязательств, предусмотренных контрактом, утверждены Постановлением Правительства РФ от 25.11.2013 года № 1063 (далее - Правила).</w:t>
      </w:r>
    </w:p>
    <w:p w:rsidR="00C5394B" w:rsidRPr="00C5394B" w:rsidRDefault="00C5394B" w:rsidP="00C5394B">
      <w:pPr>
        <w:spacing w:after="0" w:line="240" w:lineRule="auto"/>
        <w:ind w:left="-851" w:right="-284" w:firstLine="567"/>
        <w:jc w:val="both"/>
        <w:rPr>
          <w:rFonts w:ascii="Times New Roman" w:hAnsi="Times New Roman" w:cs="Times New Roman"/>
          <w:color w:val="000000"/>
          <w:sz w:val="24"/>
          <w:szCs w:val="24"/>
        </w:rPr>
      </w:pPr>
      <w:r w:rsidRPr="00C5394B">
        <w:rPr>
          <w:rFonts w:ascii="Times New Roman" w:hAnsi="Times New Roman" w:cs="Times New Roman"/>
          <w:color w:val="000000"/>
          <w:sz w:val="24"/>
          <w:szCs w:val="24"/>
        </w:rPr>
        <w:t xml:space="preserve">На основании изложенного, надлежащим исполнением обязанности заказчика по установлению размеров неустойки целесообразно считать включение в проект контракта: </w:t>
      </w:r>
    </w:p>
    <w:p w:rsidR="00C5394B" w:rsidRPr="00C5394B" w:rsidRDefault="00C5394B" w:rsidP="00C5394B">
      <w:pPr>
        <w:spacing w:after="0" w:line="240" w:lineRule="auto"/>
        <w:ind w:left="-851" w:right="-284" w:firstLine="567"/>
        <w:jc w:val="both"/>
        <w:rPr>
          <w:rFonts w:ascii="Times New Roman" w:hAnsi="Times New Roman" w:cs="Times New Roman"/>
          <w:color w:val="000000"/>
          <w:sz w:val="24"/>
          <w:szCs w:val="24"/>
        </w:rPr>
      </w:pPr>
      <w:r w:rsidRPr="00C5394B">
        <w:rPr>
          <w:rFonts w:ascii="Times New Roman" w:hAnsi="Times New Roman" w:cs="Times New Roman"/>
          <w:color w:val="000000"/>
          <w:sz w:val="24"/>
          <w:szCs w:val="24"/>
        </w:rPr>
        <w:t>- пени за каждый день просрочки исполнения заказчиком обязательства, предусмотренного контрактом, в размере одной трехсотой действующей на дату уплаты пеней ставки рефинансирования ЦБ РФ от неуплаченной суммы;</w:t>
      </w:r>
    </w:p>
    <w:p w:rsidR="00C5394B" w:rsidRPr="00C5394B" w:rsidRDefault="00C5394B" w:rsidP="00C5394B">
      <w:pPr>
        <w:spacing w:after="0" w:line="240" w:lineRule="auto"/>
        <w:ind w:left="-851" w:right="-284" w:firstLine="567"/>
        <w:jc w:val="both"/>
        <w:rPr>
          <w:rFonts w:ascii="Times New Roman" w:hAnsi="Times New Roman" w:cs="Times New Roman"/>
          <w:color w:val="000000"/>
          <w:sz w:val="24"/>
          <w:szCs w:val="24"/>
        </w:rPr>
      </w:pPr>
      <w:r w:rsidRPr="00C5394B">
        <w:rPr>
          <w:rFonts w:ascii="Times New Roman" w:hAnsi="Times New Roman" w:cs="Times New Roman"/>
          <w:color w:val="000000"/>
          <w:sz w:val="24"/>
          <w:szCs w:val="24"/>
        </w:rPr>
        <w:t>- штрафа за ненадлежащее исполнение заказником обязательств, предусмотренных контрактом, за исключением просрочки исполнения обязательств, предусмотренных контрактом, в размере процента цены контракта, указанного в пунктах «а» - «г» пункта Правил;</w:t>
      </w:r>
    </w:p>
    <w:p w:rsidR="00C5394B" w:rsidRPr="00C5394B" w:rsidRDefault="00C5394B" w:rsidP="00C5394B">
      <w:pPr>
        <w:spacing w:after="0" w:line="240" w:lineRule="auto"/>
        <w:ind w:left="-851" w:right="-284" w:firstLine="567"/>
        <w:jc w:val="both"/>
        <w:rPr>
          <w:rFonts w:ascii="Times New Roman" w:hAnsi="Times New Roman" w:cs="Times New Roman"/>
          <w:color w:val="000000"/>
          <w:sz w:val="24"/>
          <w:szCs w:val="24"/>
        </w:rPr>
      </w:pPr>
      <w:r w:rsidRPr="00C5394B">
        <w:rPr>
          <w:rFonts w:ascii="Times New Roman" w:hAnsi="Times New Roman" w:cs="Times New Roman"/>
          <w:color w:val="000000"/>
          <w:sz w:val="24"/>
          <w:szCs w:val="24"/>
        </w:rPr>
        <w:t>- пени за каждый день просрочки исполнения поставщиком (подрядчиком, исполнителем) обязательств, предусмотренных контрактом, путем указания формул и порядка расчета пени, указанных в пунктах 6-8 Правил;</w:t>
      </w:r>
    </w:p>
    <w:p w:rsidR="00C5394B" w:rsidRPr="00C5394B" w:rsidRDefault="00C5394B" w:rsidP="00C5394B">
      <w:pPr>
        <w:spacing w:after="0" w:line="240" w:lineRule="auto"/>
        <w:ind w:left="-851" w:right="-284" w:firstLine="567"/>
        <w:jc w:val="both"/>
        <w:rPr>
          <w:rFonts w:ascii="Times New Roman" w:hAnsi="Times New Roman" w:cs="Times New Roman"/>
          <w:color w:val="000000"/>
          <w:sz w:val="24"/>
          <w:szCs w:val="24"/>
        </w:rPr>
      </w:pPr>
      <w:proofErr w:type="gramStart"/>
      <w:r w:rsidRPr="00C5394B">
        <w:rPr>
          <w:rFonts w:ascii="Times New Roman" w:hAnsi="Times New Roman" w:cs="Times New Roman"/>
          <w:color w:val="000000"/>
          <w:sz w:val="24"/>
          <w:szCs w:val="24"/>
        </w:rPr>
        <w:t xml:space="preserve">- штрафа за ненадлежащее исполнение поставщиком (подрядчиком, исполнителем) обязательств, предусмотренных контактом, за исключением просрочки исполнения обязательств, предусмотренных контрактом, в размере процента цены контракта, указанного в подпунктах  «а» - «г» пункта 4 Правил  </w:t>
      </w:r>
      <w:proofErr w:type="gramEnd"/>
    </w:p>
    <w:p w:rsidR="00C5394B" w:rsidRPr="00C5394B" w:rsidRDefault="00C5394B" w:rsidP="00C5394B">
      <w:pPr>
        <w:spacing w:after="0" w:line="240" w:lineRule="auto"/>
        <w:ind w:left="-851" w:right="-284" w:firstLine="567"/>
        <w:jc w:val="both"/>
        <w:rPr>
          <w:rFonts w:ascii="Times New Roman" w:hAnsi="Times New Roman" w:cs="Times New Roman"/>
          <w:bCs/>
          <w:sz w:val="24"/>
          <w:szCs w:val="24"/>
        </w:rPr>
      </w:pPr>
      <w:r w:rsidRPr="00C5394B">
        <w:rPr>
          <w:rFonts w:ascii="Times New Roman" w:hAnsi="Times New Roman" w:cs="Times New Roman"/>
          <w:bCs/>
          <w:sz w:val="24"/>
          <w:szCs w:val="24"/>
        </w:rPr>
        <w:t xml:space="preserve">Следовательно, включение в проект контракта ссылки на Правила вместо установления вышеуказанных размеров штрафа, пени не является надлежащим исполнением обязанности заказчика по установлению размеров неустойки. </w:t>
      </w:r>
    </w:p>
    <w:p w:rsidR="004E2261" w:rsidRPr="00C5394B" w:rsidRDefault="004E2261" w:rsidP="00C5394B">
      <w:pPr>
        <w:autoSpaceDE w:val="0"/>
        <w:autoSpaceDN w:val="0"/>
        <w:adjustRightInd w:val="0"/>
        <w:spacing w:after="0" w:line="240" w:lineRule="auto"/>
        <w:ind w:left="-851" w:right="-284" w:firstLine="567"/>
        <w:jc w:val="both"/>
        <w:rPr>
          <w:rFonts w:ascii="Times New Roman" w:hAnsi="Times New Roman" w:cs="Times New Roman"/>
          <w:b/>
          <w:sz w:val="24"/>
          <w:szCs w:val="24"/>
        </w:rPr>
      </w:pPr>
      <w:r w:rsidRPr="00C5394B">
        <w:rPr>
          <w:rFonts w:ascii="Times New Roman" w:hAnsi="Times New Roman" w:cs="Times New Roman"/>
          <w:bCs/>
          <w:sz w:val="24"/>
          <w:szCs w:val="24"/>
        </w:rPr>
        <w:t>Таким образом, заказчиком нарушена часть 4 статьи 34 Закона о контрактной системе.</w:t>
      </w:r>
    </w:p>
    <w:p w:rsidR="002B0FA7" w:rsidRPr="001A0AE5" w:rsidRDefault="002B0FA7" w:rsidP="00C5394B">
      <w:pPr>
        <w:autoSpaceDE w:val="0"/>
        <w:autoSpaceDN w:val="0"/>
        <w:adjustRightInd w:val="0"/>
        <w:spacing w:after="0" w:line="240" w:lineRule="auto"/>
        <w:ind w:left="-851" w:right="-284" w:firstLine="567"/>
        <w:jc w:val="both"/>
        <w:outlineLvl w:val="1"/>
        <w:rPr>
          <w:rFonts w:ascii="Times New Roman" w:hAnsi="Times New Roman" w:cs="Times New Roman"/>
          <w:color w:val="000000" w:themeColor="text1"/>
          <w:sz w:val="24"/>
          <w:szCs w:val="24"/>
        </w:rPr>
      </w:pPr>
      <w:r w:rsidRPr="00C5394B">
        <w:rPr>
          <w:rFonts w:ascii="Times New Roman" w:hAnsi="Times New Roman" w:cs="Times New Roman"/>
          <w:color w:val="000000" w:themeColor="text1"/>
          <w:sz w:val="24"/>
          <w:szCs w:val="24"/>
        </w:rPr>
        <w:t>На основании вышеизложенного, руководствуясь</w:t>
      </w:r>
      <w:r w:rsidRPr="004A7355">
        <w:rPr>
          <w:rFonts w:ascii="Times New Roman" w:hAnsi="Times New Roman" w:cs="Times New Roman"/>
          <w:color w:val="000000" w:themeColor="text1"/>
          <w:sz w:val="24"/>
          <w:szCs w:val="24"/>
        </w:rPr>
        <w:t xml:space="preserve">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CC5861" w:rsidRDefault="00CC5861" w:rsidP="002B0FA7">
      <w:pPr>
        <w:spacing w:after="0" w:line="240" w:lineRule="auto"/>
        <w:ind w:left="-851" w:right="-285" w:firstLine="568"/>
        <w:jc w:val="center"/>
        <w:rPr>
          <w:rFonts w:ascii="Times New Roman" w:hAnsi="Times New Roman" w:cs="Times New Roman"/>
          <w:color w:val="000000" w:themeColor="text1"/>
          <w:sz w:val="24"/>
          <w:szCs w:val="24"/>
        </w:rPr>
      </w:pPr>
    </w:p>
    <w:p w:rsidR="002B0FA7" w:rsidRDefault="002B0FA7" w:rsidP="002B0FA7">
      <w:pPr>
        <w:spacing w:after="0" w:line="240" w:lineRule="auto"/>
        <w:ind w:left="-851" w:right="-285" w:firstLine="568"/>
        <w:jc w:val="cente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р</w:t>
      </w:r>
      <w:proofErr w:type="spellEnd"/>
      <w:proofErr w:type="gramEnd"/>
      <w:r>
        <w:rPr>
          <w:rFonts w:ascii="Times New Roman" w:hAnsi="Times New Roman" w:cs="Times New Roman"/>
          <w:color w:val="000000" w:themeColor="text1"/>
          <w:sz w:val="24"/>
          <w:szCs w:val="24"/>
        </w:rPr>
        <w:t xml:space="preserve"> е </w:t>
      </w:r>
      <w:proofErr w:type="spellStart"/>
      <w:r>
        <w:rPr>
          <w:rFonts w:ascii="Times New Roman" w:hAnsi="Times New Roman" w:cs="Times New Roman"/>
          <w:color w:val="000000" w:themeColor="text1"/>
          <w:sz w:val="24"/>
          <w:szCs w:val="24"/>
        </w:rPr>
        <w:t>ш</w:t>
      </w:r>
      <w:proofErr w:type="spellEnd"/>
      <w:r>
        <w:rPr>
          <w:rFonts w:ascii="Times New Roman" w:hAnsi="Times New Roman" w:cs="Times New Roman"/>
          <w:color w:val="000000" w:themeColor="text1"/>
          <w:sz w:val="24"/>
          <w:szCs w:val="24"/>
        </w:rPr>
        <w:t xml:space="preserve"> и л а:</w:t>
      </w:r>
    </w:p>
    <w:p w:rsidR="002B0FA7" w:rsidRDefault="002B0FA7" w:rsidP="002B0FA7">
      <w:pPr>
        <w:spacing w:after="0" w:line="240" w:lineRule="auto"/>
        <w:ind w:left="-851" w:right="-285" w:firstLine="568"/>
        <w:jc w:val="center"/>
        <w:rPr>
          <w:rFonts w:ascii="Times New Roman" w:hAnsi="Times New Roman" w:cs="Times New Roman"/>
          <w:color w:val="000000" w:themeColor="text1"/>
          <w:sz w:val="24"/>
          <w:szCs w:val="24"/>
        </w:rPr>
      </w:pPr>
    </w:p>
    <w:p w:rsidR="00496BE2" w:rsidRDefault="002B0FA7" w:rsidP="00496BE2">
      <w:pPr>
        <w:pStyle w:val="a5"/>
        <w:widowControl w:val="0"/>
        <w:numPr>
          <w:ilvl w:val="0"/>
          <w:numId w:val="1"/>
        </w:numPr>
        <w:autoSpaceDE w:val="0"/>
        <w:autoSpaceDN w:val="0"/>
        <w:adjustRightInd w:val="0"/>
        <w:spacing w:after="0" w:line="240" w:lineRule="auto"/>
        <w:ind w:left="-851" w:right="-285" w:firstLine="568"/>
        <w:jc w:val="both"/>
        <w:outlineLvl w:val="1"/>
        <w:rPr>
          <w:rFonts w:ascii="Times New Roman" w:hAnsi="Times New Roman" w:cs="Times New Roman"/>
          <w:color w:val="000000" w:themeColor="text1"/>
          <w:sz w:val="24"/>
          <w:szCs w:val="24"/>
        </w:rPr>
      </w:pPr>
      <w:r w:rsidRPr="00E13D7D">
        <w:rPr>
          <w:rFonts w:ascii="Times New Roman" w:hAnsi="Times New Roman" w:cs="Times New Roman"/>
          <w:color w:val="000000" w:themeColor="text1"/>
          <w:sz w:val="24"/>
          <w:szCs w:val="24"/>
        </w:rPr>
        <w:t>Признать жалоб</w:t>
      </w:r>
      <w:proofErr w:type="gramStart"/>
      <w:r w:rsidRPr="00E13D7D">
        <w:rPr>
          <w:rFonts w:ascii="Times New Roman" w:hAnsi="Times New Roman" w:cs="Times New Roman"/>
          <w:color w:val="000000" w:themeColor="text1"/>
          <w:sz w:val="24"/>
          <w:szCs w:val="24"/>
        </w:rPr>
        <w:t>у</w:t>
      </w:r>
      <w:r w:rsidR="00436620">
        <w:rPr>
          <w:rFonts w:ascii="Times New Roman" w:hAnsi="Times New Roman" w:cs="Times New Roman"/>
          <w:sz w:val="24"/>
          <w:szCs w:val="24"/>
        </w:rPr>
        <w:t xml:space="preserve"> </w:t>
      </w:r>
      <w:r w:rsidR="003F67D4">
        <w:rPr>
          <w:rFonts w:ascii="Times New Roman" w:hAnsi="Times New Roman" w:cs="Times New Roman"/>
          <w:sz w:val="24"/>
          <w:szCs w:val="24"/>
        </w:rPr>
        <w:t>ООО</w:t>
      </w:r>
      <w:proofErr w:type="gramEnd"/>
      <w:r w:rsidR="00BF78A5">
        <w:rPr>
          <w:rFonts w:ascii="Times New Roman" w:hAnsi="Times New Roman" w:cs="Times New Roman"/>
          <w:sz w:val="24"/>
          <w:szCs w:val="24"/>
        </w:rPr>
        <w:t xml:space="preserve"> </w:t>
      </w:r>
      <w:r w:rsidR="00BF78A5" w:rsidRPr="00BF78A5">
        <w:rPr>
          <w:rFonts w:ascii="Times New Roman" w:hAnsi="Times New Roman" w:cs="Times New Roman"/>
          <w:sz w:val="24"/>
          <w:szCs w:val="24"/>
        </w:rPr>
        <w:t>«</w:t>
      </w:r>
      <w:proofErr w:type="spellStart"/>
      <w:r w:rsidR="001958CF">
        <w:rPr>
          <w:rFonts w:ascii="Times New Roman" w:hAnsi="Times New Roman" w:cs="Times New Roman"/>
          <w:sz w:val="24"/>
          <w:szCs w:val="24"/>
        </w:rPr>
        <w:t>Чаран</w:t>
      </w:r>
      <w:proofErr w:type="spellEnd"/>
      <w:r w:rsidR="00BF78A5" w:rsidRPr="00BF78A5">
        <w:rPr>
          <w:rFonts w:ascii="Times New Roman" w:hAnsi="Times New Roman" w:cs="Times New Roman"/>
          <w:sz w:val="24"/>
          <w:szCs w:val="24"/>
        </w:rPr>
        <w:t>»</w:t>
      </w:r>
      <w:r w:rsidR="003F67D4">
        <w:rPr>
          <w:rFonts w:ascii="Times New Roman" w:hAnsi="Times New Roman" w:cs="Times New Roman"/>
          <w:sz w:val="24"/>
          <w:szCs w:val="24"/>
        </w:rPr>
        <w:t xml:space="preserve"> </w:t>
      </w:r>
      <w:r w:rsidRPr="00E13D7D">
        <w:rPr>
          <w:rFonts w:ascii="Times New Roman" w:hAnsi="Times New Roman" w:cs="Times New Roman"/>
          <w:color w:val="000000"/>
          <w:sz w:val="24"/>
          <w:szCs w:val="24"/>
        </w:rPr>
        <w:t>обоснованной</w:t>
      </w:r>
      <w:r w:rsidRPr="00E13D7D">
        <w:rPr>
          <w:rFonts w:ascii="Times New Roman" w:hAnsi="Times New Roman" w:cs="Times New Roman"/>
          <w:color w:val="000000" w:themeColor="text1"/>
          <w:sz w:val="24"/>
          <w:szCs w:val="24"/>
        </w:rPr>
        <w:t xml:space="preserve">. </w:t>
      </w:r>
    </w:p>
    <w:p w:rsidR="002B0FA7" w:rsidRPr="008957BF" w:rsidRDefault="00496BE2" w:rsidP="00496BE2">
      <w:pPr>
        <w:pStyle w:val="a5"/>
        <w:widowControl w:val="0"/>
        <w:numPr>
          <w:ilvl w:val="0"/>
          <w:numId w:val="1"/>
        </w:numPr>
        <w:autoSpaceDE w:val="0"/>
        <w:autoSpaceDN w:val="0"/>
        <w:adjustRightInd w:val="0"/>
        <w:spacing w:after="0" w:line="240" w:lineRule="auto"/>
        <w:ind w:left="-851" w:right="-285" w:firstLine="568"/>
        <w:jc w:val="both"/>
        <w:outlineLvl w:val="1"/>
        <w:rPr>
          <w:rFonts w:ascii="Times New Roman" w:hAnsi="Times New Roman" w:cs="Times New Roman"/>
          <w:color w:val="FF0000"/>
          <w:sz w:val="24"/>
          <w:szCs w:val="24"/>
        </w:rPr>
      </w:pPr>
      <w:r w:rsidRPr="00496BE2">
        <w:rPr>
          <w:rFonts w:ascii="Times New Roman" w:hAnsi="Times New Roman" w:cs="Times New Roman"/>
          <w:sz w:val="24"/>
        </w:rPr>
        <w:t xml:space="preserve">Признать </w:t>
      </w:r>
      <w:r w:rsidR="00715B70">
        <w:rPr>
          <w:rFonts w:ascii="Times New Roman" w:hAnsi="Times New Roman" w:cs="Times New Roman"/>
          <w:sz w:val="24"/>
        </w:rPr>
        <w:t>аукционную комиссию</w:t>
      </w:r>
      <w:r w:rsidR="001455B8">
        <w:rPr>
          <w:rFonts w:ascii="Times New Roman" w:hAnsi="Times New Roman" w:cs="Times New Roman"/>
          <w:sz w:val="24"/>
        </w:rPr>
        <w:t xml:space="preserve"> </w:t>
      </w:r>
      <w:r w:rsidR="00D13481">
        <w:rPr>
          <w:rFonts w:ascii="Times New Roman" w:hAnsi="Times New Roman" w:cs="Times New Roman"/>
          <w:sz w:val="24"/>
          <w:szCs w:val="24"/>
          <w:shd w:val="clear" w:color="auto" w:fill="F9F9F9"/>
        </w:rPr>
        <w:t>Поселковой администрация муниципального образования «Поселок Хандыга»</w:t>
      </w:r>
      <w:r w:rsidR="00715B70">
        <w:rPr>
          <w:rFonts w:ascii="Times New Roman" w:hAnsi="Times New Roman" w:cs="Times New Roman"/>
          <w:sz w:val="24"/>
          <w:szCs w:val="24"/>
          <w:shd w:val="clear" w:color="auto" w:fill="F9F9F9"/>
        </w:rPr>
        <w:t xml:space="preserve"> </w:t>
      </w:r>
      <w:r w:rsidR="001455B8">
        <w:rPr>
          <w:rFonts w:ascii="Times New Roman" w:hAnsi="Times New Roman" w:cs="Times New Roman"/>
          <w:sz w:val="24"/>
        </w:rPr>
        <w:t>н</w:t>
      </w:r>
      <w:r w:rsidR="00715B70">
        <w:rPr>
          <w:rFonts w:ascii="Times New Roman" w:hAnsi="Times New Roman" w:cs="Times New Roman"/>
          <w:sz w:val="24"/>
        </w:rPr>
        <w:t>арушившей</w:t>
      </w:r>
      <w:r w:rsidR="00792616">
        <w:rPr>
          <w:rFonts w:ascii="Times New Roman" w:hAnsi="Times New Roman" w:cs="Times New Roman"/>
          <w:sz w:val="24"/>
        </w:rPr>
        <w:t xml:space="preserve"> </w:t>
      </w:r>
      <w:r w:rsidR="007D4A57">
        <w:rPr>
          <w:rFonts w:ascii="Times New Roman" w:hAnsi="Times New Roman" w:cs="Times New Roman"/>
          <w:sz w:val="24"/>
          <w:szCs w:val="24"/>
        </w:rPr>
        <w:t xml:space="preserve">пункт 2 части </w:t>
      </w:r>
      <w:r w:rsidR="00E72C89">
        <w:rPr>
          <w:rFonts w:ascii="Times New Roman" w:hAnsi="Times New Roman" w:cs="Times New Roman"/>
          <w:sz w:val="24"/>
          <w:szCs w:val="24"/>
        </w:rPr>
        <w:t>6</w:t>
      </w:r>
      <w:r w:rsidR="007D4A57">
        <w:rPr>
          <w:rFonts w:ascii="Times New Roman" w:hAnsi="Times New Roman" w:cs="Times New Roman"/>
          <w:sz w:val="24"/>
          <w:szCs w:val="24"/>
        </w:rPr>
        <w:t>,</w:t>
      </w:r>
      <w:r w:rsidR="007D4A57" w:rsidRPr="00950874">
        <w:rPr>
          <w:rFonts w:ascii="Times New Roman" w:hAnsi="Times New Roman" w:cs="Times New Roman"/>
          <w:sz w:val="24"/>
          <w:szCs w:val="24"/>
        </w:rPr>
        <w:t xml:space="preserve"> </w:t>
      </w:r>
      <w:r w:rsidR="001D342D">
        <w:rPr>
          <w:rFonts w:ascii="Times New Roman" w:hAnsi="Times New Roman" w:cs="Times New Roman"/>
          <w:sz w:val="24"/>
        </w:rPr>
        <w:t xml:space="preserve">часть 5 статьи 67 </w:t>
      </w:r>
      <w:r w:rsidRPr="00216FD2">
        <w:rPr>
          <w:rFonts w:ascii="Times New Roman" w:hAnsi="Times New Roman" w:cs="Times New Roman"/>
          <w:sz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D16C5" w:rsidRPr="004003B4" w:rsidRDefault="002D16C5" w:rsidP="002D16C5">
      <w:pPr>
        <w:pStyle w:val="a5"/>
        <w:widowControl w:val="0"/>
        <w:numPr>
          <w:ilvl w:val="0"/>
          <w:numId w:val="1"/>
        </w:numPr>
        <w:autoSpaceDE w:val="0"/>
        <w:autoSpaceDN w:val="0"/>
        <w:adjustRightInd w:val="0"/>
        <w:spacing w:after="0" w:line="240" w:lineRule="auto"/>
        <w:ind w:left="-851" w:right="-285" w:firstLine="568"/>
        <w:jc w:val="both"/>
        <w:outlineLvl w:val="1"/>
        <w:rPr>
          <w:rFonts w:ascii="Times New Roman" w:hAnsi="Times New Roman" w:cs="Times New Roman"/>
          <w:color w:val="FF0000"/>
          <w:sz w:val="24"/>
          <w:szCs w:val="24"/>
        </w:rPr>
      </w:pPr>
      <w:r>
        <w:rPr>
          <w:rFonts w:ascii="Times New Roman" w:hAnsi="Times New Roman" w:cs="Times New Roman"/>
          <w:sz w:val="24"/>
        </w:rPr>
        <w:t xml:space="preserve">Выдать аукционной комиссии </w:t>
      </w:r>
      <w:r>
        <w:rPr>
          <w:rFonts w:ascii="Times New Roman" w:hAnsi="Times New Roman" w:cs="Times New Roman"/>
          <w:sz w:val="24"/>
          <w:szCs w:val="24"/>
          <w:shd w:val="clear" w:color="auto" w:fill="F9F9F9"/>
        </w:rPr>
        <w:t xml:space="preserve">Поселковой администрация муниципального образования «Поселок Хандыга» </w:t>
      </w:r>
      <w:r>
        <w:rPr>
          <w:rFonts w:ascii="Times New Roman" w:hAnsi="Times New Roman" w:cs="Times New Roman"/>
          <w:sz w:val="24"/>
        </w:rPr>
        <w:t>предписание об устранении допущенных нарушений.</w:t>
      </w:r>
    </w:p>
    <w:p w:rsidR="002D16C5" w:rsidRPr="002D16C5" w:rsidRDefault="008957BF" w:rsidP="002D16C5">
      <w:pPr>
        <w:pStyle w:val="a5"/>
        <w:widowControl w:val="0"/>
        <w:numPr>
          <w:ilvl w:val="0"/>
          <w:numId w:val="1"/>
        </w:numPr>
        <w:autoSpaceDE w:val="0"/>
        <w:autoSpaceDN w:val="0"/>
        <w:adjustRightInd w:val="0"/>
        <w:spacing w:after="0" w:line="240" w:lineRule="auto"/>
        <w:ind w:left="-851" w:right="-285" w:firstLine="568"/>
        <w:jc w:val="both"/>
        <w:outlineLvl w:val="1"/>
        <w:rPr>
          <w:rFonts w:ascii="Times New Roman" w:hAnsi="Times New Roman" w:cs="Times New Roman"/>
          <w:color w:val="FF0000"/>
          <w:sz w:val="24"/>
          <w:szCs w:val="24"/>
        </w:rPr>
      </w:pPr>
      <w:r>
        <w:rPr>
          <w:rFonts w:ascii="Times New Roman" w:hAnsi="Times New Roman" w:cs="Times New Roman"/>
          <w:sz w:val="24"/>
        </w:rPr>
        <w:t>Признать заказчика</w:t>
      </w:r>
      <w:r w:rsidR="000F4142" w:rsidRPr="000F4142">
        <w:rPr>
          <w:rFonts w:ascii="Times New Roman" w:hAnsi="Times New Roman" w:cs="Times New Roman"/>
          <w:sz w:val="24"/>
          <w:szCs w:val="24"/>
          <w:shd w:val="clear" w:color="auto" w:fill="F9F9F9"/>
        </w:rPr>
        <w:t xml:space="preserve"> </w:t>
      </w:r>
      <w:r w:rsidR="0028377F">
        <w:rPr>
          <w:rFonts w:ascii="Times New Roman" w:hAnsi="Times New Roman" w:cs="Times New Roman"/>
          <w:sz w:val="24"/>
          <w:szCs w:val="24"/>
          <w:shd w:val="clear" w:color="auto" w:fill="F9F9F9"/>
        </w:rPr>
        <w:t xml:space="preserve">Поселковую администрацию муниципального образования «Поселок Хандыга» </w:t>
      </w:r>
      <w:r w:rsidR="000F4142">
        <w:rPr>
          <w:rFonts w:ascii="Times New Roman" w:hAnsi="Times New Roman" w:cs="Times New Roman"/>
          <w:sz w:val="24"/>
        </w:rPr>
        <w:t>нарушившим</w:t>
      </w:r>
      <w:r w:rsidR="0028377F">
        <w:rPr>
          <w:rFonts w:ascii="Times New Roman" w:hAnsi="Times New Roman" w:cs="Times New Roman"/>
          <w:sz w:val="24"/>
        </w:rPr>
        <w:t xml:space="preserve"> часть 4</w:t>
      </w:r>
      <w:r w:rsidRPr="000F4142">
        <w:rPr>
          <w:rFonts w:ascii="Times New Roman" w:hAnsi="Times New Roman" w:cs="Times New Roman"/>
          <w:sz w:val="24"/>
        </w:rPr>
        <w:t xml:space="preserve"> стать</w:t>
      </w:r>
      <w:r w:rsidR="0028377F">
        <w:rPr>
          <w:rFonts w:ascii="Times New Roman" w:hAnsi="Times New Roman" w:cs="Times New Roman"/>
          <w:sz w:val="24"/>
        </w:rPr>
        <w:t>и</w:t>
      </w:r>
      <w:r w:rsidRPr="000F4142">
        <w:rPr>
          <w:rFonts w:ascii="Times New Roman" w:hAnsi="Times New Roman" w:cs="Times New Roman"/>
          <w:sz w:val="24"/>
        </w:rPr>
        <w:t xml:space="preserve"> 34 Федерального закона от 05.04.2013 № 44-ФЗ «О контрактной системе в сфере закупок товаров, работ, услуг для обеспечения государственных и </w:t>
      </w:r>
      <w:r w:rsidRPr="000F4142">
        <w:rPr>
          <w:rFonts w:ascii="Times New Roman" w:hAnsi="Times New Roman" w:cs="Times New Roman"/>
          <w:sz w:val="24"/>
        </w:rPr>
        <w:lastRenderedPageBreak/>
        <w:t>муниципальных нужд».</w:t>
      </w:r>
    </w:p>
    <w:p w:rsidR="002D16C5" w:rsidRPr="000F665A" w:rsidRDefault="002D16C5" w:rsidP="000F665A">
      <w:pPr>
        <w:pStyle w:val="a5"/>
        <w:widowControl w:val="0"/>
        <w:numPr>
          <w:ilvl w:val="0"/>
          <w:numId w:val="1"/>
        </w:numPr>
        <w:autoSpaceDE w:val="0"/>
        <w:autoSpaceDN w:val="0"/>
        <w:adjustRightInd w:val="0"/>
        <w:spacing w:after="0" w:line="240" w:lineRule="auto"/>
        <w:ind w:left="-851" w:right="-285" w:firstLine="568"/>
        <w:jc w:val="both"/>
        <w:outlineLvl w:val="1"/>
        <w:rPr>
          <w:rFonts w:ascii="Times New Roman" w:hAnsi="Times New Roman" w:cs="Times New Roman"/>
          <w:color w:val="FF0000"/>
          <w:sz w:val="24"/>
          <w:szCs w:val="24"/>
        </w:rPr>
      </w:pPr>
      <w:r w:rsidRPr="002D16C5">
        <w:rPr>
          <w:rFonts w:ascii="Times New Roman" w:hAnsi="Times New Roman" w:cs="Times New Roman"/>
          <w:sz w:val="24"/>
          <w:szCs w:val="24"/>
        </w:rPr>
        <w:t>Поскольку допущенн</w:t>
      </w:r>
      <w:r>
        <w:rPr>
          <w:rFonts w:ascii="Times New Roman" w:hAnsi="Times New Roman" w:cs="Times New Roman"/>
          <w:sz w:val="24"/>
          <w:szCs w:val="24"/>
        </w:rPr>
        <w:t>ое заказчиком нарушение</w:t>
      </w:r>
      <w:r w:rsidRPr="002D16C5">
        <w:rPr>
          <w:rFonts w:ascii="Times New Roman" w:hAnsi="Times New Roman" w:cs="Times New Roman"/>
          <w:sz w:val="24"/>
          <w:szCs w:val="24"/>
        </w:rPr>
        <w:t xml:space="preserve"> не повлиял</w:t>
      </w:r>
      <w:r>
        <w:rPr>
          <w:rFonts w:ascii="Times New Roman" w:hAnsi="Times New Roman" w:cs="Times New Roman"/>
          <w:sz w:val="24"/>
          <w:szCs w:val="24"/>
        </w:rPr>
        <w:t>о</w:t>
      </w:r>
      <w:r w:rsidRPr="002D16C5">
        <w:rPr>
          <w:rFonts w:ascii="Times New Roman" w:hAnsi="Times New Roman" w:cs="Times New Roman"/>
          <w:sz w:val="24"/>
          <w:szCs w:val="24"/>
        </w:rPr>
        <w:t xml:space="preserve"> на результаты </w:t>
      </w:r>
      <w:r w:rsidR="000F665A">
        <w:rPr>
          <w:rFonts w:ascii="Times New Roman" w:hAnsi="Times New Roman" w:cs="Times New Roman"/>
          <w:sz w:val="24"/>
          <w:szCs w:val="24"/>
        </w:rPr>
        <w:t xml:space="preserve">осуществления закупки, </w:t>
      </w:r>
      <w:r w:rsidRPr="002D16C5">
        <w:rPr>
          <w:rFonts w:ascii="Times New Roman" w:hAnsi="Times New Roman" w:cs="Times New Roman"/>
          <w:sz w:val="24"/>
          <w:szCs w:val="24"/>
        </w:rPr>
        <w:t xml:space="preserve">и не повлекли нарушения прав и законных интересов участников </w:t>
      </w:r>
      <w:r w:rsidR="000F665A">
        <w:rPr>
          <w:rFonts w:ascii="Times New Roman" w:hAnsi="Times New Roman" w:cs="Times New Roman"/>
          <w:sz w:val="24"/>
          <w:szCs w:val="24"/>
        </w:rPr>
        <w:t>закупки</w:t>
      </w:r>
      <w:r w:rsidRPr="002D16C5">
        <w:rPr>
          <w:rFonts w:ascii="Times New Roman" w:hAnsi="Times New Roman" w:cs="Times New Roman"/>
          <w:sz w:val="24"/>
          <w:szCs w:val="24"/>
        </w:rPr>
        <w:t xml:space="preserve"> предписание об устранении нарушений не выдавать. </w:t>
      </w:r>
    </w:p>
    <w:p w:rsidR="006F359A" w:rsidRPr="00B20A94" w:rsidRDefault="002B0FA7" w:rsidP="00B20A94">
      <w:pPr>
        <w:numPr>
          <w:ilvl w:val="0"/>
          <w:numId w:val="1"/>
        </w:numPr>
        <w:suppressAutoHyphens/>
        <w:spacing w:after="0" w:line="240" w:lineRule="auto"/>
        <w:ind w:left="-851" w:right="-285" w:firstLine="568"/>
        <w:jc w:val="both"/>
        <w:rPr>
          <w:rFonts w:ascii="Times New Roman" w:hAnsi="Times New Roman" w:cs="Times New Roman"/>
          <w:sz w:val="24"/>
        </w:rPr>
      </w:pPr>
      <w:r w:rsidRPr="00825F35">
        <w:rPr>
          <w:rFonts w:ascii="Times New Roman" w:hAnsi="Times New Roman" w:cs="Times New Roman"/>
          <w:sz w:val="24"/>
        </w:rPr>
        <w:t>В сроки, определенные предписанием, уведомить Управление Федеральной антимонопольной службы по Республике Саха (Якутия) о выполнении положений предписания.</w:t>
      </w:r>
    </w:p>
    <w:p w:rsidR="00720473" w:rsidRDefault="00720473" w:rsidP="002B0FA7">
      <w:pPr>
        <w:widowControl w:val="0"/>
        <w:autoSpaceDE w:val="0"/>
        <w:autoSpaceDN w:val="0"/>
        <w:adjustRightInd w:val="0"/>
        <w:spacing w:after="0" w:line="240" w:lineRule="auto"/>
        <w:ind w:left="-851" w:right="-285" w:firstLine="568"/>
        <w:jc w:val="both"/>
        <w:outlineLvl w:val="1"/>
        <w:rPr>
          <w:rFonts w:ascii="Times New Roman" w:hAnsi="Times New Roman" w:cs="Times New Roman"/>
          <w:color w:val="000000" w:themeColor="text1"/>
          <w:sz w:val="24"/>
          <w:szCs w:val="24"/>
        </w:rPr>
      </w:pPr>
    </w:p>
    <w:p w:rsidR="002B0FA7" w:rsidRDefault="002B0FA7" w:rsidP="002B0FA7">
      <w:pPr>
        <w:widowControl w:val="0"/>
        <w:autoSpaceDE w:val="0"/>
        <w:autoSpaceDN w:val="0"/>
        <w:adjustRightInd w:val="0"/>
        <w:spacing w:after="0" w:line="240" w:lineRule="auto"/>
        <w:ind w:left="-851" w:right="-285" w:firstLine="568"/>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2B0FA7" w:rsidRDefault="002B0FA7" w:rsidP="002B0FA7">
      <w:pPr>
        <w:widowControl w:val="0"/>
        <w:autoSpaceDE w:val="0"/>
        <w:autoSpaceDN w:val="0"/>
        <w:adjustRightInd w:val="0"/>
        <w:spacing w:after="0" w:line="240" w:lineRule="auto"/>
        <w:ind w:left="-851" w:right="-285" w:firstLine="568"/>
        <w:jc w:val="both"/>
        <w:outlineLvl w:val="1"/>
        <w:rPr>
          <w:rFonts w:ascii="Times New Roman" w:hAnsi="Times New Roman" w:cs="Times New Roman"/>
          <w:color w:val="000000" w:themeColor="text1"/>
          <w:sz w:val="24"/>
          <w:szCs w:val="24"/>
        </w:rPr>
      </w:pPr>
    </w:p>
    <w:p w:rsidR="0028377F" w:rsidRDefault="0028377F" w:rsidP="002B0FA7">
      <w:pPr>
        <w:widowControl w:val="0"/>
        <w:autoSpaceDE w:val="0"/>
        <w:autoSpaceDN w:val="0"/>
        <w:adjustRightInd w:val="0"/>
        <w:spacing w:after="0" w:line="240" w:lineRule="auto"/>
        <w:ind w:left="-851" w:right="-285" w:firstLine="568"/>
        <w:jc w:val="both"/>
        <w:outlineLvl w:val="1"/>
        <w:rPr>
          <w:rFonts w:ascii="Times New Roman" w:hAnsi="Times New Roman" w:cs="Times New Roman"/>
          <w:color w:val="000000" w:themeColor="text1"/>
          <w:sz w:val="24"/>
          <w:szCs w:val="24"/>
        </w:rPr>
      </w:pP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председателя комиссии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397BE7">
        <w:rPr>
          <w:rFonts w:ascii="Times New Roman" w:hAnsi="Times New Roman" w:cs="Times New Roman"/>
          <w:color w:val="000000" w:themeColor="text1"/>
          <w:sz w:val="24"/>
          <w:szCs w:val="24"/>
        </w:rPr>
        <w:t xml:space="preserve"> </w:t>
      </w:r>
      <w:r w:rsidR="002837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8377F">
        <w:rPr>
          <w:rFonts w:ascii="Times New Roman" w:hAnsi="Times New Roman" w:cs="Times New Roman"/>
          <w:color w:val="000000" w:themeColor="text1"/>
          <w:sz w:val="24"/>
          <w:szCs w:val="24"/>
        </w:rPr>
        <w:t xml:space="preserve">С.В. </w:t>
      </w:r>
      <w:proofErr w:type="spellStart"/>
      <w:r w:rsidR="0028377F">
        <w:rPr>
          <w:rFonts w:ascii="Times New Roman" w:hAnsi="Times New Roman" w:cs="Times New Roman"/>
          <w:color w:val="000000" w:themeColor="text1"/>
          <w:sz w:val="24"/>
          <w:szCs w:val="24"/>
        </w:rPr>
        <w:t>Луковцева</w:t>
      </w:r>
      <w:proofErr w:type="spellEnd"/>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p>
    <w:p w:rsidR="007B519C" w:rsidRDefault="007B519C" w:rsidP="002B0FA7">
      <w:pPr>
        <w:spacing w:after="0" w:line="240" w:lineRule="auto"/>
        <w:ind w:left="-851" w:right="-285" w:firstLine="568"/>
        <w:jc w:val="both"/>
        <w:rPr>
          <w:rFonts w:ascii="Times New Roman" w:hAnsi="Times New Roman" w:cs="Times New Roman"/>
          <w:color w:val="000000" w:themeColor="text1"/>
          <w:sz w:val="24"/>
          <w:szCs w:val="24"/>
        </w:rPr>
      </w:pPr>
    </w:p>
    <w:p w:rsidR="003F67D4" w:rsidRDefault="003F67D4" w:rsidP="002B0FA7">
      <w:pPr>
        <w:spacing w:after="0" w:line="240" w:lineRule="auto"/>
        <w:ind w:left="-851" w:right="-285" w:firstLine="568"/>
        <w:jc w:val="both"/>
        <w:rPr>
          <w:rFonts w:ascii="Times New Roman" w:hAnsi="Times New Roman" w:cs="Times New Roman"/>
          <w:color w:val="000000" w:themeColor="text1"/>
          <w:sz w:val="24"/>
          <w:szCs w:val="24"/>
        </w:rPr>
      </w:pPr>
    </w:p>
    <w:p w:rsidR="007B519C"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Члены ком</w:t>
      </w:r>
      <w:r w:rsidR="0017640A">
        <w:rPr>
          <w:rFonts w:ascii="Times New Roman" w:hAnsi="Times New Roman" w:cs="Times New Roman"/>
          <w:color w:val="000000" w:themeColor="text1"/>
          <w:sz w:val="24"/>
          <w:szCs w:val="24"/>
        </w:rPr>
        <w:t>иссии:</w:t>
      </w:r>
      <w:r w:rsidR="0017640A">
        <w:rPr>
          <w:rFonts w:ascii="Times New Roman" w:hAnsi="Times New Roman" w:cs="Times New Roman"/>
          <w:color w:val="000000" w:themeColor="text1"/>
          <w:sz w:val="24"/>
          <w:szCs w:val="24"/>
        </w:rPr>
        <w:tab/>
      </w:r>
      <w:r w:rsidR="0017640A">
        <w:rPr>
          <w:rFonts w:ascii="Times New Roman" w:hAnsi="Times New Roman" w:cs="Times New Roman"/>
          <w:color w:val="000000" w:themeColor="text1"/>
          <w:sz w:val="24"/>
          <w:szCs w:val="24"/>
        </w:rPr>
        <w:tab/>
      </w:r>
      <w:r w:rsidR="0017640A">
        <w:rPr>
          <w:rFonts w:ascii="Times New Roman" w:hAnsi="Times New Roman" w:cs="Times New Roman"/>
          <w:color w:val="000000" w:themeColor="text1"/>
          <w:sz w:val="24"/>
          <w:szCs w:val="24"/>
        </w:rPr>
        <w:tab/>
      </w:r>
      <w:r w:rsidR="0017640A">
        <w:rPr>
          <w:rFonts w:ascii="Times New Roman" w:hAnsi="Times New Roman" w:cs="Times New Roman"/>
          <w:color w:val="000000" w:themeColor="text1"/>
          <w:sz w:val="24"/>
          <w:szCs w:val="24"/>
        </w:rPr>
        <w:tab/>
      </w:r>
      <w:r w:rsidR="0017640A">
        <w:rPr>
          <w:rFonts w:ascii="Times New Roman" w:hAnsi="Times New Roman" w:cs="Times New Roman"/>
          <w:color w:val="000000" w:themeColor="text1"/>
          <w:sz w:val="24"/>
          <w:szCs w:val="24"/>
        </w:rPr>
        <w:tab/>
      </w:r>
      <w:r w:rsidR="0017640A">
        <w:rPr>
          <w:rFonts w:ascii="Times New Roman" w:hAnsi="Times New Roman" w:cs="Times New Roman"/>
          <w:color w:val="000000" w:themeColor="text1"/>
          <w:sz w:val="24"/>
          <w:szCs w:val="24"/>
        </w:rPr>
        <w:tab/>
      </w:r>
      <w:r w:rsidR="0017640A">
        <w:rPr>
          <w:rFonts w:ascii="Times New Roman" w:hAnsi="Times New Roman" w:cs="Times New Roman"/>
          <w:color w:val="000000" w:themeColor="text1"/>
          <w:sz w:val="24"/>
          <w:szCs w:val="24"/>
        </w:rPr>
        <w:tab/>
        <w:t xml:space="preserve">                  </w:t>
      </w:r>
      <w:r w:rsidR="003F67D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F67D4">
        <w:rPr>
          <w:rFonts w:ascii="Times New Roman" w:hAnsi="Times New Roman" w:cs="Times New Roman"/>
          <w:color w:val="000000" w:themeColor="text1"/>
          <w:sz w:val="24"/>
          <w:szCs w:val="24"/>
        </w:rPr>
        <w:t xml:space="preserve">   </w:t>
      </w:r>
      <w:r w:rsidR="00975D01">
        <w:rPr>
          <w:rFonts w:ascii="Times New Roman" w:hAnsi="Times New Roman" w:cs="Times New Roman"/>
          <w:color w:val="000000" w:themeColor="text1"/>
          <w:sz w:val="24"/>
          <w:szCs w:val="24"/>
        </w:rPr>
        <w:t>М.Н. Петухова</w:t>
      </w:r>
    </w:p>
    <w:p w:rsidR="002B0FA7" w:rsidRDefault="002B0FA7" w:rsidP="002B0FA7">
      <w:pPr>
        <w:spacing w:after="0" w:line="240" w:lineRule="auto"/>
        <w:ind w:left="-851" w:right="-285" w:firstLine="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95A10" w:rsidRDefault="00595A10" w:rsidP="002B0FA7">
      <w:pPr>
        <w:spacing w:after="0" w:line="240" w:lineRule="auto"/>
        <w:ind w:left="-851" w:right="-285" w:firstLine="568"/>
        <w:jc w:val="both"/>
        <w:rPr>
          <w:rFonts w:ascii="Times New Roman" w:hAnsi="Times New Roman" w:cs="Times New Roman"/>
          <w:color w:val="000000" w:themeColor="text1"/>
          <w:sz w:val="24"/>
          <w:szCs w:val="24"/>
        </w:rPr>
      </w:pPr>
    </w:p>
    <w:p w:rsidR="00595A10" w:rsidRDefault="00595A10" w:rsidP="002B0FA7">
      <w:pPr>
        <w:spacing w:after="0" w:line="240" w:lineRule="auto"/>
        <w:ind w:left="-851" w:right="-285" w:firstLine="568"/>
        <w:jc w:val="both"/>
        <w:rPr>
          <w:rFonts w:ascii="Times New Roman" w:hAnsi="Times New Roman" w:cs="Times New Roman"/>
          <w:color w:val="000000" w:themeColor="text1"/>
          <w:sz w:val="24"/>
          <w:szCs w:val="24"/>
        </w:rPr>
      </w:pPr>
    </w:p>
    <w:p w:rsidR="002B0FA7" w:rsidRDefault="002B0FA7" w:rsidP="001E5BC3">
      <w:pPr>
        <w:ind w:right="-284"/>
        <w:jc w:val="center"/>
      </w:pPr>
      <w:r>
        <w:rPr>
          <w:rFonts w:ascii="Times New Roman" w:hAnsi="Times New Roman" w:cs="Times New Roman"/>
          <w:color w:val="000000" w:themeColor="text1"/>
          <w:sz w:val="24"/>
          <w:szCs w:val="24"/>
        </w:rPr>
        <w:t xml:space="preserve">                                                                                                                 </w:t>
      </w:r>
      <w:r w:rsidR="00397B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8377F">
        <w:rPr>
          <w:rFonts w:ascii="Times New Roman" w:hAnsi="Times New Roman" w:cs="Times New Roman"/>
          <w:color w:val="000000" w:themeColor="text1"/>
          <w:sz w:val="24"/>
          <w:szCs w:val="24"/>
        </w:rPr>
        <w:t>А.А. Игнатьева</w:t>
      </w:r>
    </w:p>
    <w:sectPr w:rsidR="002B0FA7" w:rsidSect="002B0FA7">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03F" w:rsidRDefault="0034403F" w:rsidP="00BA52FA">
      <w:pPr>
        <w:spacing w:after="0" w:line="240" w:lineRule="auto"/>
      </w:pPr>
      <w:r>
        <w:separator/>
      </w:r>
    </w:p>
  </w:endnote>
  <w:endnote w:type="continuationSeparator" w:id="1">
    <w:p w:rsidR="0034403F" w:rsidRDefault="0034403F"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938"/>
      <w:docPartObj>
        <w:docPartGallery w:val="Page Numbers (Bottom of Page)"/>
        <w:docPartUnique/>
      </w:docPartObj>
    </w:sdtPr>
    <w:sdtContent>
      <w:p w:rsidR="0034403F" w:rsidRDefault="0034403F">
        <w:pPr>
          <w:pStyle w:val="a6"/>
          <w:jc w:val="center"/>
        </w:pPr>
        <w:r w:rsidRPr="008D5389">
          <w:rPr>
            <w:rFonts w:ascii="Times New Roman" w:hAnsi="Times New Roman" w:cs="Times New Roman"/>
          </w:rPr>
          <w:fldChar w:fldCharType="begin"/>
        </w:r>
        <w:r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3B5A32">
          <w:rPr>
            <w:rFonts w:ascii="Times New Roman" w:hAnsi="Times New Roman" w:cs="Times New Roman"/>
            <w:noProof/>
          </w:rPr>
          <w:t>6</w:t>
        </w:r>
        <w:r w:rsidRPr="008D5389">
          <w:rPr>
            <w:rFonts w:ascii="Times New Roman" w:hAnsi="Times New Roman" w:cs="Times New Roman"/>
          </w:rPr>
          <w:fldChar w:fldCharType="end"/>
        </w:r>
      </w:p>
    </w:sdtContent>
  </w:sdt>
  <w:p w:rsidR="0034403F" w:rsidRDefault="003440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03F" w:rsidRDefault="0034403F" w:rsidP="00BA52FA">
      <w:pPr>
        <w:spacing w:after="0" w:line="240" w:lineRule="auto"/>
      </w:pPr>
      <w:r>
        <w:separator/>
      </w:r>
    </w:p>
  </w:footnote>
  <w:footnote w:type="continuationSeparator" w:id="1">
    <w:p w:rsidR="0034403F" w:rsidRDefault="0034403F"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57A2"/>
    <w:multiLevelType w:val="hybridMultilevel"/>
    <w:tmpl w:val="10E8DF46"/>
    <w:lvl w:ilvl="0" w:tplc="6A38769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8400A53"/>
    <w:multiLevelType w:val="hybridMultilevel"/>
    <w:tmpl w:val="A164FAD4"/>
    <w:lvl w:ilvl="0" w:tplc="6384288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4DDD6252"/>
    <w:multiLevelType w:val="hybridMultilevel"/>
    <w:tmpl w:val="D6342CA4"/>
    <w:lvl w:ilvl="0" w:tplc="1924F48E">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5F48187D"/>
    <w:multiLevelType w:val="hybridMultilevel"/>
    <w:tmpl w:val="1160EC9A"/>
    <w:lvl w:ilvl="0" w:tplc="DB74B42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B0FA7"/>
    <w:rsid w:val="00001097"/>
    <w:rsid w:val="00001649"/>
    <w:rsid w:val="000024BF"/>
    <w:rsid w:val="00002591"/>
    <w:rsid w:val="00022432"/>
    <w:rsid w:val="00023A6D"/>
    <w:rsid w:val="000252A6"/>
    <w:rsid w:val="00025609"/>
    <w:rsid w:val="00026A04"/>
    <w:rsid w:val="00027D14"/>
    <w:rsid w:val="00031543"/>
    <w:rsid w:val="000318DB"/>
    <w:rsid w:val="0003292A"/>
    <w:rsid w:val="0004151F"/>
    <w:rsid w:val="00041D1E"/>
    <w:rsid w:val="000420D6"/>
    <w:rsid w:val="00045E48"/>
    <w:rsid w:val="00051701"/>
    <w:rsid w:val="00063238"/>
    <w:rsid w:val="00067AA2"/>
    <w:rsid w:val="00071538"/>
    <w:rsid w:val="00071F39"/>
    <w:rsid w:val="00076127"/>
    <w:rsid w:val="000830D3"/>
    <w:rsid w:val="000843FA"/>
    <w:rsid w:val="00087B1B"/>
    <w:rsid w:val="000903F3"/>
    <w:rsid w:val="00090B51"/>
    <w:rsid w:val="00092667"/>
    <w:rsid w:val="000926B1"/>
    <w:rsid w:val="00092878"/>
    <w:rsid w:val="00092ADD"/>
    <w:rsid w:val="00092BA4"/>
    <w:rsid w:val="00092BC2"/>
    <w:rsid w:val="000A24C0"/>
    <w:rsid w:val="000A7B67"/>
    <w:rsid w:val="000B50B9"/>
    <w:rsid w:val="000C2227"/>
    <w:rsid w:val="000C33A8"/>
    <w:rsid w:val="000D413D"/>
    <w:rsid w:val="000D58FC"/>
    <w:rsid w:val="000D62C2"/>
    <w:rsid w:val="000E2EF2"/>
    <w:rsid w:val="000E3A22"/>
    <w:rsid w:val="000E523A"/>
    <w:rsid w:val="000E5DA8"/>
    <w:rsid w:val="000F0BFA"/>
    <w:rsid w:val="000F2682"/>
    <w:rsid w:val="000F4142"/>
    <w:rsid w:val="000F459D"/>
    <w:rsid w:val="000F5B1C"/>
    <w:rsid w:val="000F665A"/>
    <w:rsid w:val="000F75BF"/>
    <w:rsid w:val="0010107A"/>
    <w:rsid w:val="00104AA8"/>
    <w:rsid w:val="00106413"/>
    <w:rsid w:val="00106768"/>
    <w:rsid w:val="0012668B"/>
    <w:rsid w:val="00126877"/>
    <w:rsid w:val="00127726"/>
    <w:rsid w:val="001277FD"/>
    <w:rsid w:val="00136F60"/>
    <w:rsid w:val="00141006"/>
    <w:rsid w:val="001455B8"/>
    <w:rsid w:val="00151AF0"/>
    <w:rsid w:val="00151C12"/>
    <w:rsid w:val="001553E2"/>
    <w:rsid w:val="00155B34"/>
    <w:rsid w:val="00163B2D"/>
    <w:rsid w:val="00166300"/>
    <w:rsid w:val="00166574"/>
    <w:rsid w:val="00167EB7"/>
    <w:rsid w:val="001700B6"/>
    <w:rsid w:val="00173825"/>
    <w:rsid w:val="0017640A"/>
    <w:rsid w:val="00180C5B"/>
    <w:rsid w:val="00181785"/>
    <w:rsid w:val="00183BAA"/>
    <w:rsid w:val="0019041D"/>
    <w:rsid w:val="00190F4E"/>
    <w:rsid w:val="00193161"/>
    <w:rsid w:val="001958CF"/>
    <w:rsid w:val="001A0AE5"/>
    <w:rsid w:val="001A42FB"/>
    <w:rsid w:val="001A6D79"/>
    <w:rsid w:val="001A70AF"/>
    <w:rsid w:val="001B1381"/>
    <w:rsid w:val="001B311D"/>
    <w:rsid w:val="001B6790"/>
    <w:rsid w:val="001C06C9"/>
    <w:rsid w:val="001C2090"/>
    <w:rsid w:val="001D04C6"/>
    <w:rsid w:val="001D05E5"/>
    <w:rsid w:val="001D1349"/>
    <w:rsid w:val="001D342D"/>
    <w:rsid w:val="001E498E"/>
    <w:rsid w:val="001E5BC3"/>
    <w:rsid w:val="001E6FE0"/>
    <w:rsid w:val="001E7DBC"/>
    <w:rsid w:val="001F467C"/>
    <w:rsid w:val="0020036B"/>
    <w:rsid w:val="0020195E"/>
    <w:rsid w:val="0020268B"/>
    <w:rsid w:val="00206FC5"/>
    <w:rsid w:val="00207928"/>
    <w:rsid w:val="002127B0"/>
    <w:rsid w:val="00216FD2"/>
    <w:rsid w:val="00220408"/>
    <w:rsid w:val="002204CF"/>
    <w:rsid w:val="00221078"/>
    <w:rsid w:val="002255F7"/>
    <w:rsid w:val="00226B66"/>
    <w:rsid w:val="00232B99"/>
    <w:rsid w:val="00235A03"/>
    <w:rsid w:val="002361B0"/>
    <w:rsid w:val="002374D0"/>
    <w:rsid w:val="002426F7"/>
    <w:rsid w:val="002457B5"/>
    <w:rsid w:val="00246B07"/>
    <w:rsid w:val="002614A6"/>
    <w:rsid w:val="00263085"/>
    <w:rsid w:val="00271A82"/>
    <w:rsid w:val="00272AF3"/>
    <w:rsid w:val="00277172"/>
    <w:rsid w:val="00281510"/>
    <w:rsid w:val="0028377F"/>
    <w:rsid w:val="00286F0A"/>
    <w:rsid w:val="00292C24"/>
    <w:rsid w:val="00292F81"/>
    <w:rsid w:val="00294A0B"/>
    <w:rsid w:val="002A4A3E"/>
    <w:rsid w:val="002B0FA7"/>
    <w:rsid w:val="002B36BA"/>
    <w:rsid w:val="002C2397"/>
    <w:rsid w:val="002C3DE5"/>
    <w:rsid w:val="002C6AD6"/>
    <w:rsid w:val="002D12CE"/>
    <w:rsid w:val="002D1314"/>
    <w:rsid w:val="002D167E"/>
    <w:rsid w:val="002D16C5"/>
    <w:rsid w:val="002E2B7F"/>
    <w:rsid w:val="003013BB"/>
    <w:rsid w:val="0031793E"/>
    <w:rsid w:val="003264A4"/>
    <w:rsid w:val="00330C42"/>
    <w:rsid w:val="00330D1A"/>
    <w:rsid w:val="00334722"/>
    <w:rsid w:val="0033505E"/>
    <w:rsid w:val="0033599E"/>
    <w:rsid w:val="00343CF8"/>
    <w:rsid w:val="0034403F"/>
    <w:rsid w:val="00353F85"/>
    <w:rsid w:val="003621AE"/>
    <w:rsid w:val="0038670F"/>
    <w:rsid w:val="00394066"/>
    <w:rsid w:val="00395860"/>
    <w:rsid w:val="00397BE7"/>
    <w:rsid w:val="003A05B0"/>
    <w:rsid w:val="003A27B7"/>
    <w:rsid w:val="003B2A68"/>
    <w:rsid w:val="003B5A32"/>
    <w:rsid w:val="003B6253"/>
    <w:rsid w:val="003C0E39"/>
    <w:rsid w:val="003C1C61"/>
    <w:rsid w:val="003C2980"/>
    <w:rsid w:val="003C737A"/>
    <w:rsid w:val="003D3459"/>
    <w:rsid w:val="003E1ADF"/>
    <w:rsid w:val="003E1BE5"/>
    <w:rsid w:val="003E6BD1"/>
    <w:rsid w:val="003E7BCE"/>
    <w:rsid w:val="003F48C0"/>
    <w:rsid w:val="003F67D4"/>
    <w:rsid w:val="003F6B1A"/>
    <w:rsid w:val="004003B4"/>
    <w:rsid w:val="004027AE"/>
    <w:rsid w:val="00402A02"/>
    <w:rsid w:val="00414235"/>
    <w:rsid w:val="00420C80"/>
    <w:rsid w:val="00421540"/>
    <w:rsid w:val="004231C3"/>
    <w:rsid w:val="00425754"/>
    <w:rsid w:val="00431A76"/>
    <w:rsid w:val="00436620"/>
    <w:rsid w:val="00437A6C"/>
    <w:rsid w:val="004429DA"/>
    <w:rsid w:val="00445F78"/>
    <w:rsid w:val="004511C7"/>
    <w:rsid w:val="00451615"/>
    <w:rsid w:val="0045491C"/>
    <w:rsid w:val="004550BD"/>
    <w:rsid w:val="0045531A"/>
    <w:rsid w:val="0046099B"/>
    <w:rsid w:val="00462A0D"/>
    <w:rsid w:val="00462D19"/>
    <w:rsid w:val="00465644"/>
    <w:rsid w:val="00467374"/>
    <w:rsid w:val="00467EE9"/>
    <w:rsid w:val="00470C4B"/>
    <w:rsid w:val="00474F7C"/>
    <w:rsid w:val="00481695"/>
    <w:rsid w:val="004827C6"/>
    <w:rsid w:val="00485251"/>
    <w:rsid w:val="00492C23"/>
    <w:rsid w:val="00493348"/>
    <w:rsid w:val="00495497"/>
    <w:rsid w:val="00496BE2"/>
    <w:rsid w:val="00497594"/>
    <w:rsid w:val="004A23DE"/>
    <w:rsid w:val="004A31B3"/>
    <w:rsid w:val="004A5350"/>
    <w:rsid w:val="004A7A84"/>
    <w:rsid w:val="004B0921"/>
    <w:rsid w:val="004B364B"/>
    <w:rsid w:val="004B5F06"/>
    <w:rsid w:val="004B719E"/>
    <w:rsid w:val="004C0B13"/>
    <w:rsid w:val="004C624C"/>
    <w:rsid w:val="004D1DDA"/>
    <w:rsid w:val="004D3154"/>
    <w:rsid w:val="004D513D"/>
    <w:rsid w:val="004D64CB"/>
    <w:rsid w:val="004D708A"/>
    <w:rsid w:val="004E2261"/>
    <w:rsid w:val="004E2F3F"/>
    <w:rsid w:val="004E3651"/>
    <w:rsid w:val="004F0B53"/>
    <w:rsid w:val="004F1E02"/>
    <w:rsid w:val="00500FB3"/>
    <w:rsid w:val="00504145"/>
    <w:rsid w:val="00505BF8"/>
    <w:rsid w:val="00513DAC"/>
    <w:rsid w:val="00523C3B"/>
    <w:rsid w:val="00525CB1"/>
    <w:rsid w:val="005262A6"/>
    <w:rsid w:val="005337DC"/>
    <w:rsid w:val="0054103F"/>
    <w:rsid w:val="00542837"/>
    <w:rsid w:val="00542F32"/>
    <w:rsid w:val="0054521B"/>
    <w:rsid w:val="0054726D"/>
    <w:rsid w:val="00551762"/>
    <w:rsid w:val="00551982"/>
    <w:rsid w:val="00552420"/>
    <w:rsid w:val="00555A60"/>
    <w:rsid w:val="005604CB"/>
    <w:rsid w:val="005609A7"/>
    <w:rsid w:val="0056604A"/>
    <w:rsid w:val="005663F8"/>
    <w:rsid w:val="00570779"/>
    <w:rsid w:val="0058182B"/>
    <w:rsid w:val="00583D24"/>
    <w:rsid w:val="005914B5"/>
    <w:rsid w:val="00595A10"/>
    <w:rsid w:val="005A75D3"/>
    <w:rsid w:val="005B0532"/>
    <w:rsid w:val="005B1116"/>
    <w:rsid w:val="005B1BFC"/>
    <w:rsid w:val="005B53D8"/>
    <w:rsid w:val="005B567B"/>
    <w:rsid w:val="005C10C6"/>
    <w:rsid w:val="005C2843"/>
    <w:rsid w:val="005D1680"/>
    <w:rsid w:val="005D5563"/>
    <w:rsid w:val="005D647F"/>
    <w:rsid w:val="005D64C4"/>
    <w:rsid w:val="005E192D"/>
    <w:rsid w:val="005E2585"/>
    <w:rsid w:val="005E427C"/>
    <w:rsid w:val="005E531B"/>
    <w:rsid w:val="005E68F4"/>
    <w:rsid w:val="005F4E97"/>
    <w:rsid w:val="005F4FE8"/>
    <w:rsid w:val="00605EDE"/>
    <w:rsid w:val="00607776"/>
    <w:rsid w:val="0061208C"/>
    <w:rsid w:val="00621E55"/>
    <w:rsid w:val="006237CD"/>
    <w:rsid w:val="00623AE4"/>
    <w:rsid w:val="00624BD5"/>
    <w:rsid w:val="0062623B"/>
    <w:rsid w:val="006312B7"/>
    <w:rsid w:val="00633439"/>
    <w:rsid w:val="00635B0A"/>
    <w:rsid w:val="00640CF9"/>
    <w:rsid w:val="0065676E"/>
    <w:rsid w:val="0065719B"/>
    <w:rsid w:val="00670160"/>
    <w:rsid w:val="00674EF9"/>
    <w:rsid w:val="00676010"/>
    <w:rsid w:val="006867E3"/>
    <w:rsid w:val="00692CD8"/>
    <w:rsid w:val="006971F7"/>
    <w:rsid w:val="006A3526"/>
    <w:rsid w:val="006A40E4"/>
    <w:rsid w:val="006A5912"/>
    <w:rsid w:val="006A5FA3"/>
    <w:rsid w:val="006A65AB"/>
    <w:rsid w:val="006A6A00"/>
    <w:rsid w:val="006A76C2"/>
    <w:rsid w:val="006B0165"/>
    <w:rsid w:val="006B0E2C"/>
    <w:rsid w:val="006B108E"/>
    <w:rsid w:val="006B3230"/>
    <w:rsid w:val="006C4C4D"/>
    <w:rsid w:val="006C536E"/>
    <w:rsid w:val="006C6874"/>
    <w:rsid w:val="006C7F7D"/>
    <w:rsid w:val="006D3EE3"/>
    <w:rsid w:val="006D6D99"/>
    <w:rsid w:val="006E200C"/>
    <w:rsid w:val="006E5FC5"/>
    <w:rsid w:val="006F359A"/>
    <w:rsid w:val="006F5808"/>
    <w:rsid w:val="006F5B7C"/>
    <w:rsid w:val="006F6316"/>
    <w:rsid w:val="00707FB5"/>
    <w:rsid w:val="007115F8"/>
    <w:rsid w:val="00715B70"/>
    <w:rsid w:val="00720473"/>
    <w:rsid w:val="00722CE8"/>
    <w:rsid w:val="007236F5"/>
    <w:rsid w:val="00730A98"/>
    <w:rsid w:val="00733036"/>
    <w:rsid w:val="0073607E"/>
    <w:rsid w:val="00736612"/>
    <w:rsid w:val="0074200B"/>
    <w:rsid w:val="0074570B"/>
    <w:rsid w:val="007540D7"/>
    <w:rsid w:val="00757A77"/>
    <w:rsid w:val="00765A31"/>
    <w:rsid w:val="00770D95"/>
    <w:rsid w:val="0077750A"/>
    <w:rsid w:val="007802A0"/>
    <w:rsid w:val="007835D9"/>
    <w:rsid w:val="00784468"/>
    <w:rsid w:val="007913B6"/>
    <w:rsid w:val="00792616"/>
    <w:rsid w:val="00795DAF"/>
    <w:rsid w:val="0079732C"/>
    <w:rsid w:val="007A4193"/>
    <w:rsid w:val="007A7207"/>
    <w:rsid w:val="007B519C"/>
    <w:rsid w:val="007B5411"/>
    <w:rsid w:val="007B5743"/>
    <w:rsid w:val="007B5EF9"/>
    <w:rsid w:val="007B7C6E"/>
    <w:rsid w:val="007B7EB1"/>
    <w:rsid w:val="007C4CE7"/>
    <w:rsid w:val="007C7AAB"/>
    <w:rsid w:val="007D028B"/>
    <w:rsid w:val="007D4A57"/>
    <w:rsid w:val="007E07F9"/>
    <w:rsid w:val="007E159E"/>
    <w:rsid w:val="007E51C3"/>
    <w:rsid w:val="007F2085"/>
    <w:rsid w:val="007F3ADC"/>
    <w:rsid w:val="008021C5"/>
    <w:rsid w:val="00804284"/>
    <w:rsid w:val="0080492F"/>
    <w:rsid w:val="008054A6"/>
    <w:rsid w:val="00807D2A"/>
    <w:rsid w:val="0081059F"/>
    <w:rsid w:val="0081088E"/>
    <w:rsid w:val="008135B4"/>
    <w:rsid w:val="008142B9"/>
    <w:rsid w:val="008164C3"/>
    <w:rsid w:val="00820CED"/>
    <w:rsid w:val="00822FE9"/>
    <w:rsid w:val="00825325"/>
    <w:rsid w:val="00826BCB"/>
    <w:rsid w:val="00831B3A"/>
    <w:rsid w:val="008341F7"/>
    <w:rsid w:val="00840EF5"/>
    <w:rsid w:val="00841012"/>
    <w:rsid w:val="00846B11"/>
    <w:rsid w:val="00847FD1"/>
    <w:rsid w:val="00852826"/>
    <w:rsid w:val="00854831"/>
    <w:rsid w:val="00862620"/>
    <w:rsid w:val="00865654"/>
    <w:rsid w:val="00866736"/>
    <w:rsid w:val="00867985"/>
    <w:rsid w:val="00870B6E"/>
    <w:rsid w:val="008713F3"/>
    <w:rsid w:val="008754BA"/>
    <w:rsid w:val="008768B8"/>
    <w:rsid w:val="00880280"/>
    <w:rsid w:val="00881085"/>
    <w:rsid w:val="008824C5"/>
    <w:rsid w:val="008834BF"/>
    <w:rsid w:val="008845DE"/>
    <w:rsid w:val="00885EF1"/>
    <w:rsid w:val="00892A9C"/>
    <w:rsid w:val="00893C32"/>
    <w:rsid w:val="008957BF"/>
    <w:rsid w:val="00896400"/>
    <w:rsid w:val="00897C19"/>
    <w:rsid w:val="008A35FD"/>
    <w:rsid w:val="008A370B"/>
    <w:rsid w:val="008B3F1F"/>
    <w:rsid w:val="008B403A"/>
    <w:rsid w:val="008B68DA"/>
    <w:rsid w:val="008B6B52"/>
    <w:rsid w:val="008B6FFC"/>
    <w:rsid w:val="008C26B1"/>
    <w:rsid w:val="008C391F"/>
    <w:rsid w:val="008C46E6"/>
    <w:rsid w:val="008C5F62"/>
    <w:rsid w:val="008C70A8"/>
    <w:rsid w:val="008D0B3D"/>
    <w:rsid w:val="008D6DD6"/>
    <w:rsid w:val="008F0A25"/>
    <w:rsid w:val="008F437A"/>
    <w:rsid w:val="008F5235"/>
    <w:rsid w:val="00900080"/>
    <w:rsid w:val="00905005"/>
    <w:rsid w:val="00910599"/>
    <w:rsid w:val="009136CB"/>
    <w:rsid w:val="009148AA"/>
    <w:rsid w:val="00916EC2"/>
    <w:rsid w:val="0091711B"/>
    <w:rsid w:val="00921FB9"/>
    <w:rsid w:val="00924FBC"/>
    <w:rsid w:val="0092560E"/>
    <w:rsid w:val="00926779"/>
    <w:rsid w:val="009310FD"/>
    <w:rsid w:val="00933FE4"/>
    <w:rsid w:val="00936112"/>
    <w:rsid w:val="00943DC1"/>
    <w:rsid w:val="0094632E"/>
    <w:rsid w:val="009465E5"/>
    <w:rsid w:val="0095021B"/>
    <w:rsid w:val="00950874"/>
    <w:rsid w:val="009520F5"/>
    <w:rsid w:val="00954FF8"/>
    <w:rsid w:val="00956B77"/>
    <w:rsid w:val="00956E7B"/>
    <w:rsid w:val="009616CB"/>
    <w:rsid w:val="00967928"/>
    <w:rsid w:val="00971A54"/>
    <w:rsid w:val="00972FEE"/>
    <w:rsid w:val="00975D01"/>
    <w:rsid w:val="009848C0"/>
    <w:rsid w:val="0098673F"/>
    <w:rsid w:val="009A7FE5"/>
    <w:rsid w:val="009B4320"/>
    <w:rsid w:val="009B5011"/>
    <w:rsid w:val="009B6579"/>
    <w:rsid w:val="009C5355"/>
    <w:rsid w:val="009C7093"/>
    <w:rsid w:val="009D0E1C"/>
    <w:rsid w:val="009D120B"/>
    <w:rsid w:val="009D4FF8"/>
    <w:rsid w:val="009E056E"/>
    <w:rsid w:val="009E0CF7"/>
    <w:rsid w:val="009E5CC1"/>
    <w:rsid w:val="009E6688"/>
    <w:rsid w:val="009E6C5E"/>
    <w:rsid w:val="009F5E88"/>
    <w:rsid w:val="009F6368"/>
    <w:rsid w:val="00A058D0"/>
    <w:rsid w:val="00A05BCD"/>
    <w:rsid w:val="00A06716"/>
    <w:rsid w:val="00A144A7"/>
    <w:rsid w:val="00A14DA9"/>
    <w:rsid w:val="00A16814"/>
    <w:rsid w:val="00A305F0"/>
    <w:rsid w:val="00A319BB"/>
    <w:rsid w:val="00A32566"/>
    <w:rsid w:val="00A37B4D"/>
    <w:rsid w:val="00A37F9A"/>
    <w:rsid w:val="00A37FEF"/>
    <w:rsid w:val="00A46E1D"/>
    <w:rsid w:val="00A50BDA"/>
    <w:rsid w:val="00A55758"/>
    <w:rsid w:val="00A56B26"/>
    <w:rsid w:val="00A70417"/>
    <w:rsid w:val="00A71144"/>
    <w:rsid w:val="00A71F0D"/>
    <w:rsid w:val="00A7474D"/>
    <w:rsid w:val="00A77ED7"/>
    <w:rsid w:val="00A80EB2"/>
    <w:rsid w:val="00A94CD3"/>
    <w:rsid w:val="00AA23C4"/>
    <w:rsid w:val="00AA29A4"/>
    <w:rsid w:val="00AA796F"/>
    <w:rsid w:val="00AC170B"/>
    <w:rsid w:val="00AC58B1"/>
    <w:rsid w:val="00AD0099"/>
    <w:rsid w:val="00AD2354"/>
    <w:rsid w:val="00AD2C61"/>
    <w:rsid w:val="00AE1A9F"/>
    <w:rsid w:val="00AE25D6"/>
    <w:rsid w:val="00AE39C1"/>
    <w:rsid w:val="00AE3BB4"/>
    <w:rsid w:val="00AE5640"/>
    <w:rsid w:val="00AE565F"/>
    <w:rsid w:val="00AE672A"/>
    <w:rsid w:val="00AF0435"/>
    <w:rsid w:val="00AF2D4B"/>
    <w:rsid w:val="00AF39FB"/>
    <w:rsid w:val="00AF4EDB"/>
    <w:rsid w:val="00AF6A38"/>
    <w:rsid w:val="00AF71D5"/>
    <w:rsid w:val="00B05D9C"/>
    <w:rsid w:val="00B076FB"/>
    <w:rsid w:val="00B1593A"/>
    <w:rsid w:val="00B20A94"/>
    <w:rsid w:val="00B22093"/>
    <w:rsid w:val="00B245B2"/>
    <w:rsid w:val="00B250AF"/>
    <w:rsid w:val="00B34C99"/>
    <w:rsid w:val="00B42A0B"/>
    <w:rsid w:val="00B43446"/>
    <w:rsid w:val="00B461D1"/>
    <w:rsid w:val="00B46253"/>
    <w:rsid w:val="00B50C24"/>
    <w:rsid w:val="00B55EC5"/>
    <w:rsid w:val="00B6481C"/>
    <w:rsid w:val="00B737F1"/>
    <w:rsid w:val="00B775F5"/>
    <w:rsid w:val="00B814BB"/>
    <w:rsid w:val="00B81B42"/>
    <w:rsid w:val="00B827E6"/>
    <w:rsid w:val="00B84397"/>
    <w:rsid w:val="00B858A2"/>
    <w:rsid w:val="00B92F0A"/>
    <w:rsid w:val="00BA52FA"/>
    <w:rsid w:val="00BA5A59"/>
    <w:rsid w:val="00BB5F60"/>
    <w:rsid w:val="00BC42E1"/>
    <w:rsid w:val="00BC47D2"/>
    <w:rsid w:val="00BC6297"/>
    <w:rsid w:val="00BD29E7"/>
    <w:rsid w:val="00BD2B36"/>
    <w:rsid w:val="00BE0CA6"/>
    <w:rsid w:val="00BE127A"/>
    <w:rsid w:val="00BE2477"/>
    <w:rsid w:val="00BE6B25"/>
    <w:rsid w:val="00BE7E72"/>
    <w:rsid w:val="00BF2A1C"/>
    <w:rsid w:val="00BF2A53"/>
    <w:rsid w:val="00BF35F5"/>
    <w:rsid w:val="00BF78A5"/>
    <w:rsid w:val="00C02F53"/>
    <w:rsid w:val="00C045DB"/>
    <w:rsid w:val="00C05A86"/>
    <w:rsid w:val="00C06FAF"/>
    <w:rsid w:val="00C17EEC"/>
    <w:rsid w:val="00C201B9"/>
    <w:rsid w:val="00C2398D"/>
    <w:rsid w:val="00C23B48"/>
    <w:rsid w:val="00C275AD"/>
    <w:rsid w:val="00C31981"/>
    <w:rsid w:val="00C31EA2"/>
    <w:rsid w:val="00C3320F"/>
    <w:rsid w:val="00C43076"/>
    <w:rsid w:val="00C5394B"/>
    <w:rsid w:val="00C53C91"/>
    <w:rsid w:val="00C54515"/>
    <w:rsid w:val="00C559E6"/>
    <w:rsid w:val="00C65684"/>
    <w:rsid w:val="00C728A0"/>
    <w:rsid w:val="00C7347F"/>
    <w:rsid w:val="00C75401"/>
    <w:rsid w:val="00C77785"/>
    <w:rsid w:val="00C8107A"/>
    <w:rsid w:val="00C824DE"/>
    <w:rsid w:val="00C8287C"/>
    <w:rsid w:val="00C8771B"/>
    <w:rsid w:val="00C91F80"/>
    <w:rsid w:val="00C9472F"/>
    <w:rsid w:val="00C949C1"/>
    <w:rsid w:val="00C9679C"/>
    <w:rsid w:val="00CA2D2F"/>
    <w:rsid w:val="00CA3DFC"/>
    <w:rsid w:val="00CA7C9C"/>
    <w:rsid w:val="00CB0035"/>
    <w:rsid w:val="00CB19A2"/>
    <w:rsid w:val="00CB3CC8"/>
    <w:rsid w:val="00CB49A2"/>
    <w:rsid w:val="00CC1B97"/>
    <w:rsid w:val="00CC378B"/>
    <w:rsid w:val="00CC526D"/>
    <w:rsid w:val="00CC5366"/>
    <w:rsid w:val="00CC5409"/>
    <w:rsid w:val="00CC5861"/>
    <w:rsid w:val="00CD0B5A"/>
    <w:rsid w:val="00CE5EF2"/>
    <w:rsid w:val="00CE69B3"/>
    <w:rsid w:val="00CE7208"/>
    <w:rsid w:val="00CF288B"/>
    <w:rsid w:val="00D00DE7"/>
    <w:rsid w:val="00D01251"/>
    <w:rsid w:val="00D104AE"/>
    <w:rsid w:val="00D10BC1"/>
    <w:rsid w:val="00D1325F"/>
    <w:rsid w:val="00D13481"/>
    <w:rsid w:val="00D13CC0"/>
    <w:rsid w:val="00D14D5C"/>
    <w:rsid w:val="00D16915"/>
    <w:rsid w:val="00D21E2A"/>
    <w:rsid w:val="00D21EBC"/>
    <w:rsid w:val="00D24341"/>
    <w:rsid w:val="00D27149"/>
    <w:rsid w:val="00D3421D"/>
    <w:rsid w:val="00D409F7"/>
    <w:rsid w:val="00D51165"/>
    <w:rsid w:val="00D52F5A"/>
    <w:rsid w:val="00D56999"/>
    <w:rsid w:val="00D57EF7"/>
    <w:rsid w:val="00D618D3"/>
    <w:rsid w:val="00D63C4B"/>
    <w:rsid w:val="00D71C57"/>
    <w:rsid w:val="00D726DB"/>
    <w:rsid w:val="00D72A05"/>
    <w:rsid w:val="00D77B59"/>
    <w:rsid w:val="00D83D92"/>
    <w:rsid w:val="00D840BA"/>
    <w:rsid w:val="00D8462D"/>
    <w:rsid w:val="00D90FB2"/>
    <w:rsid w:val="00D96A36"/>
    <w:rsid w:val="00DA049F"/>
    <w:rsid w:val="00DA04AD"/>
    <w:rsid w:val="00DA1B77"/>
    <w:rsid w:val="00DA3906"/>
    <w:rsid w:val="00DA7FEE"/>
    <w:rsid w:val="00DC1CC5"/>
    <w:rsid w:val="00DC5C0E"/>
    <w:rsid w:val="00DD2E29"/>
    <w:rsid w:val="00DE26BC"/>
    <w:rsid w:val="00DE4127"/>
    <w:rsid w:val="00DE4DCC"/>
    <w:rsid w:val="00DE6C89"/>
    <w:rsid w:val="00DF1055"/>
    <w:rsid w:val="00DF14CC"/>
    <w:rsid w:val="00E151F4"/>
    <w:rsid w:val="00E20A9C"/>
    <w:rsid w:val="00E22FAE"/>
    <w:rsid w:val="00E23E23"/>
    <w:rsid w:val="00E3180D"/>
    <w:rsid w:val="00E40006"/>
    <w:rsid w:val="00E438FB"/>
    <w:rsid w:val="00E47DFD"/>
    <w:rsid w:val="00E5622F"/>
    <w:rsid w:val="00E56D04"/>
    <w:rsid w:val="00E575D6"/>
    <w:rsid w:val="00E72C89"/>
    <w:rsid w:val="00E735D2"/>
    <w:rsid w:val="00E735F1"/>
    <w:rsid w:val="00E7549A"/>
    <w:rsid w:val="00E77D00"/>
    <w:rsid w:val="00E83E0F"/>
    <w:rsid w:val="00E86F72"/>
    <w:rsid w:val="00E90453"/>
    <w:rsid w:val="00E91B8F"/>
    <w:rsid w:val="00E93986"/>
    <w:rsid w:val="00E93A26"/>
    <w:rsid w:val="00EA2995"/>
    <w:rsid w:val="00EA31C2"/>
    <w:rsid w:val="00EA41B2"/>
    <w:rsid w:val="00EA5802"/>
    <w:rsid w:val="00EA782B"/>
    <w:rsid w:val="00EB13D0"/>
    <w:rsid w:val="00EB1C3C"/>
    <w:rsid w:val="00EB28C9"/>
    <w:rsid w:val="00EB4575"/>
    <w:rsid w:val="00EB59AA"/>
    <w:rsid w:val="00EC1428"/>
    <w:rsid w:val="00EC5C62"/>
    <w:rsid w:val="00ED1D2E"/>
    <w:rsid w:val="00ED27CD"/>
    <w:rsid w:val="00ED53B8"/>
    <w:rsid w:val="00ED7820"/>
    <w:rsid w:val="00EE2497"/>
    <w:rsid w:val="00EE359B"/>
    <w:rsid w:val="00EE7A2D"/>
    <w:rsid w:val="00EE7C08"/>
    <w:rsid w:val="00EF1F7B"/>
    <w:rsid w:val="00EF280B"/>
    <w:rsid w:val="00EF3376"/>
    <w:rsid w:val="00EF630E"/>
    <w:rsid w:val="00EF7780"/>
    <w:rsid w:val="00F045C5"/>
    <w:rsid w:val="00F0546C"/>
    <w:rsid w:val="00F1044F"/>
    <w:rsid w:val="00F2503F"/>
    <w:rsid w:val="00F26EC1"/>
    <w:rsid w:val="00F274F1"/>
    <w:rsid w:val="00F310CE"/>
    <w:rsid w:val="00F3764B"/>
    <w:rsid w:val="00F40FF3"/>
    <w:rsid w:val="00F470A7"/>
    <w:rsid w:val="00F47655"/>
    <w:rsid w:val="00F52BF0"/>
    <w:rsid w:val="00F56850"/>
    <w:rsid w:val="00F5795E"/>
    <w:rsid w:val="00F62BC1"/>
    <w:rsid w:val="00F65E91"/>
    <w:rsid w:val="00F70A73"/>
    <w:rsid w:val="00F70D34"/>
    <w:rsid w:val="00F7277A"/>
    <w:rsid w:val="00F779B3"/>
    <w:rsid w:val="00F814B8"/>
    <w:rsid w:val="00F81E56"/>
    <w:rsid w:val="00F81E7E"/>
    <w:rsid w:val="00F87CF0"/>
    <w:rsid w:val="00F90F60"/>
    <w:rsid w:val="00F9509F"/>
    <w:rsid w:val="00F95689"/>
    <w:rsid w:val="00F96427"/>
    <w:rsid w:val="00FA1CA2"/>
    <w:rsid w:val="00FA527D"/>
    <w:rsid w:val="00FB0BB5"/>
    <w:rsid w:val="00FB294D"/>
    <w:rsid w:val="00FC271B"/>
    <w:rsid w:val="00FC2D93"/>
    <w:rsid w:val="00FD029B"/>
    <w:rsid w:val="00FD2E31"/>
    <w:rsid w:val="00FD6241"/>
    <w:rsid w:val="00FE01D6"/>
    <w:rsid w:val="00FE08B9"/>
    <w:rsid w:val="00FE0CB8"/>
    <w:rsid w:val="00FE1C18"/>
    <w:rsid w:val="00FE3D4B"/>
    <w:rsid w:val="00FF5383"/>
    <w:rsid w:val="00FF5854"/>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B0FA7"/>
    <w:pPr>
      <w:ind w:left="720"/>
      <w:contextualSpacing/>
    </w:pPr>
  </w:style>
  <w:style w:type="paragraph" w:styleId="a6">
    <w:name w:val="footer"/>
    <w:basedOn w:val="a"/>
    <w:link w:val="a7"/>
    <w:uiPriority w:val="99"/>
    <w:unhideWhenUsed/>
    <w:rsid w:val="002B0F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8">
    <w:name w:val="Body Text Indent"/>
    <w:basedOn w:val="a"/>
    <w:link w:val="a9"/>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9">
    <w:name w:val="Основной текст с отступом Знак"/>
    <w:basedOn w:val="a0"/>
    <w:link w:val="a8"/>
    <w:rsid w:val="00246B07"/>
    <w:rPr>
      <w:rFonts w:ascii="Times New Roman" w:eastAsia="Times New Roman" w:hAnsi="Times New Roman" w:cs="Times New Roman"/>
      <w:sz w:val="28"/>
      <w:szCs w:val="20"/>
      <w:lang w:eastAsia="ar-SA"/>
    </w:rPr>
  </w:style>
  <w:style w:type="paragraph" w:styleId="aa">
    <w:name w:val="Body Text"/>
    <w:basedOn w:val="a"/>
    <w:link w:val="ab"/>
    <w:rsid w:val="00246B0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5337D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caption"/>
    <w:basedOn w:val="a"/>
    <w:next w:val="a"/>
    <w:uiPriority w:val="99"/>
    <w:qFormat/>
    <w:rsid w:val="00E47DFD"/>
    <w:pPr>
      <w:widowControl w:val="0"/>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59272215">
      <w:bodyDiv w:val="1"/>
      <w:marLeft w:val="0"/>
      <w:marRight w:val="0"/>
      <w:marTop w:val="0"/>
      <w:marBottom w:val="0"/>
      <w:divBdr>
        <w:top w:val="none" w:sz="0" w:space="0" w:color="auto"/>
        <w:left w:val="none" w:sz="0" w:space="0" w:color="auto"/>
        <w:bottom w:val="none" w:sz="0" w:space="0" w:color="auto"/>
        <w:right w:val="none" w:sz="0" w:space="0" w:color="auto"/>
      </w:divBdr>
      <w:divsChild>
        <w:div w:id="430899722">
          <w:marLeft w:val="0"/>
          <w:marRight w:val="0"/>
          <w:marTop w:val="0"/>
          <w:marBottom w:val="0"/>
          <w:divBdr>
            <w:top w:val="none" w:sz="0" w:space="0" w:color="auto"/>
            <w:left w:val="none" w:sz="0" w:space="0" w:color="auto"/>
            <w:bottom w:val="none" w:sz="0" w:space="0" w:color="auto"/>
            <w:right w:val="none" w:sz="0" w:space="0" w:color="auto"/>
          </w:divBdr>
          <w:divsChild>
            <w:div w:id="371269882">
              <w:marLeft w:val="0"/>
              <w:marRight w:val="0"/>
              <w:marTop w:val="0"/>
              <w:marBottom w:val="0"/>
              <w:divBdr>
                <w:top w:val="none" w:sz="0" w:space="0" w:color="auto"/>
                <w:left w:val="none" w:sz="0" w:space="0" w:color="auto"/>
                <w:bottom w:val="none" w:sz="0" w:space="0" w:color="auto"/>
                <w:right w:val="none" w:sz="0" w:space="0" w:color="auto"/>
              </w:divBdr>
              <w:divsChild>
                <w:div w:id="2040665003">
                  <w:marLeft w:val="0"/>
                  <w:marRight w:val="0"/>
                  <w:marTop w:val="510"/>
                  <w:marBottom w:val="0"/>
                  <w:divBdr>
                    <w:top w:val="none" w:sz="0" w:space="0" w:color="auto"/>
                    <w:left w:val="none" w:sz="0" w:space="0" w:color="auto"/>
                    <w:bottom w:val="none" w:sz="0" w:space="0" w:color="auto"/>
                    <w:right w:val="none" w:sz="0" w:space="0" w:color="auto"/>
                  </w:divBdr>
                  <w:divsChild>
                    <w:div w:id="365643671">
                      <w:marLeft w:val="0"/>
                      <w:marRight w:val="0"/>
                      <w:marTop w:val="0"/>
                      <w:marBottom w:val="0"/>
                      <w:divBdr>
                        <w:top w:val="single" w:sz="6" w:space="15" w:color="DEDEDE"/>
                        <w:left w:val="single" w:sz="6" w:space="8" w:color="DEDEDE"/>
                        <w:bottom w:val="single" w:sz="6" w:space="15" w:color="DEDEDE"/>
                        <w:right w:val="single" w:sz="6" w:space="8" w:color="DEDEDE"/>
                      </w:divBdr>
                      <w:divsChild>
                        <w:div w:id="1346205461">
                          <w:marLeft w:val="0"/>
                          <w:marRight w:val="0"/>
                          <w:marTop w:val="0"/>
                          <w:marBottom w:val="0"/>
                          <w:divBdr>
                            <w:top w:val="none" w:sz="0" w:space="0" w:color="auto"/>
                            <w:left w:val="none" w:sz="0" w:space="0" w:color="auto"/>
                            <w:bottom w:val="none" w:sz="0" w:space="0" w:color="auto"/>
                            <w:right w:val="none" w:sz="0" w:space="0" w:color="auto"/>
                          </w:divBdr>
                          <w:divsChild>
                            <w:div w:id="1900434710">
                              <w:marLeft w:val="0"/>
                              <w:marRight w:val="0"/>
                              <w:marTop w:val="0"/>
                              <w:marBottom w:val="0"/>
                              <w:divBdr>
                                <w:top w:val="none" w:sz="0" w:space="0" w:color="auto"/>
                                <w:left w:val="none" w:sz="0" w:space="0" w:color="auto"/>
                                <w:bottom w:val="none" w:sz="0" w:space="0" w:color="auto"/>
                                <w:right w:val="none" w:sz="0" w:space="0" w:color="auto"/>
                              </w:divBdr>
                              <w:divsChild>
                                <w:div w:id="41852910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A6B5CA05E31746317D3135565834C957CEB36CC481EF3AF7A32040470E65F305D1DF8EB76DA02873e9F" TargetMode="External"/><Relationship Id="rId18" Type="http://schemas.openxmlformats.org/officeDocument/2006/relationships/hyperlink" Target="consultantplus://offline/ref=7405E778D7A5042E1358E3F799CCB42A8EB8726004F1D072D1D635025E6288806AA7802CCC3FA094E2Y1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erbank-ast.ru/viewdocument.aspx?id=278618685" TargetMode="External"/><Relationship Id="rId17" Type="http://schemas.openxmlformats.org/officeDocument/2006/relationships/hyperlink" Target="consultantplus://offline/ref=F0C8C3158FD317D076B63E4A672367A7C187E90AE32082B62C6274B04FE0D3C8D2E8C619CEF2696Fx5JCB" TargetMode="External"/><Relationship Id="rId2" Type="http://schemas.openxmlformats.org/officeDocument/2006/relationships/numbering" Target="numbering.xml"/><Relationship Id="rId16" Type="http://schemas.openxmlformats.org/officeDocument/2006/relationships/hyperlink" Target="consultantplus://offline/ref=F0C8C3158FD317D076B63E4A672367A7C187E90AE32082B62C6274B04FE0D3C8D2E8C619CEF2696Dx5J8B" TargetMode="External"/><Relationship Id="rId20" Type="http://schemas.openxmlformats.org/officeDocument/2006/relationships/hyperlink" Target="consultantplus://offline/ref=24FA59AEAE32C946B574382B45062CF44C2CC529DCB9AA2FF41311F1FDC0AD7FEC379ED6ED1558A8XBV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viewdocument.aspx?id=278332683" TargetMode="External"/><Relationship Id="rId5" Type="http://schemas.openxmlformats.org/officeDocument/2006/relationships/webSettings" Target="webSettings.xml"/><Relationship Id="rId15" Type="http://schemas.openxmlformats.org/officeDocument/2006/relationships/hyperlink" Target="consultantplus://offline/ref=5779AC9ADD8457B20C86FD36D594D1F6181588E4706E345F9FD49156370FBC11AE31A66BB89A4921oFP0D" TargetMode="External"/><Relationship Id="rId23" Type="http://schemas.openxmlformats.org/officeDocument/2006/relationships/theme" Target="theme/theme1.xml"/><Relationship Id="rId10" Type="http://schemas.openxmlformats.org/officeDocument/2006/relationships/hyperlink" Target="http://www.sberbank-ast.ru/viewdocument.aspx?id=277852449" TargetMode="External"/><Relationship Id="rId19" Type="http://schemas.openxmlformats.org/officeDocument/2006/relationships/hyperlink" Target="consultantplus://offline/ref=24FA59AEAE32C946B574382B45062CF44C2CC529DCB9AA2FF41311F1FDC0AD7FEC379ED6ED1558A8XBVC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779AC9ADD8457B20C86FD36D594D1F6181588E4706E345F9FD49156370FBC11AE31A66BB89A4923oFP4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9D60-2419-4E0E-8D8E-EC7C323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6</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to14-IgnatevaAA</cp:lastModifiedBy>
  <cp:revision>37</cp:revision>
  <cp:lastPrinted>2015-02-09T09:58:00Z</cp:lastPrinted>
  <dcterms:created xsi:type="dcterms:W3CDTF">2014-12-24T04:58:00Z</dcterms:created>
  <dcterms:modified xsi:type="dcterms:W3CDTF">2015-02-09T09:58:00Z</dcterms:modified>
</cp:coreProperties>
</file>