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6" w:type="dxa"/>
        <w:tblInd w:w="-93" w:type="dxa"/>
        <w:tblLayout w:type="fixed"/>
        <w:tblLook w:val="04A0"/>
      </w:tblPr>
      <w:tblGrid>
        <w:gridCol w:w="4037"/>
        <w:gridCol w:w="2118"/>
        <w:gridCol w:w="4111"/>
      </w:tblGrid>
      <w:tr w:rsidR="0029671C" w:rsidTr="009D7421">
        <w:trPr>
          <w:trHeight w:hRule="exact" w:val="5008"/>
        </w:trPr>
        <w:tc>
          <w:tcPr>
            <w:tcW w:w="4037" w:type="dxa"/>
          </w:tcPr>
          <w:p w:rsidR="0029671C" w:rsidRDefault="0029671C">
            <w:pPr>
              <w:pStyle w:val="a4"/>
              <w:snapToGrid w:val="0"/>
            </w:pPr>
          </w:p>
          <w:p w:rsidR="0029671C" w:rsidRDefault="0029671C">
            <w:pPr>
              <w:pStyle w:val="a4"/>
              <w:snapToGrid w:val="0"/>
            </w:pPr>
          </w:p>
          <w:p w:rsidR="0029671C" w:rsidRDefault="0029671C">
            <w:pPr>
              <w:pStyle w:val="a4"/>
              <w:snapToGrid w:val="0"/>
            </w:pPr>
          </w:p>
          <w:p w:rsidR="0029671C" w:rsidRDefault="0029671C">
            <w:pPr>
              <w:pStyle w:val="a4"/>
              <w:snapToGrid w:val="0"/>
            </w:pPr>
          </w:p>
          <w:p w:rsidR="0029671C" w:rsidRDefault="0029671C">
            <w:pPr>
              <w:pStyle w:val="a4"/>
              <w:snapToGrid w:val="0"/>
            </w:pPr>
          </w:p>
          <w:p w:rsidR="0029671C" w:rsidRDefault="0029671C">
            <w:pPr>
              <w:pStyle w:val="a4"/>
              <w:snapToGrid w:val="0"/>
            </w:pPr>
          </w:p>
          <w:p w:rsidR="0029671C" w:rsidRDefault="0029671C">
            <w:pPr>
              <w:pStyle w:val="a4"/>
              <w:snapToGrid w:val="0"/>
            </w:pPr>
          </w:p>
          <w:p w:rsidR="0029671C" w:rsidRDefault="0029671C">
            <w:pPr>
              <w:pStyle w:val="a4"/>
              <w:snapToGrid w:val="0"/>
            </w:pPr>
          </w:p>
          <w:p w:rsidR="0029671C" w:rsidRDefault="0029671C">
            <w:pPr>
              <w:pStyle w:val="a4"/>
              <w:snapToGrid w:val="0"/>
            </w:pPr>
          </w:p>
          <w:p w:rsidR="0029671C" w:rsidRDefault="0029671C">
            <w:pPr>
              <w:pStyle w:val="a4"/>
              <w:snapToGrid w:val="0"/>
            </w:pPr>
          </w:p>
          <w:p w:rsidR="0029671C" w:rsidRDefault="0029671C">
            <w:pPr>
              <w:pStyle w:val="a4"/>
              <w:snapToGrid w:val="0"/>
            </w:pPr>
          </w:p>
          <w:p w:rsidR="0029671C" w:rsidRDefault="0029671C"/>
        </w:tc>
        <w:tc>
          <w:tcPr>
            <w:tcW w:w="2118" w:type="dxa"/>
          </w:tcPr>
          <w:p w:rsidR="0029671C" w:rsidRDefault="0029671C">
            <w:pPr>
              <w:snapToGrid w:val="0"/>
              <w:jc w:val="right"/>
            </w:pPr>
          </w:p>
          <w:p w:rsidR="00413DF5" w:rsidRDefault="00413DF5">
            <w:pPr>
              <w:snapToGrid w:val="0"/>
              <w:jc w:val="right"/>
            </w:pPr>
          </w:p>
        </w:tc>
        <w:tc>
          <w:tcPr>
            <w:tcW w:w="4111" w:type="dxa"/>
          </w:tcPr>
          <w:p w:rsidR="0029671C" w:rsidRDefault="0029671C">
            <w:pPr>
              <w:spacing w:line="100" w:lineRule="atLeast"/>
            </w:pPr>
          </w:p>
          <w:p w:rsidR="0029671C" w:rsidRDefault="0029671C">
            <w:pPr>
              <w:spacing w:line="100" w:lineRule="atLeast"/>
            </w:pPr>
          </w:p>
          <w:p w:rsidR="0029671C" w:rsidRDefault="0029671C">
            <w:pPr>
              <w:spacing w:line="100" w:lineRule="atLeast"/>
            </w:pPr>
          </w:p>
          <w:p w:rsidR="0029671C" w:rsidRDefault="0029671C">
            <w:pPr>
              <w:spacing w:line="100" w:lineRule="atLeast"/>
            </w:pPr>
          </w:p>
          <w:p w:rsidR="0029671C" w:rsidRDefault="0029671C">
            <w:pPr>
              <w:spacing w:line="100" w:lineRule="atLeast"/>
            </w:pPr>
          </w:p>
          <w:p w:rsidR="0029671C" w:rsidRDefault="0029671C">
            <w:pPr>
              <w:spacing w:line="100" w:lineRule="atLeast"/>
            </w:pPr>
          </w:p>
          <w:p w:rsidR="0029671C" w:rsidRDefault="0029671C">
            <w:pPr>
              <w:spacing w:line="100" w:lineRule="atLeast"/>
            </w:pPr>
          </w:p>
          <w:p w:rsidR="0029671C" w:rsidRDefault="0029671C">
            <w:pPr>
              <w:spacing w:line="100" w:lineRule="atLeast"/>
            </w:pPr>
          </w:p>
          <w:p w:rsidR="0029671C" w:rsidRDefault="0029671C">
            <w:pPr>
              <w:spacing w:line="100" w:lineRule="atLeast"/>
            </w:pPr>
          </w:p>
          <w:p w:rsidR="0029671C" w:rsidRDefault="0029671C">
            <w:pPr>
              <w:spacing w:line="100" w:lineRule="atLeast"/>
            </w:pPr>
          </w:p>
          <w:p w:rsidR="00413DF5" w:rsidRDefault="00413DF5">
            <w:pPr>
              <w:spacing w:line="100" w:lineRule="atLeast"/>
            </w:pPr>
          </w:p>
          <w:p w:rsidR="0029671C" w:rsidRDefault="0029671C">
            <w:pPr>
              <w:spacing w:line="100" w:lineRule="atLeast"/>
            </w:pPr>
          </w:p>
          <w:p w:rsidR="0029671C" w:rsidRDefault="0029671C">
            <w:pPr>
              <w:spacing w:line="100" w:lineRule="atLeast"/>
            </w:pPr>
          </w:p>
          <w:p w:rsidR="0029671C" w:rsidRDefault="0029671C">
            <w:pPr>
              <w:spacing w:line="100" w:lineRule="atLeast"/>
            </w:pPr>
          </w:p>
          <w:p w:rsidR="0029671C" w:rsidRDefault="0029671C">
            <w:pPr>
              <w:spacing w:line="100" w:lineRule="atLeast"/>
            </w:pPr>
          </w:p>
          <w:p w:rsidR="0029671C" w:rsidRPr="00B3640E" w:rsidRDefault="00B3640E" w:rsidP="00413DF5">
            <w:pPr>
              <w:spacing w:line="100" w:lineRule="atLeast"/>
              <w:ind w:left="314"/>
              <w:rPr>
                <w:b/>
                <w:u w:val="single"/>
              </w:rPr>
            </w:pPr>
            <w:r w:rsidRPr="00B3640E">
              <w:rPr>
                <w:b/>
                <w:u w:val="single"/>
              </w:rPr>
              <w:t>Заявителю:</w:t>
            </w:r>
          </w:p>
          <w:p w:rsidR="0029671C" w:rsidRDefault="00753230" w:rsidP="009D7421">
            <w:pPr>
              <w:spacing w:line="100" w:lineRule="atLeast"/>
              <w:ind w:left="314"/>
            </w:pPr>
            <w:r>
              <w:t>ООО «</w:t>
            </w:r>
            <w:r w:rsidR="009D7421">
              <w:t xml:space="preserve">Якутская </w:t>
            </w:r>
            <w:proofErr w:type="spellStart"/>
            <w:r w:rsidR="009D7421">
              <w:t>клининговая</w:t>
            </w:r>
            <w:proofErr w:type="spellEnd"/>
            <w:r w:rsidR="009D7421">
              <w:t xml:space="preserve"> компания</w:t>
            </w:r>
            <w:r>
              <w:t>»</w:t>
            </w:r>
          </w:p>
        </w:tc>
      </w:tr>
    </w:tbl>
    <w:p w:rsidR="0029671C" w:rsidRDefault="0029671C" w:rsidP="0029671C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Уведомление о возврате жалобы </w:t>
      </w:r>
    </w:p>
    <w:p w:rsidR="0029671C" w:rsidRDefault="0029671C" w:rsidP="0029671C"/>
    <w:p w:rsidR="0037439B" w:rsidRDefault="0037439B" w:rsidP="009215D0">
      <w:pPr>
        <w:spacing w:line="100" w:lineRule="atLeast"/>
        <w:ind w:firstLine="709"/>
        <w:jc w:val="both"/>
      </w:pPr>
      <w:proofErr w:type="gramStart"/>
      <w:r w:rsidRPr="00B2669C">
        <w:t xml:space="preserve">Управление Федеральной антимонопольной службы по Республике Саха (Якутия), рассмотрев </w:t>
      </w:r>
      <w:r w:rsidRPr="009D7421">
        <w:t xml:space="preserve">жалобу </w:t>
      </w:r>
      <w:r w:rsidR="00753230" w:rsidRPr="009D7421">
        <w:t>ООО</w:t>
      </w:r>
      <w:r w:rsidR="00753230">
        <w:rPr>
          <w:b/>
        </w:rPr>
        <w:t xml:space="preserve"> «</w:t>
      </w:r>
      <w:r w:rsidR="009D7421">
        <w:t xml:space="preserve">Якутская </w:t>
      </w:r>
      <w:proofErr w:type="spellStart"/>
      <w:r w:rsidR="009D7421">
        <w:t>клининговая</w:t>
      </w:r>
      <w:proofErr w:type="spellEnd"/>
      <w:r w:rsidR="009D7421">
        <w:t xml:space="preserve"> компания</w:t>
      </w:r>
      <w:r w:rsidR="00753230">
        <w:rPr>
          <w:b/>
        </w:rPr>
        <w:t>»</w:t>
      </w:r>
      <w:r w:rsidR="00E8466F">
        <w:rPr>
          <w:b/>
        </w:rPr>
        <w:t xml:space="preserve"> </w:t>
      </w:r>
      <w:r w:rsidR="00B3640E" w:rsidRPr="009215D0">
        <w:t>(далее та</w:t>
      </w:r>
      <w:r w:rsidR="00753230">
        <w:t>кже – заявитель</w:t>
      </w:r>
      <w:r w:rsidR="00B3640E" w:rsidRPr="009215D0">
        <w:t xml:space="preserve">) </w:t>
      </w:r>
      <w:r w:rsidRPr="00735A1B">
        <w:t>на действия</w:t>
      </w:r>
      <w:r w:rsidR="00E8466F">
        <w:t xml:space="preserve"> </w:t>
      </w:r>
      <w:r w:rsidRPr="00EC298A">
        <w:t xml:space="preserve">закупочной комиссии </w:t>
      </w:r>
      <w:r w:rsidR="00753230" w:rsidRPr="00753230">
        <w:t xml:space="preserve">ФГАОУ ВПО «Северо-Восточный федеральный университет имени М.К. </w:t>
      </w:r>
      <w:proofErr w:type="spellStart"/>
      <w:r w:rsidR="00753230" w:rsidRPr="00753230">
        <w:t>Аммосова</w:t>
      </w:r>
      <w:proofErr w:type="spellEnd"/>
      <w:r w:rsidR="00753230" w:rsidRPr="00753230">
        <w:t xml:space="preserve">» </w:t>
      </w:r>
      <w:r w:rsidR="00C4714F">
        <w:t>(далее также – заказчик</w:t>
      </w:r>
      <w:r w:rsidR="009215D0">
        <w:t>, закупочная комиссия</w:t>
      </w:r>
      <w:r w:rsidR="00C4714F">
        <w:t xml:space="preserve">) </w:t>
      </w:r>
      <w:r>
        <w:t>при</w:t>
      </w:r>
      <w:r w:rsidRPr="00EC298A">
        <w:t xml:space="preserve"> проведении</w:t>
      </w:r>
      <w:r w:rsidR="00320CA2">
        <w:t xml:space="preserve"> открытого конкурса в электронной форме на о</w:t>
      </w:r>
      <w:r w:rsidR="00320CA2" w:rsidRPr="00320CA2">
        <w:t xml:space="preserve">казание </w:t>
      </w:r>
      <w:proofErr w:type="spellStart"/>
      <w:r w:rsidR="00320CA2" w:rsidRPr="00320CA2">
        <w:t>клининговых</w:t>
      </w:r>
      <w:proofErr w:type="spellEnd"/>
      <w:r w:rsidR="00320CA2" w:rsidRPr="00320CA2">
        <w:t xml:space="preserve"> услуг на объектах СВФУ</w:t>
      </w:r>
      <w:r w:rsidR="00E8466F">
        <w:t xml:space="preserve"> </w:t>
      </w:r>
      <w:r w:rsidR="00EB126F">
        <w:t xml:space="preserve">(извещение № </w:t>
      </w:r>
      <w:r w:rsidR="00320CA2" w:rsidRPr="00320CA2">
        <w:rPr>
          <w:b/>
        </w:rPr>
        <w:t>31502250752</w:t>
      </w:r>
      <w:r w:rsidR="000B288B">
        <w:rPr>
          <w:b/>
        </w:rPr>
        <w:t>, лот № 6</w:t>
      </w:r>
      <w:r w:rsidRPr="00EC298A">
        <w:t>)</w:t>
      </w:r>
      <w:r w:rsidR="001D3985">
        <w:t xml:space="preserve"> (вход. № </w:t>
      </w:r>
      <w:r w:rsidR="009E2ED9">
        <w:t>2938</w:t>
      </w:r>
      <w:r w:rsidR="001D3985">
        <w:t xml:space="preserve"> от </w:t>
      </w:r>
      <w:r w:rsidR="009E2ED9">
        <w:t>26</w:t>
      </w:r>
      <w:r w:rsidR="001D3985">
        <w:t>.05</w:t>
      </w:r>
      <w:r w:rsidR="00A72DF5">
        <w:t>.2015 г.)</w:t>
      </w:r>
      <w:r w:rsidRPr="00B2669C">
        <w:t>, сообщает следующее.</w:t>
      </w:r>
      <w:proofErr w:type="gramEnd"/>
    </w:p>
    <w:p w:rsidR="008D64F7" w:rsidRDefault="008D64F7" w:rsidP="002F3BF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kern w:val="0"/>
          <w:lang w:eastAsia="ru-RU"/>
        </w:rPr>
      </w:pPr>
      <w:proofErr w:type="gramStart"/>
      <w:r w:rsidRPr="008D64F7">
        <w:rPr>
          <w:rFonts w:eastAsia="DejaVu Sans"/>
          <w:kern w:val="0"/>
          <w:lang w:eastAsia="ru-RU"/>
        </w:rPr>
        <w:t xml:space="preserve">В соответствии с частью 1 статьи 18.1 Федерального закона от 26.07.2006 </w:t>
      </w:r>
      <w:r>
        <w:rPr>
          <w:rFonts w:eastAsia="DejaVu Sans"/>
          <w:kern w:val="0"/>
          <w:lang w:eastAsia="ru-RU"/>
        </w:rPr>
        <w:t>№</w:t>
      </w:r>
      <w:r w:rsidRPr="008D64F7">
        <w:rPr>
          <w:rFonts w:eastAsia="DejaVu Sans"/>
          <w:kern w:val="0"/>
          <w:lang w:eastAsia="ru-RU"/>
        </w:rPr>
        <w:t xml:space="preserve"> 135-ФЗ </w:t>
      </w:r>
      <w:r>
        <w:rPr>
          <w:rFonts w:eastAsia="DejaVu Sans"/>
          <w:kern w:val="0"/>
          <w:lang w:eastAsia="ru-RU"/>
        </w:rPr>
        <w:t>«</w:t>
      </w:r>
      <w:r w:rsidRPr="008D64F7">
        <w:rPr>
          <w:rFonts w:eastAsia="DejaVu Sans"/>
          <w:kern w:val="0"/>
          <w:lang w:eastAsia="ru-RU"/>
        </w:rPr>
        <w:t>О защите конкуренции</w:t>
      </w:r>
      <w:r>
        <w:rPr>
          <w:rFonts w:eastAsia="DejaVu Sans"/>
          <w:kern w:val="0"/>
          <w:lang w:eastAsia="ru-RU"/>
        </w:rPr>
        <w:t>»</w:t>
      </w:r>
      <w:r w:rsidRPr="008D64F7">
        <w:rPr>
          <w:rFonts w:eastAsia="DejaVu Sans"/>
          <w:kern w:val="0"/>
          <w:lang w:eastAsia="ru-RU"/>
        </w:rPr>
        <w:t xml:space="preserve"> (далее – Закон о защи</w:t>
      </w:r>
      <w:r w:rsidR="005A08FC">
        <w:rPr>
          <w:rFonts w:eastAsia="DejaVu Sans"/>
          <w:kern w:val="0"/>
          <w:lang w:eastAsia="ru-RU"/>
        </w:rPr>
        <w:t>те конкуренции, Закон №</w:t>
      </w:r>
      <w:r>
        <w:rPr>
          <w:rFonts w:eastAsia="DejaVu Sans"/>
          <w:kern w:val="0"/>
          <w:lang w:eastAsia="ru-RU"/>
        </w:rPr>
        <w:t xml:space="preserve"> 135-ФЗ) </w:t>
      </w:r>
      <w:r w:rsidRPr="008D64F7">
        <w:rPr>
          <w:rFonts w:eastAsia="DejaVu Sans"/>
          <w:kern w:val="0"/>
          <w:lang w:eastAsia="ru-RU"/>
        </w:rPr>
        <w:t>по правилам настоящей статьи</w:t>
      </w:r>
      <w:r w:rsidRPr="007335FC">
        <w:rPr>
          <w:rFonts w:eastAsia="DejaVu Sans"/>
          <w:kern w:val="0"/>
          <w:lang w:eastAsia="ru-RU"/>
        </w:rPr>
        <w:t xml:space="preserve"> антимонопольный орган рассматривает жалобы </w:t>
      </w:r>
      <w:r w:rsidRPr="008D64F7">
        <w:rPr>
          <w:rFonts w:eastAsia="DejaVu Sans"/>
          <w:kern w:val="0"/>
          <w:lang w:eastAsia="ru-RU"/>
        </w:rPr>
        <w:t>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</w:t>
      </w:r>
      <w:proofErr w:type="gramEnd"/>
      <w:r w:rsidRPr="008D64F7">
        <w:rPr>
          <w:rFonts w:eastAsia="DejaVu Sans"/>
          <w:kern w:val="0"/>
          <w:lang w:eastAsia="ru-RU"/>
        </w:rPr>
        <w:t xml:space="preserve">, проведение которых является обязательным в соответствии с законодательством Российской Федерации, признаны несостоявшимися, а также </w:t>
      </w:r>
      <w:r w:rsidRPr="007335FC">
        <w:rPr>
          <w:rFonts w:eastAsia="DejaVu Sans"/>
          <w:kern w:val="0"/>
          <w:lang w:eastAsia="ru-RU"/>
        </w:rPr>
        <w:t>при организации и проведении закупок в соответствии с Федеральным законом от 18 июля 2011 года N 223-ФЗ "О закупках товаров, работ, услуг отдельными видами юридических лиц</w:t>
      </w:r>
      <w:proofErr w:type="gramStart"/>
      <w:r w:rsidRPr="0099385A">
        <w:rPr>
          <w:rFonts w:eastAsia="DejaVu Sans"/>
          <w:i/>
          <w:kern w:val="0"/>
          <w:lang w:eastAsia="ru-RU"/>
        </w:rPr>
        <w:t>"</w:t>
      </w:r>
      <w:r w:rsidR="007335FC" w:rsidRPr="007335FC">
        <w:rPr>
          <w:rFonts w:eastAsia="DejaVu Sans"/>
          <w:kern w:val="0"/>
          <w:lang w:eastAsia="ru-RU"/>
        </w:rPr>
        <w:t>(</w:t>
      </w:r>
      <w:proofErr w:type="gramEnd"/>
      <w:r w:rsidR="007335FC" w:rsidRPr="007335FC">
        <w:rPr>
          <w:rFonts w:eastAsia="DejaVu Sans"/>
          <w:kern w:val="0"/>
          <w:lang w:eastAsia="ru-RU"/>
        </w:rPr>
        <w:t>далее – Закон № 223-ФЗ)</w:t>
      </w:r>
      <w:r w:rsidRPr="007335FC">
        <w:rPr>
          <w:rFonts w:eastAsia="DejaVu Sans"/>
          <w:kern w:val="0"/>
          <w:lang w:eastAsia="ru-RU"/>
        </w:rPr>
        <w:t xml:space="preserve">, </w:t>
      </w:r>
      <w:r w:rsidRPr="008D64F7">
        <w:rPr>
          <w:rFonts w:eastAsia="DejaVu Sans"/>
          <w:kern w:val="0"/>
          <w:lang w:eastAsia="ru-RU"/>
        </w:rPr>
        <w:t>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C6EF5" w:rsidRDefault="00EC6EF5" w:rsidP="002F3BF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kern w:val="0"/>
          <w:lang w:eastAsia="ru-RU"/>
        </w:rPr>
      </w:pPr>
      <w:r>
        <w:rPr>
          <w:rFonts w:eastAsia="DejaVu Sans"/>
          <w:kern w:val="0"/>
          <w:lang w:eastAsia="ru-RU"/>
        </w:rPr>
        <w:t xml:space="preserve">Согласно части 10 статьи </w:t>
      </w:r>
      <w:r w:rsidR="001214E1">
        <w:rPr>
          <w:rFonts w:eastAsia="DejaVu Sans"/>
          <w:kern w:val="0"/>
          <w:lang w:eastAsia="ru-RU"/>
        </w:rPr>
        <w:t xml:space="preserve">3 </w:t>
      </w:r>
      <w:r w:rsidR="00A72DF5">
        <w:rPr>
          <w:rFonts w:eastAsia="DejaVu Sans"/>
          <w:kern w:val="0"/>
          <w:lang w:eastAsia="ru-RU"/>
        </w:rPr>
        <w:t>Закон</w:t>
      </w:r>
      <w:r w:rsidR="007335FC">
        <w:rPr>
          <w:rFonts w:eastAsia="DejaVu Sans"/>
          <w:kern w:val="0"/>
          <w:lang w:eastAsia="ru-RU"/>
        </w:rPr>
        <w:t>а № 223-ФЗ</w:t>
      </w:r>
      <w:r w:rsidR="00C32D71">
        <w:rPr>
          <w:rFonts w:eastAsia="DejaVu Sans"/>
          <w:kern w:val="0"/>
          <w:lang w:eastAsia="ru-RU"/>
        </w:rPr>
        <w:t xml:space="preserve"> </w:t>
      </w:r>
      <w:r w:rsidR="00E369FE" w:rsidRPr="003B021E">
        <w:rPr>
          <w:rFonts w:eastAsia="DejaVu Sans"/>
          <w:b/>
          <w:kern w:val="0"/>
          <w:lang w:eastAsia="ru-RU"/>
        </w:rPr>
        <w:t>у</w:t>
      </w:r>
      <w:r w:rsidRPr="003B021E">
        <w:rPr>
          <w:rFonts w:eastAsia="DejaVu Sans"/>
          <w:b/>
          <w:kern w:val="0"/>
          <w:lang w:eastAsia="ru-RU"/>
        </w:rPr>
        <w:t xml:space="preserve">частник закупки </w:t>
      </w:r>
      <w:r w:rsidRPr="003B021E">
        <w:rPr>
          <w:rFonts w:eastAsia="DejaVu Sans"/>
          <w:kern w:val="0"/>
          <w:lang w:eastAsia="ru-RU"/>
        </w:rPr>
        <w:t xml:space="preserve">вправе </w:t>
      </w:r>
      <w:r w:rsidRPr="003B021E">
        <w:rPr>
          <w:rFonts w:eastAsia="DejaVu Sans"/>
          <w:b/>
          <w:kern w:val="0"/>
          <w:lang w:eastAsia="ru-RU"/>
        </w:rPr>
        <w:t>обжаловать</w:t>
      </w:r>
      <w:r>
        <w:rPr>
          <w:rFonts w:eastAsia="DejaVu Sans"/>
          <w:kern w:val="0"/>
          <w:lang w:eastAsia="ru-RU"/>
        </w:rPr>
        <w:t xml:space="preserve"> в антимонопольный орган в </w:t>
      </w:r>
      <w:hyperlink r:id="rId6" w:history="1">
        <w:r>
          <w:rPr>
            <w:rFonts w:eastAsia="DejaVu Sans"/>
            <w:color w:val="0000FF"/>
            <w:kern w:val="0"/>
            <w:lang w:eastAsia="ru-RU"/>
          </w:rPr>
          <w:t>порядке</w:t>
        </w:r>
      </w:hyperlink>
      <w:r>
        <w:rPr>
          <w:rFonts w:eastAsia="DejaVu Sans"/>
          <w:kern w:val="0"/>
          <w:lang w:eastAsia="ru-RU"/>
        </w:rPr>
        <w:t xml:space="preserve">, установленном антимонопольным органом, действия (бездействие) заказчика при закупке товаров, работ, услуг </w:t>
      </w:r>
      <w:r w:rsidRPr="003B021E">
        <w:rPr>
          <w:rFonts w:eastAsia="DejaVu Sans"/>
          <w:b/>
          <w:kern w:val="0"/>
          <w:lang w:eastAsia="ru-RU"/>
        </w:rPr>
        <w:t>в случаях</w:t>
      </w:r>
      <w:r>
        <w:rPr>
          <w:rFonts w:eastAsia="DejaVu Sans"/>
          <w:kern w:val="0"/>
          <w:lang w:eastAsia="ru-RU"/>
        </w:rPr>
        <w:t>:</w:t>
      </w:r>
    </w:p>
    <w:p w:rsidR="00EC6EF5" w:rsidRDefault="00EC6EF5" w:rsidP="002F3BF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kern w:val="0"/>
          <w:lang w:eastAsia="ru-RU"/>
        </w:rPr>
      </w:pPr>
      <w:r>
        <w:rPr>
          <w:rFonts w:eastAsia="DejaVu Sans"/>
          <w:kern w:val="0"/>
          <w:lang w:eastAsia="ru-RU"/>
        </w:rPr>
        <w:t xml:space="preserve">1) </w:t>
      </w:r>
      <w:proofErr w:type="spellStart"/>
      <w:r>
        <w:rPr>
          <w:rFonts w:eastAsia="DejaVu Sans"/>
          <w:kern w:val="0"/>
          <w:lang w:eastAsia="ru-RU"/>
        </w:rPr>
        <w:t>неразмещения</w:t>
      </w:r>
      <w:proofErr w:type="spellEnd"/>
      <w:r>
        <w:rPr>
          <w:rFonts w:eastAsia="DejaVu Sans"/>
          <w:kern w:val="0"/>
          <w:lang w:eastAsia="ru-RU"/>
        </w:rPr>
        <w:t xml:space="preserve"> в единой информационной системе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в единой информационной системе, или нарушения сроков такого размещения;</w:t>
      </w:r>
    </w:p>
    <w:p w:rsidR="00EC6EF5" w:rsidRDefault="00EC6EF5" w:rsidP="0028396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kern w:val="0"/>
          <w:lang w:eastAsia="ru-RU"/>
        </w:rPr>
      </w:pPr>
      <w:r>
        <w:rPr>
          <w:rFonts w:eastAsia="DejaVu Sans"/>
          <w:kern w:val="0"/>
          <w:lang w:eastAsia="ru-RU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EC6EF5" w:rsidRDefault="00EC6EF5" w:rsidP="0028396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kern w:val="0"/>
          <w:lang w:eastAsia="ru-RU"/>
        </w:rPr>
      </w:pPr>
      <w:r>
        <w:rPr>
          <w:rFonts w:eastAsia="DejaVu Sans"/>
          <w:kern w:val="0"/>
          <w:lang w:eastAsia="ru-RU"/>
        </w:rPr>
        <w:t xml:space="preserve">3) осуществления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</w:t>
      </w:r>
      <w:hyperlink r:id="rId7" w:history="1">
        <w:r>
          <w:rPr>
            <w:rFonts w:eastAsia="DejaVu Sans"/>
            <w:color w:val="0000FF"/>
            <w:kern w:val="0"/>
            <w:lang w:eastAsia="ru-RU"/>
          </w:rPr>
          <w:t>закона</w:t>
        </w:r>
      </w:hyperlink>
      <w:r>
        <w:rPr>
          <w:rFonts w:eastAsia="DejaVu Sans"/>
          <w:kern w:val="0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EC6EF5" w:rsidRDefault="00EC6EF5" w:rsidP="0028396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kern w:val="0"/>
          <w:lang w:eastAsia="ru-RU"/>
        </w:rPr>
      </w:pPr>
      <w:r>
        <w:rPr>
          <w:rFonts w:eastAsia="DejaVu Sans"/>
          <w:kern w:val="0"/>
          <w:lang w:eastAsia="ru-RU"/>
        </w:rPr>
        <w:t xml:space="preserve">4) </w:t>
      </w:r>
      <w:proofErr w:type="spellStart"/>
      <w:r>
        <w:rPr>
          <w:rFonts w:eastAsia="DejaVu Sans"/>
          <w:kern w:val="0"/>
          <w:lang w:eastAsia="ru-RU"/>
        </w:rPr>
        <w:t>неразмещения</w:t>
      </w:r>
      <w:proofErr w:type="spellEnd"/>
      <w:r>
        <w:rPr>
          <w:rFonts w:eastAsia="DejaVu Sans"/>
          <w:kern w:val="0"/>
          <w:lang w:eastAsia="ru-RU"/>
        </w:rPr>
        <w:t xml:space="preserve"> или размещения в единой информационной системе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42275F" w:rsidRDefault="0042275F" w:rsidP="004227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kern w:val="0"/>
          <w:lang w:eastAsia="ru-RU"/>
        </w:rPr>
      </w:pPr>
      <w:r>
        <w:rPr>
          <w:rFonts w:eastAsia="DejaVu Sans"/>
          <w:kern w:val="0"/>
          <w:lang w:eastAsia="ru-RU"/>
        </w:rPr>
        <w:lastRenderedPageBreak/>
        <w:t xml:space="preserve">Указанная </w:t>
      </w:r>
      <w:hyperlink r:id="rId8" w:history="1">
        <w:r>
          <w:rPr>
            <w:rFonts w:eastAsia="DejaVu Sans"/>
            <w:color w:val="0000FF"/>
            <w:kern w:val="0"/>
            <w:lang w:eastAsia="ru-RU"/>
          </w:rPr>
          <w:t>норма</w:t>
        </w:r>
      </w:hyperlink>
      <w:r>
        <w:rPr>
          <w:rFonts w:eastAsia="DejaVu Sans"/>
          <w:kern w:val="0"/>
          <w:lang w:eastAsia="ru-RU"/>
        </w:rPr>
        <w:t xml:space="preserve"> носит императивный характер и приведенный в ней перечень оснований для обжалования только действий (бездействия) заказчика в антимонопольный орган является исчерпывающим.</w:t>
      </w:r>
    </w:p>
    <w:p w:rsidR="004040EA" w:rsidRPr="003E4193" w:rsidRDefault="0042275F" w:rsidP="0028396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b/>
          <w:i/>
          <w:kern w:val="0"/>
          <w:lang w:eastAsia="ru-RU"/>
        </w:rPr>
      </w:pPr>
      <w:r w:rsidRPr="003E4193">
        <w:rPr>
          <w:rFonts w:eastAsia="DejaVu Sans"/>
          <w:b/>
          <w:i/>
          <w:kern w:val="0"/>
          <w:lang w:eastAsia="ru-RU"/>
        </w:rPr>
        <w:t>Таким образом, и</w:t>
      </w:r>
      <w:r w:rsidR="004040EA" w:rsidRPr="003E4193">
        <w:rPr>
          <w:rFonts w:eastAsia="DejaVu Sans"/>
          <w:b/>
          <w:i/>
          <w:kern w:val="0"/>
          <w:lang w:eastAsia="ru-RU"/>
        </w:rPr>
        <w:t>ные нарушения</w:t>
      </w:r>
      <w:r w:rsidR="007C6AC7">
        <w:rPr>
          <w:rFonts w:eastAsia="DejaVu Sans"/>
          <w:b/>
          <w:i/>
          <w:kern w:val="0"/>
          <w:lang w:eastAsia="ru-RU"/>
        </w:rPr>
        <w:t>,</w:t>
      </w:r>
      <w:r w:rsidR="00DF45DB" w:rsidRPr="003E4193">
        <w:rPr>
          <w:rFonts w:eastAsia="DejaVu Sans"/>
          <w:b/>
          <w:i/>
          <w:kern w:val="0"/>
          <w:lang w:eastAsia="ru-RU"/>
        </w:rPr>
        <w:t xml:space="preserve"> в том числе действия (бездействие) закупочной комиссии,</w:t>
      </w:r>
      <w:r w:rsidR="004040EA" w:rsidRPr="003E4193">
        <w:rPr>
          <w:rFonts w:eastAsia="DejaVu Sans"/>
          <w:b/>
          <w:i/>
          <w:kern w:val="0"/>
          <w:lang w:eastAsia="ru-RU"/>
        </w:rPr>
        <w:t xml:space="preserve"> могут быть обжалованы </w:t>
      </w:r>
      <w:r w:rsidR="004040EA" w:rsidRPr="003B021E">
        <w:rPr>
          <w:rFonts w:eastAsia="DejaVu Sans"/>
          <w:b/>
          <w:i/>
          <w:kern w:val="0"/>
          <w:u w:val="single"/>
          <w:lang w:eastAsia="ru-RU"/>
        </w:rPr>
        <w:t>только</w:t>
      </w:r>
      <w:r w:rsidR="004040EA" w:rsidRPr="003E4193">
        <w:rPr>
          <w:rFonts w:eastAsia="DejaVu Sans"/>
          <w:b/>
          <w:i/>
          <w:kern w:val="0"/>
          <w:lang w:eastAsia="ru-RU"/>
        </w:rPr>
        <w:t xml:space="preserve"> в судебном порядке.</w:t>
      </w:r>
    </w:p>
    <w:p w:rsidR="003C4A55" w:rsidRDefault="003C4A55" w:rsidP="0028396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kern w:val="0"/>
          <w:lang w:eastAsia="ru-RU"/>
        </w:rPr>
      </w:pPr>
      <w:r>
        <w:rPr>
          <w:rFonts w:eastAsia="DejaVu Sans"/>
          <w:kern w:val="0"/>
          <w:lang w:eastAsia="ru-RU"/>
        </w:rPr>
        <w:t>При этом</w:t>
      </w:r>
      <w:proofErr w:type="gramStart"/>
      <w:r w:rsidR="008E0305">
        <w:rPr>
          <w:rFonts w:eastAsia="DejaVu Sans"/>
          <w:kern w:val="0"/>
          <w:lang w:eastAsia="ru-RU"/>
        </w:rPr>
        <w:t>,</w:t>
      </w:r>
      <w:proofErr w:type="gramEnd"/>
      <w:r>
        <w:rPr>
          <w:rFonts w:eastAsia="DejaVu Sans"/>
          <w:kern w:val="0"/>
          <w:lang w:eastAsia="ru-RU"/>
        </w:rPr>
        <w:t xml:space="preserve"> право участника закупки обжаловать в судебном порядке предусмотрено в </w:t>
      </w:r>
      <w:hyperlink r:id="rId9" w:history="1">
        <w:r>
          <w:rPr>
            <w:rFonts w:eastAsia="DejaVu Sans"/>
            <w:color w:val="0000FF"/>
            <w:kern w:val="0"/>
            <w:lang w:eastAsia="ru-RU"/>
          </w:rPr>
          <w:t>пункте 9 статьи 3</w:t>
        </w:r>
      </w:hyperlink>
      <w:r>
        <w:rPr>
          <w:rFonts w:eastAsia="DejaVu Sans"/>
          <w:kern w:val="0"/>
          <w:lang w:eastAsia="ru-RU"/>
        </w:rPr>
        <w:t xml:space="preserve"> Закона N 223-ФЗ и не ограничено какими-либо условиями, как это определено при обращении с жалобой в антимонопольный орган.</w:t>
      </w:r>
    </w:p>
    <w:p w:rsidR="00757D0E" w:rsidRDefault="003C4A55" w:rsidP="00757D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kern w:val="0"/>
          <w:lang w:eastAsia="ru-RU"/>
        </w:rPr>
      </w:pPr>
      <w:r>
        <w:rPr>
          <w:rFonts w:eastAsia="DejaVu Sans"/>
          <w:kern w:val="0"/>
          <w:lang w:eastAsia="ru-RU"/>
        </w:rPr>
        <w:t xml:space="preserve">Из </w:t>
      </w:r>
      <w:hyperlink r:id="rId10" w:history="1">
        <w:r>
          <w:rPr>
            <w:rFonts w:eastAsia="DejaVu Sans"/>
            <w:color w:val="0000FF"/>
            <w:kern w:val="0"/>
            <w:lang w:eastAsia="ru-RU"/>
          </w:rPr>
          <w:t>пункта 4 части 6 статьи 18.1</w:t>
        </w:r>
      </w:hyperlink>
      <w:r w:rsidR="006B45A1">
        <w:rPr>
          <w:rFonts w:eastAsia="DejaVu Sans"/>
          <w:kern w:val="0"/>
          <w:lang w:eastAsia="ru-RU"/>
        </w:rPr>
        <w:t xml:space="preserve"> Закона №</w:t>
      </w:r>
      <w:r>
        <w:rPr>
          <w:rFonts w:eastAsia="DejaVu Sans"/>
          <w:kern w:val="0"/>
          <w:lang w:eastAsia="ru-RU"/>
        </w:rPr>
        <w:t xml:space="preserve"> 135-ФЗ следует, что жалоба на действия (бездействие) организатора торгов, оператора электронной площадки, конкурсной или аукционной комиссии подается в письменной форме в антимонопольный орган и должна содержать указание на обжалуемые действия (бездействие) организатора торгов, оператора электронной площадки, конкурсной или аукционной комиссии, </w:t>
      </w:r>
      <w:r w:rsidRPr="0009030A">
        <w:rPr>
          <w:rFonts w:eastAsia="DejaVu Sans"/>
          <w:b/>
          <w:i/>
          <w:kern w:val="0"/>
          <w:lang w:eastAsia="ru-RU"/>
        </w:rPr>
        <w:t>соответствующие доводы.</w:t>
      </w:r>
    </w:p>
    <w:p w:rsidR="008A36B2" w:rsidRDefault="00757D0E" w:rsidP="00757D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kern w:val="0"/>
          <w:lang w:eastAsia="ru-RU"/>
        </w:rPr>
      </w:pPr>
      <w:proofErr w:type="gramStart"/>
      <w:r>
        <w:rPr>
          <w:rFonts w:eastAsia="DejaVu Sans"/>
          <w:kern w:val="0"/>
          <w:lang w:eastAsia="ru-RU"/>
        </w:rPr>
        <w:t xml:space="preserve">Установлено, что </w:t>
      </w:r>
      <w:r w:rsidR="00536080" w:rsidRPr="00536080">
        <w:rPr>
          <w:rFonts w:eastAsia="DejaVu Sans"/>
          <w:kern w:val="0"/>
          <w:lang w:eastAsia="ru-RU"/>
        </w:rPr>
        <w:t xml:space="preserve">закупка на оказание </w:t>
      </w:r>
      <w:proofErr w:type="spellStart"/>
      <w:r w:rsidR="00536080" w:rsidRPr="00536080">
        <w:rPr>
          <w:rFonts w:eastAsia="DejaVu Sans"/>
          <w:kern w:val="0"/>
          <w:lang w:eastAsia="ru-RU"/>
        </w:rPr>
        <w:t>клининговых</w:t>
      </w:r>
      <w:proofErr w:type="spellEnd"/>
      <w:r w:rsidR="00536080" w:rsidRPr="00536080">
        <w:rPr>
          <w:rFonts w:eastAsia="DejaVu Sans"/>
          <w:kern w:val="0"/>
          <w:lang w:eastAsia="ru-RU"/>
        </w:rPr>
        <w:t xml:space="preserve"> услуг на объектах СВФУ заказчи</w:t>
      </w:r>
      <w:r w:rsidR="00D53486">
        <w:rPr>
          <w:rFonts w:eastAsia="DejaVu Sans"/>
          <w:kern w:val="0"/>
          <w:lang w:eastAsia="ru-RU"/>
        </w:rPr>
        <w:t xml:space="preserve">ком размещена в соответствии с </w:t>
      </w:r>
      <w:r w:rsidR="00536080" w:rsidRPr="00536080">
        <w:rPr>
          <w:rFonts w:eastAsia="DejaVu Sans"/>
          <w:kern w:val="0"/>
          <w:lang w:eastAsia="ru-RU"/>
        </w:rPr>
        <w:t>Закон</w:t>
      </w:r>
      <w:r w:rsidR="00D53486">
        <w:rPr>
          <w:rFonts w:eastAsia="DejaVu Sans"/>
          <w:kern w:val="0"/>
          <w:lang w:eastAsia="ru-RU"/>
        </w:rPr>
        <w:t>ом</w:t>
      </w:r>
      <w:r w:rsidR="00536080" w:rsidRPr="00536080">
        <w:rPr>
          <w:rFonts w:eastAsia="DejaVu Sans"/>
          <w:kern w:val="0"/>
          <w:lang w:eastAsia="ru-RU"/>
        </w:rPr>
        <w:t xml:space="preserve"> № 22</w:t>
      </w:r>
      <w:r w:rsidR="00D53486">
        <w:rPr>
          <w:rFonts w:eastAsia="DejaVu Sans"/>
          <w:kern w:val="0"/>
          <w:lang w:eastAsia="ru-RU"/>
        </w:rPr>
        <w:t xml:space="preserve">3-ФЗ, </w:t>
      </w:r>
      <w:r w:rsidR="001E695E">
        <w:rPr>
          <w:rFonts w:eastAsia="DejaVu Sans"/>
          <w:kern w:val="0"/>
          <w:lang w:eastAsia="ru-RU"/>
        </w:rPr>
        <w:t xml:space="preserve">в жалобе отсутствует указание на нарушенные нормы Закона № 233-ФЗ, </w:t>
      </w:r>
      <w:r w:rsidR="00D53486">
        <w:rPr>
          <w:rFonts w:eastAsia="DejaVu Sans"/>
          <w:kern w:val="0"/>
          <w:lang w:eastAsia="ru-RU"/>
        </w:rPr>
        <w:t>при этом, заявитель указывает</w:t>
      </w:r>
      <w:r w:rsidR="008A36B2">
        <w:rPr>
          <w:rFonts w:eastAsia="DejaVu Sans"/>
          <w:kern w:val="0"/>
          <w:lang w:eastAsia="ru-RU"/>
        </w:rPr>
        <w:t xml:space="preserve"> положени</w:t>
      </w:r>
      <w:r w:rsidR="00B629FD">
        <w:rPr>
          <w:rFonts w:eastAsia="DejaVu Sans"/>
          <w:kern w:val="0"/>
          <w:lang w:eastAsia="ru-RU"/>
        </w:rPr>
        <w:t>я</w:t>
      </w:r>
      <w:r w:rsidR="008A36B2">
        <w:rPr>
          <w:rFonts w:eastAsia="DejaVu Sans"/>
          <w:kern w:val="0"/>
          <w:lang w:eastAsia="ru-RU"/>
        </w:rPr>
        <w:t xml:space="preserve"> Федерального закона № 44-ФЗ от 05.04.2013 года «О контрактной системе в сфере закупок товаров, работ, услуг для обеспечения государственных и муниципальных услуг».</w:t>
      </w:r>
      <w:proofErr w:type="gramEnd"/>
    </w:p>
    <w:p w:rsidR="003C4A55" w:rsidRDefault="00D53486" w:rsidP="0028396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kern w:val="0"/>
          <w:lang w:eastAsia="ru-RU"/>
        </w:rPr>
      </w:pPr>
      <w:r>
        <w:rPr>
          <w:rFonts w:eastAsia="DejaVu Sans"/>
          <w:kern w:val="0"/>
          <w:lang w:eastAsia="ru-RU"/>
        </w:rPr>
        <w:t>Таким образом, м</w:t>
      </w:r>
      <w:r w:rsidR="00757D0E">
        <w:rPr>
          <w:rFonts w:eastAsia="DejaVu Sans"/>
          <w:kern w:val="0"/>
          <w:lang w:eastAsia="ru-RU"/>
        </w:rPr>
        <w:t>атериалами дела установлено,</w:t>
      </w:r>
      <w:r w:rsidR="00C32D71">
        <w:rPr>
          <w:rFonts w:eastAsia="DejaVu Sans"/>
          <w:kern w:val="0"/>
          <w:lang w:eastAsia="ru-RU"/>
        </w:rPr>
        <w:t xml:space="preserve"> </w:t>
      </w:r>
      <w:r w:rsidR="004632E5" w:rsidRPr="000F4057">
        <w:rPr>
          <w:rFonts w:eastAsia="DejaVu Sans"/>
          <w:b/>
          <w:i/>
          <w:kern w:val="0"/>
          <w:lang w:eastAsia="ru-RU"/>
        </w:rPr>
        <w:t xml:space="preserve">что </w:t>
      </w:r>
      <w:r w:rsidR="003C4A55" w:rsidRPr="000F4057">
        <w:rPr>
          <w:rFonts w:eastAsia="DejaVu Sans"/>
          <w:b/>
          <w:i/>
          <w:kern w:val="0"/>
          <w:lang w:eastAsia="ru-RU"/>
        </w:rPr>
        <w:t xml:space="preserve">отсутствие в жалобе доводов о нарушениях, перечисленных в </w:t>
      </w:r>
      <w:hyperlink r:id="rId11" w:history="1">
        <w:r w:rsidR="003C4A55" w:rsidRPr="000F4057">
          <w:rPr>
            <w:rFonts w:eastAsia="DejaVu Sans"/>
            <w:b/>
            <w:i/>
            <w:color w:val="0000FF"/>
            <w:kern w:val="0"/>
            <w:lang w:eastAsia="ru-RU"/>
          </w:rPr>
          <w:t>части 10 статьи 3</w:t>
        </w:r>
      </w:hyperlink>
      <w:r w:rsidR="003C4A55" w:rsidRPr="000F4057">
        <w:rPr>
          <w:rFonts w:eastAsia="DejaVu Sans"/>
          <w:b/>
          <w:i/>
          <w:kern w:val="0"/>
          <w:lang w:eastAsia="ru-RU"/>
        </w:rPr>
        <w:t xml:space="preserve"> Закона </w:t>
      </w:r>
      <w:r w:rsidR="004632E5" w:rsidRPr="000F4057">
        <w:rPr>
          <w:rFonts w:eastAsia="DejaVu Sans"/>
          <w:b/>
          <w:i/>
          <w:kern w:val="0"/>
          <w:lang w:eastAsia="ru-RU"/>
        </w:rPr>
        <w:t>№ 223-ФЗ</w:t>
      </w:r>
      <w:r w:rsidR="00C32D71">
        <w:rPr>
          <w:rFonts w:eastAsia="DejaVu Sans"/>
          <w:b/>
          <w:i/>
          <w:kern w:val="0"/>
          <w:lang w:eastAsia="ru-RU"/>
        </w:rPr>
        <w:t xml:space="preserve"> </w:t>
      </w:r>
      <w:r w:rsidR="003C4A55">
        <w:rPr>
          <w:rFonts w:eastAsia="DejaVu Sans"/>
          <w:kern w:val="0"/>
          <w:lang w:eastAsia="ru-RU"/>
        </w:rPr>
        <w:t xml:space="preserve">в силу вышеназванных правовых норм </w:t>
      </w:r>
      <w:r w:rsidR="000F4057">
        <w:rPr>
          <w:rFonts w:eastAsia="DejaVu Sans"/>
          <w:kern w:val="0"/>
          <w:lang w:eastAsia="ru-RU"/>
        </w:rPr>
        <w:t xml:space="preserve">также, </w:t>
      </w:r>
      <w:r w:rsidR="003C4A55">
        <w:rPr>
          <w:rFonts w:eastAsia="DejaVu Sans"/>
          <w:kern w:val="0"/>
          <w:lang w:eastAsia="ru-RU"/>
        </w:rPr>
        <w:t>свидетельствует о наличии оснований для возвращения жалобы участнику закупки.</w:t>
      </w:r>
    </w:p>
    <w:p w:rsidR="00057AA0" w:rsidRPr="003C2427" w:rsidRDefault="00057AA0" w:rsidP="00057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68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F4057">
        <w:rPr>
          <w:rFonts w:ascii="Times New Roman" w:hAnsi="Times New Roman" w:cs="Times New Roman"/>
          <w:sz w:val="24"/>
          <w:szCs w:val="24"/>
        </w:rPr>
        <w:t xml:space="preserve">вышеизложенного, руководствуясь положениями </w:t>
      </w:r>
      <w:r w:rsidRPr="00347683">
        <w:rPr>
          <w:rFonts w:ascii="Times New Roman" w:hAnsi="Times New Roman" w:cs="Times New Roman"/>
          <w:sz w:val="24"/>
          <w:szCs w:val="24"/>
        </w:rPr>
        <w:t>статьи 18.1 Закона о защите конкуренции, Управление Федеральной антимонопольной службы по Республике Саха (Якутия) возвращает жалобу</w:t>
      </w:r>
      <w:r w:rsidR="00BD42AD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0F4057">
        <w:rPr>
          <w:rFonts w:ascii="Times New Roman" w:hAnsi="Times New Roman" w:cs="Times New Roman"/>
          <w:sz w:val="24"/>
          <w:szCs w:val="24"/>
        </w:rPr>
        <w:t>.</w:t>
      </w:r>
    </w:p>
    <w:p w:rsidR="00EC6EF5" w:rsidRDefault="00EC6EF5" w:rsidP="00EB7981">
      <w:pPr>
        <w:spacing w:line="100" w:lineRule="atLeast"/>
        <w:ind w:firstLine="709"/>
        <w:jc w:val="both"/>
      </w:pPr>
    </w:p>
    <w:p w:rsidR="006445E8" w:rsidRDefault="006445E8" w:rsidP="00DE25C2">
      <w:pPr>
        <w:ind w:firstLine="708"/>
        <w:rPr>
          <w:b/>
        </w:rPr>
      </w:pPr>
    </w:p>
    <w:p w:rsidR="006445E8" w:rsidRDefault="006445E8" w:rsidP="00DE25C2">
      <w:pPr>
        <w:ind w:firstLine="708"/>
        <w:rPr>
          <w:b/>
        </w:rPr>
      </w:pPr>
    </w:p>
    <w:p w:rsidR="006445E8" w:rsidRDefault="006445E8" w:rsidP="00DE25C2">
      <w:pPr>
        <w:ind w:firstLine="708"/>
        <w:rPr>
          <w:b/>
        </w:rPr>
      </w:pPr>
    </w:p>
    <w:p w:rsidR="00660DC2" w:rsidRPr="0066672E" w:rsidRDefault="006B45A1" w:rsidP="00DE25C2">
      <w:pPr>
        <w:ind w:firstLine="708"/>
      </w:pPr>
      <w:proofErr w:type="spellStart"/>
      <w:r>
        <w:t>Врио</w:t>
      </w:r>
      <w:proofErr w:type="spellEnd"/>
      <w:r>
        <w:t xml:space="preserve"> р</w:t>
      </w:r>
      <w:r w:rsidR="00A74D5D" w:rsidRPr="0066672E">
        <w:t>уководител</w:t>
      </w:r>
      <w:r>
        <w:t>я</w:t>
      </w:r>
      <w:r w:rsidR="0029671C" w:rsidRPr="0066672E">
        <w:tab/>
      </w:r>
      <w:r w:rsidR="0029671C" w:rsidRPr="0066672E">
        <w:tab/>
      </w:r>
      <w:r w:rsidR="0029671C" w:rsidRPr="0066672E">
        <w:tab/>
      </w:r>
      <w:r w:rsidR="0029671C" w:rsidRPr="0066672E">
        <w:tab/>
      </w:r>
      <w:r w:rsidR="0029671C" w:rsidRPr="0066672E">
        <w:tab/>
      </w:r>
      <w:r w:rsidR="0029671C" w:rsidRPr="0066672E">
        <w:tab/>
      </w:r>
      <w:r w:rsidR="0029671C" w:rsidRPr="0066672E">
        <w:tab/>
      </w:r>
      <w:r w:rsidR="00A74D5D" w:rsidRPr="0066672E">
        <w:tab/>
      </w:r>
      <w:r>
        <w:t xml:space="preserve">     О.А. Ярыгина</w:t>
      </w:r>
    </w:p>
    <w:sectPr w:rsidR="00660DC2" w:rsidRPr="0066672E" w:rsidSect="00C36C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6" w:bottom="567" w:left="1276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95E" w:rsidRDefault="001E695E" w:rsidP="00C84E1A">
      <w:r>
        <w:separator/>
      </w:r>
    </w:p>
  </w:endnote>
  <w:endnote w:type="continuationSeparator" w:id="1">
    <w:p w:rsidR="001E695E" w:rsidRDefault="001E695E" w:rsidP="00C84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E" w:rsidRDefault="001E695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E" w:rsidRPr="000F4057" w:rsidRDefault="001E695E">
    <w:pPr>
      <w:pStyle w:val="a9"/>
      <w:rPr>
        <w:i/>
        <w:sz w:val="18"/>
        <w:szCs w:val="20"/>
      </w:rPr>
    </w:pPr>
    <w:r w:rsidRPr="000F4057">
      <w:rPr>
        <w:i/>
        <w:sz w:val="18"/>
        <w:szCs w:val="20"/>
      </w:rPr>
      <w:t xml:space="preserve">Исп.: </w:t>
    </w:r>
    <w:r>
      <w:rPr>
        <w:i/>
        <w:sz w:val="18"/>
        <w:szCs w:val="20"/>
      </w:rPr>
      <w:t>А.А. Игнатьева</w:t>
    </w:r>
  </w:p>
  <w:p w:rsidR="001E695E" w:rsidRPr="000F4057" w:rsidRDefault="001E695E">
    <w:pPr>
      <w:pStyle w:val="a9"/>
      <w:rPr>
        <w:i/>
        <w:sz w:val="18"/>
        <w:szCs w:val="20"/>
      </w:rPr>
    </w:pPr>
    <w:r>
      <w:rPr>
        <w:i/>
        <w:sz w:val="18"/>
        <w:szCs w:val="20"/>
      </w:rPr>
      <w:t>(4112) 500 – 567 (</w:t>
    </w:r>
    <w:proofErr w:type="spellStart"/>
    <w:r>
      <w:rPr>
        <w:i/>
        <w:sz w:val="18"/>
        <w:szCs w:val="20"/>
      </w:rPr>
      <w:t>доб</w:t>
    </w:r>
    <w:proofErr w:type="spellEnd"/>
    <w:r>
      <w:rPr>
        <w:i/>
        <w:sz w:val="18"/>
        <w:szCs w:val="20"/>
      </w:rPr>
      <w:t>. 125</w:t>
    </w:r>
    <w:bookmarkStart w:id="0" w:name="_GoBack"/>
    <w:bookmarkEnd w:id="0"/>
    <w:r>
      <w:rPr>
        <w:i/>
        <w:sz w:val="18"/>
        <w:szCs w:val="2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E" w:rsidRDefault="001E69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95E" w:rsidRDefault="001E695E" w:rsidP="00C84E1A">
      <w:r>
        <w:separator/>
      </w:r>
    </w:p>
  </w:footnote>
  <w:footnote w:type="continuationSeparator" w:id="1">
    <w:p w:rsidR="001E695E" w:rsidRDefault="001E695E" w:rsidP="00C84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E" w:rsidRDefault="001E69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E" w:rsidRDefault="001E695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E" w:rsidRDefault="001E695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9671C"/>
    <w:rsid w:val="0002329C"/>
    <w:rsid w:val="00047628"/>
    <w:rsid w:val="00057AA0"/>
    <w:rsid w:val="00065981"/>
    <w:rsid w:val="0008353F"/>
    <w:rsid w:val="0009030A"/>
    <w:rsid w:val="00094873"/>
    <w:rsid w:val="0009522E"/>
    <w:rsid w:val="000B288B"/>
    <w:rsid w:val="000E0DFC"/>
    <w:rsid w:val="000F4057"/>
    <w:rsid w:val="001214E1"/>
    <w:rsid w:val="00150484"/>
    <w:rsid w:val="0017768F"/>
    <w:rsid w:val="00191CE8"/>
    <w:rsid w:val="001D3985"/>
    <w:rsid w:val="001E695E"/>
    <w:rsid w:val="001E7D78"/>
    <w:rsid w:val="00210ECC"/>
    <w:rsid w:val="00246F4D"/>
    <w:rsid w:val="00264EC7"/>
    <w:rsid w:val="00280C67"/>
    <w:rsid w:val="0028396A"/>
    <w:rsid w:val="0028462D"/>
    <w:rsid w:val="0029671C"/>
    <w:rsid w:val="002F3BFE"/>
    <w:rsid w:val="002F59AC"/>
    <w:rsid w:val="00312612"/>
    <w:rsid w:val="00320CA2"/>
    <w:rsid w:val="00347683"/>
    <w:rsid w:val="00362547"/>
    <w:rsid w:val="0037439B"/>
    <w:rsid w:val="00375143"/>
    <w:rsid w:val="003A61CB"/>
    <w:rsid w:val="003B021E"/>
    <w:rsid w:val="003B254A"/>
    <w:rsid w:val="003B73CB"/>
    <w:rsid w:val="003C2427"/>
    <w:rsid w:val="003C4A55"/>
    <w:rsid w:val="003E4193"/>
    <w:rsid w:val="004040EA"/>
    <w:rsid w:val="00407FD5"/>
    <w:rsid w:val="00413DF5"/>
    <w:rsid w:val="0042275F"/>
    <w:rsid w:val="004514FA"/>
    <w:rsid w:val="00462C9A"/>
    <w:rsid w:val="004632E5"/>
    <w:rsid w:val="00476D88"/>
    <w:rsid w:val="00477933"/>
    <w:rsid w:val="00490A92"/>
    <w:rsid w:val="004C421A"/>
    <w:rsid w:val="004C4E4A"/>
    <w:rsid w:val="004C7F5B"/>
    <w:rsid w:val="004E1B04"/>
    <w:rsid w:val="00500032"/>
    <w:rsid w:val="005115D3"/>
    <w:rsid w:val="00536080"/>
    <w:rsid w:val="00542196"/>
    <w:rsid w:val="00586219"/>
    <w:rsid w:val="00596658"/>
    <w:rsid w:val="005A08FC"/>
    <w:rsid w:val="005B0268"/>
    <w:rsid w:val="005E45B3"/>
    <w:rsid w:val="005F7CDB"/>
    <w:rsid w:val="006445E8"/>
    <w:rsid w:val="00660DC2"/>
    <w:rsid w:val="0066672E"/>
    <w:rsid w:val="006B45A1"/>
    <w:rsid w:val="006C3BD0"/>
    <w:rsid w:val="006D037D"/>
    <w:rsid w:val="00703823"/>
    <w:rsid w:val="007335FC"/>
    <w:rsid w:val="00753230"/>
    <w:rsid w:val="00757D0E"/>
    <w:rsid w:val="007C6AC7"/>
    <w:rsid w:val="007D6211"/>
    <w:rsid w:val="0082209B"/>
    <w:rsid w:val="00822A0F"/>
    <w:rsid w:val="008A36B2"/>
    <w:rsid w:val="008D64F7"/>
    <w:rsid w:val="008E0305"/>
    <w:rsid w:val="009215D0"/>
    <w:rsid w:val="00932BAB"/>
    <w:rsid w:val="00985CB2"/>
    <w:rsid w:val="00990EED"/>
    <w:rsid w:val="0099385A"/>
    <w:rsid w:val="009C2EA8"/>
    <w:rsid w:val="009C395B"/>
    <w:rsid w:val="009D3F0E"/>
    <w:rsid w:val="009D7421"/>
    <w:rsid w:val="009E2ED9"/>
    <w:rsid w:val="009F41BE"/>
    <w:rsid w:val="00A72DF5"/>
    <w:rsid w:val="00A74D5D"/>
    <w:rsid w:val="00A76BB0"/>
    <w:rsid w:val="00AC3DF5"/>
    <w:rsid w:val="00B13E1F"/>
    <w:rsid w:val="00B3640E"/>
    <w:rsid w:val="00B60A56"/>
    <w:rsid w:val="00B629FD"/>
    <w:rsid w:val="00B96299"/>
    <w:rsid w:val="00BC2A58"/>
    <w:rsid w:val="00BD42AD"/>
    <w:rsid w:val="00BE4382"/>
    <w:rsid w:val="00C32D71"/>
    <w:rsid w:val="00C36CD2"/>
    <w:rsid w:val="00C431C2"/>
    <w:rsid w:val="00C4714F"/>
    <w:rsid w:val="00C84E1A"/>
    <w:rsid w:val="00CA4A93"/>
    <w:rsid w:val="00D43EC4"/>
    <w:rsid w:val="00D53486"/>
    <w:rsid w:val="00D75A08"/>
    <w:rsid w:val="00DE25C2"/>
    <w:rsid w:val="00DF45DB"/>
    <w:rsid w:val="00E20609"/>
    <w:rsid w:val="00E3483D"/>
    <w:rsid w:val="00E369FE"/>
    <w:rsid w:val="00E71819"/>
    <w:rsid w:val="00E8466F"/>
    <w:rsid w:val="00EA0410"/>
    <w:rsid w:val="00EB126F"/>
    <w:rsid w:val="00EB7981"/>
    <w:rsid w:val="00EB7B81"/>
    <w:rsid w:val="00EC6EF5"/>
    <w:rsid w:val="00EF096E"/>
    <w:rsid w:val="00EF2EBA"/>
    <w:rsid w:val="00F21303"/>
    <w:rsid w:val="00F31C84"/>
    <w:rsid w:val="00FB4C87"/>
    <w:rsid w:val="00FD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jaVu San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1C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C67"/>
    <w:pPr>
      <w:widowControl w:val="0"/>
      <w:suppressAutoHyphens/>
    </w:pPr>
    <w:rPr>
      <w:rFonts w:ascii="Liberation Serif" w:hAnsi="Liberation Serif" w:cs="Mangal"/>
      <w:kern w:val="1"/>
      <w:sz w:val="24"/>
      <w:szCs w:val="21"/>
      <w:lang w:val="en-CA" w:eastAsia="hi-IN" w:bidi="hi-IN"/>
    </w:rPr>
  </w:style>
  <w:style w:type="paragraph" w:styleId="a4">
    <w:name w:val="Body Text"/>
    <w:basedOn w:val="a"/>
    <w:link w:val="a5"/>
    <w:semiHidden/>
    <w:unhideWhenUsed/>
    <w:rsid w:val="0029671C"/>
    <w:pPr>
      <w:jc w:val="center"/>
    </w:pPr>
    <w:rPr>
      <w:b/>
      <w:bCs/>
      <w:sz w:val="22"/>
    </w:rPr>
  </w:style>
  <w:style w:type="character" w:customStyle="1" w:styleId="a5">
    <w:name w:val="Основной текст Знак"/>
    <w:basedOn w:val="a0"/>
    <w:link w:val="a4"/>
    <w:semiHidden/>
    <w:rsid w:val="0029671C"/>
    <w:rPr>
      <w:rFonts w:ascii="Times New Roman" w:eastAsia="Times New Roman" w:hAnsi="Times New Roman"/>
      <w:b/>
      <w:bCs/>
      <w:kern w:val="2"/>
      <w:sz w:val="22"/>
      <w:szCs w:val="24"/>
      <w:lang w:eastAsia="ar-SA"/>
    </w:rPr>
  </w:style>
  <w:style w:type="paragraph" w:customStyle="1" w:styleId="ConsPlusNormal">
    <w:name w:val="ConsPlusNormal"/>
    <w:rsid w:val="0029671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6">
    <w:name w:val="Hyperlink"/>
    <w:basedOn w:val="a0"/>
    <w:uiPriority w:val="99"/>
    <w:unhideWhenUsed/>
    <w:rsid w:val="0029671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84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E1A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84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E1A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F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FD5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1C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C67"/>
    <w:pPr>
      <w:widowControl w:val="0"/>
      <w:suppressAutoHyphens/>
    </w:pPr>
    <w:rPr>
      <w:rFonts w:ascii="Liberation Serif" w:hAnsi="Liberation Serif" w:cs="Mangal"/>
      <w:kern w:val="1"/>
      <w:sz w:val="24"/>
      <w:szCs w:val="21"/>
      <w:lang w:val="en-CA" w:eastAsia="hi-IN" w:bidi="hi-IN"/>
    </w:rPr>
  </w:style>
  <w:style w:type="paragraph" w:styleId="a4">
    <w:name w:val="Body Text"/>
    <w:basedOn w:val="a"/>
    <w:link w:val="a5"/>
    <w:semiHidden/>
    <w:unhideWhenUsed/>
    <w:rsid w:val="0029671C"/>
    <w:pPr>
      <w:jc w:val="center"/>
    </w:pPr>
    <w:rPr>
      <w:b/>
      <w:bCs/>
      <w:sz w:val="22"/>
    </w:rPr>
  </w:style>
  <w:style w:type="character" w:customStyle="1" w:styleId="a5">
    <w:name w:val="Основной текст Знак"/>
    <w:basedOn w:val="a0"/>
    <w:link w:val="a4"/>
    <w:semiHidden/>
    <w:rsid w:val="0029671C"/>
    <w:rPr>
      <w:rFonts w:ascii="Times New Roman" w:eastAsia="Times New Roman" w:hAnsi="Times New Roman"/>
      <w:b/>
      <w:bCs/>
      <w:kern w:val="2"/>
      <w:sz w:val="22"/>
      <w:szCs w:val="24"/>
      <w:lang w:eastAsia="ar-SA"/>
    </w:rPr>
  </w:style>
  <w:style w:type="paragraph" w:customStyle="1" w:styleId="ConsPlusNormal">
    <w:name w:val="ConsPlusNormal"/>
    <w:rsid w:val="0029671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6">
    <w:name w:val="Hyperlink"/>
    <w:basedOn w:val="a0"/>
    <w:uiPriority w:val="99"/>
    <w:unhideWhenUsed/>
    <w:rsid w:val="0029671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84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E1A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84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E1A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F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FD5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DAD7F202D452621575D2C3497D25ECD949FDABDFC69A69B3C890F29ACCE24E6F607A18EA07D82vAgF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00086C4D2B71A6B25C9A9A1E4D111ED15E0DDE770AE45F8754ABBB81U0Y6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0086C4D2B71A6B25C9A9A1E4D111ED15F0CD87208E45F8754ABBB8106CB9A5C83349735F0C9CFU4Y2F" TargetMode="External"/><Relationship Id="rId11" Type="http://schemas.openxmlformats.org/officeDocument/2006/relationships/hyperlink" Target="consultantplus://offline/ref=152DAD7F202D452621575D2C3497D25ECD949FDABDFC69A69B3C890F29ACCE24E6F607A18EA07D82vAgFF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52DAD7F202D452621575D2C3497D25ECD949FDABBF869A69B3C890F29ACCE24E6F607A48FvAg1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2DAD7F202D452621575D2C3497D25ECD949FDABDFC69A69B3C890F29ACCE24E6F607A18EA07D82vAgC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to14-IgnatevaAA</cp:lastModifiedBy>
  <cp:revision>11</cp:revision>
  <cp:lastPrinted>2015-04-29T05:11:00Z</cp:lastPrinted>
  <dcterms:created xsi:type="dcterms:W3CDTF">2015-04-28T05:36:00Z</dcterms:created>
  <dcterms:modified xsi:type="dcterms:W3CDTF">2015-05-29T07:55:00Z</dcterms:modified>
</cp:coreProperties>
</file>