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1E" w:rsidRPr="001D3399" w:rsidRDefault="00A7331E" w:rsidP="007C6402">
      <w:pPr>
        <w:pStyle w:val="a5"/>
        <w:rPr>
          <w:rFonts w:ascii="Times New Roman" w:hAnsi="Times New Roman" w:cs="Times New Roman"/>
          <w:sz w:val="20"/>
          <w:szCs w:val="20"/>
        </w:rPr>
      </w:pPr>
      <w:r w:rsidRPr="001D3399">
        <w:rPr>
          <w:rFonts w:ascii="Times New Roman" w:hAnsi="Times New Roman" w:cs="Times New Roman"/>
          <w:sz w:val="20"/>
          <w:szCs w:val="20"/>
        </w:rPr>
        <w:t>Руководителю</w:t>
      </w:r>
    </w:p>
    <w:p w:rsidR="00E021E5" w:rsidRPr="001D3399" w:rsidRDefault="00A7331E" w:rsidP="007C6402">
      <w:pPr>
        <w:pStyle w:val="a5"/>
        <w:rPr>
          <w:rFonts w:ascii="Times New Roman" w:hAnsi="Times New Roman" w:cs="Times New Roman"/>
          <w:sz w:val="20"/>
          <w:szCs w:val="20"/>
        </w:rPr>
      </w:pPr>
      <w:r w:rsidRPr="001D3399">
        <w:rPr>
          <w:rFonts w:ascii="Times New Roman" w:hAnsi="Times New Roman" w:cs="Times New Roman"/>
          <w:sz w:val="20"/>
          <w:szCs w:val="20"/>
        </w:rPr>
        <w:t>Управления</w:t>
      </w:r>
      <w:r w:rsidR="00075E7F" w:rsidRPr="001D3399">
        <w:rPr>
          <w:rFonts w:ascii="Times New Roman" w:hAnsi="Times New Roman" w:cs="Times New Roman"/>
          <w:sz w:val="20"/>
          <w:szCs w:val="20"/>
        </w:rPr>
        <w:t xml:space="preserve"> ФАС России</w:t>
      </w:r>
    </w:p>
    <w:p w:rsidR="006630EB" w:rsidRPr="001D3399" w:rsidRDefault="006630EB" w:rsidP="007C6402">
      <w:pPr>
        <w:pStyle w:val="a5"/>
        <w:rPr>
          <w:rFonts w:ascii="Times New Roman" w:hAnsi="Times New Roman" w:cs="Times New Roman"/>
          <w:sz w:val="20"/>
          <w:szCs w:val="20"/>
        </w:rPr>
      </w:pPr>
      <w:r w:rsidRPr="001D3399">
        <w:rPr>
          <w:rFonts w:ascii="Times New Roman" w:hAnsi="Times New Roman" w:cs="Times New Roman"/>
          <w:sz w:val="20"/>
          <w:szCs w:val="20"/>
        </w:rPr>
        <w:t xml:space="preserve">по </w:t>
      </w:r>
      <w:r w:rsidR="008074A4" w:rsidRPr="001D3399">
        <w:rPr>
          <w:rFonts w:ascii="Times New Roman" w:hAnsi="Times New Roman" w:cs="Times New Roman"/>
          <w:sz w:val="20"/>
          <w:szCs w:val="20"/>
        </w:rPr>
        <w:t xml:space="preserve">республике </w:t>
      </w:r>
      <w:r w:rsidR="001D3399" w:rsidRPr="001D3399">
        <w:rPr>
          <w:rFonts w:ascii="Times New Roman" w:hAnsi="Times New Roman" w:cs="Times New Roman"/>
          <w:sz w:val="20"/>
          <w:szCs w:val="20"/>
        </w:rPr>
        <w:t>Якутия</w:t>
      </w:r>
    </w:p>
    <w:p w:rsidR="00290233" w:rsidRPr="001D3399" w:rsidRDefault="00290233" w:rsidP="007C6402">
      <w:pPr>
        <w:pStyle w:val="a5"/>
        <w:rPr>
          <w:rFonts w:ascii="Times New Roman" w:hAnsi="Times New Roman" w:cs="Times New Roman"/>
          <w:b/>
          <w:sz w:val="20"/>
          <w:szCs w:val="20"/>
        </w:rPr>
      </w:pPr>
    </w:p>
    <w:p w:rsidR="00936F5B" w:rsidRPr="001D3399" w:rsidRDefault="00075E7F" w:rsidP="007C6402">
      <w:pPr>
        <w:pStyle w:val="a5"/>
        <w:rPr>
          <w:rFonts w:ascii="Times New Roman" w:hAnsi="Times New Roman" w:cs="Times New Roman"/>
          <w:b/>
          <w:sz w:val="20"/>
          <w:szCs w:val="20"/>
        </w:rPr>
      </w:pPr>
      <w:r w:rsidRPr="001D3399">
        <w:rPr>
          <w:rFonts w:ascii="Times New Roman" w:hAnsi="Times New Roman" w:cs="Times New Roman"/>
          <w:b/>
          <w:sz w:val="20"/>
          <w:szCs w:val="20"/>
        </w:rPr>
        <w:t>Заявитель:</w:t>
      </w:r>
    </w:p>
    <w:p w:rsidR="00936F5B" w:rsidRPr="001D3399" w:rsidRDefault="00075E7F" w:rsidP="007C6402">
      <w:pPr>
        <w:pStyle w:val="a5"/>
        <w:rPr>
          <w:rFonts w:ascii="Times New Roman" w:hAnsi="Times New Roman" w:cs="Times New Roman"/>
          <w:sz w:val="20"/>
          <w:szCs w:val="20"/>
        </w:rPr>
      </w:pPr>
      <w:r w:rsidRPr="001D3399">
        <w:rPr>
          <w:rFonts w:ascii="Times New Roman" w:hAnsi="Times New Roman" w:cs="Times New Roman"/>
          <w:sz w:val="20"/>
          <w:szCs w:val="20"/>
        </w:rPr>
        <w:t>ООО «</w:t>
      </w:r>
      <w:r w:rsidR="008229FD" w:rsidRPr="001D3399">
        <w:rPr>
          <w:rFonts w:ascii="Times New Roman" w:hAnsi="Times New Roman" w:cs="Times New Roman"/>
          <w:sz w:val="20"/>
          <w:szCs w:val="20"/>
        </w:rPr>
        <w:t>СТРОЙТЕХГРУПП</w:t>
      </w:r>
      <w:r w:rsidRPr="001D3399">
        <w:rPr>
          <w:rFonts w:ascii="Times New Roman" w:hAnsi="Times New Roman" w:cs="Times New Roman"/>
          <w:sz w:val="20"/>
          <w:szCs w:val="20"/>
        </w:rPr>
        <w:t>»</w:t>
      </w:r>
    </w:p>
    <w:p w:rsidR="009E1CF4" w:rsidRPr="001D3399" w:rsidRDefault="009E1CF4" w:rsidP="007C6402">
      <w:pPr>
        <w:pStyle w:val="a5"/>
        <w:rPr>
          <w:rFonts w:ascii="Times New Roman" w:hAnsi="Times New Roman" w:cs="Times New Roman"/>
          <w:sz w:val="20"/>
          <w:szCs w:val="20"/>
        </w:rPr>
      </w:pPr>
      <w:r w:rsidRPr="001D3399">
        <w:rPr>
          <w:rFonts w:ascii="Times New Roman" w:hAnsi="Times New Roman" w:cs="Times New Roman"/>
          <w:sz w:val="20"/>
          <w:szCs w:val="20"/>
        </w:rPr>
        <w:t xml:space="preserve">460022, г. </w:t>
      </w:r>
      <w:r w:rsidRPr="001D3399">
        <w:rPr>
          <w:rFonts w:ascii="Times New Roman" w:hAnsi="Times New Roman" w:cs="Times New Roman"/>
          <w:color w:val="000000"/>
          <w:sz w:val="20"/>
          <w:szCs w:val="20"/>
          <w:shd w:val="clear" w:color="auto" w:fill="FFFFFF"/>
        </w:rPr>
        <w:t xml:space="preserve">Оренбург, ул. </w:t>
      </w:r>
      <w:proofErr w:type="spellStart"/>
      <w:r w:rsidRPr="001D3399">
        <w:rPr>
          <w:rFonts w:ascii="Times New Roman" w:hAnsi="Times New Roman" w:cs="Times New Roman"/>
          <w:color w:val="000000"/>
          <w:sz w:val="20"/>
          <w:szCs w:val="20"/>
          <w:shd w:val="clear" w:color="auto" w:fill="FFFFFF"/>
        </w:rPr>
        <w:t>Бр</w:t>
      </w:r>
      <w:proofErr w:type="spellEnd"/>
      <w:r w:rsidRPr="001D3399">
        <w:rPr>
          <w:rFonts w:ascii="Times New Roman" w:hAnsi="Times New Roman" w:cs="Times New Roman"/>
          <w:color w:val="000000"/>
          <w:sz w:val="20"/>
          <w:szCs w:val="20"/>
          <w:shd w:val="clear" w:color="auto" w:fill="FFFFFF"/>
        </w:rPr>
        <w:t xml:space="preserve">. </w:t>
      </w:r>
      <w:proofErr w:type="spellStart"/>
      <w:r w:rsidRPr="001D3399">
        <w:rPr>
          <w:rFonts w:ascii="Times New Roman" w:hAnsi="Times New Roman" w:cs="Times New Roman"/>
          <w:color w:val="000000"/>
          <w:sz w:val="20"/>
          <w:szCs w:val="20"/>
          <w:shd w:val="clear" w:color="auto" w:fill="FFFFFF"/>
        </w:rPr>
        <w:t>Башиловых</w:t>
      </w:r>
      <w:proofErr w:type="spellEnd"/>
      <w:r w:rsidRPr="001D3399">
        <w:rPr>
          <w:rFonts w:ascii="Times New Roman" w:hAnsi="Times New Roman" w:cs="Times New Roman"/>
          <w:color w:val="000000"/>
          <w:sz w:val="20"/>
          <w:szCs w:val="20"/>
          <w:shd w:val="clear" w:color="auto" w:fill="FFFFFF"/>
        </w:rPr>
        <w:t>, 15/4, оф. 5</w:t>
      </w:r>
      <w:r w:rsidR="002D018F" w:rsidRPr="001D3399">
        <w:rPr>
          <w:rFonts w:ascii="Times New Roman" w:hAnsi="Times New Roman" w:cs="Times New Roman"/>
          <w:color w:val="000000"/>
          <w:sz w:val="20"/>
          <w:szCs w:val="20"/>
          <w:shd w:val="clear" w:color="auto" w:fill="FFFFFF"/>
        </w:rPr>
        <w:t>2</w:t>
      </w:r>
    </w:p>
    <w:p w:rsidR="005E6031" w:rsidRPr="001D3399" w:rsidRDefault="004B0C17" w:rsidP="007C6402">
      <w:pPr>
        <w:pStyle w:val="a5"/>
        <w:rPr>
          <w:rFonts w:ascii="Times New Roman" w:hAnsi="Times New Roman" w:cs="Times New Roman"/>
          <w:sz w:val="20"/>
          <w:szCs w:val="20"/>
        </w:rPr>
      </w:pPr>
      <w:r w:rsidRPr="001D3399">
        <w:rPr>
          <w:rFonts w:ascii="Times New Roman" w:hAnsi="Times New Roman" w:cs="Times New Roman"/>
          <w:sz w:val="20"/>
          <w:szCs w:val="20"/>
        </w:rPr>
        <w:t xml:space="preserve">Тел: +79056224918 </w:t>
      </w:r>
    </w:p>
    <w:p w:rsidR="005E6031" w:rsidRPr="001D3399" w:rsidRDefault="005E6031" w:rsidP="007C6402">
      <w:pPr>
        <w:pStyle w:val="a5"/>
        <w:rPr>
          <w:rFonts w:ascii="Times New Roman" w:hAnsi="Times New Roman" w:cs="Times New Roman"/>
          <w:sz w:val="20"/>
          <w:szCs w:val="20"/>
        </w:rPr>
      </w:pPr>
      <w:r w:rsidRPr="001D3399">
        <w:rPr>
          <w:rFonts w:ascii="Times New Roman" w:hAnsi="Times New Roman" w:cs="Times New Roman"/>
          <w:sz w:val="20"/>
          <w:szCs w:val="20"/>
          <w:lang w:val="en-US"/>
        </w:rPr>
        <w:t>E</w:t>
      </w:r>
      <w:r w:rsidRPr="001D3399">
        <w:rPr>
          <w:rFonts w:ascii="Times New Roman" w:hAnsi="Times New Roman" w:cs="Times New Roman"/>
          <w:sz w:val="20"/>
          <w:szCs w:val="20"/>
        </w:rPr>
        <w:t>-</w:t>
      </w:r>
      <w:r w:rsidRPr="001D3399">
        <w:rPr>
          <w:rFonts w:ascii="Times New Roman" w:hAnsi="Times New Roman" w:cs="Times New Roman"/>
          <w:sz w:val="20"/>
          <w:szCs w:val="20"/>
          <w:lang w:val="en-US"/>
        </w:rPr>
        <w:t>mail</w:t>
      </w:r>
      <w:r w:rsidR="00115643" w:rsidRPr="001D3399">
        <w:rPr>
          <w:rFonts w:ascii="Times New Roman" w:hAnsi="Times New Roman" w:cs="Times New Roman"/>
          <w:sz w:val="20"/>
          <w:szCs w:val="20"/>
        </w:rPr>
        <w:t>:</w:t>
      </w:r>
      <w:r w:rsidR="00175BF0" w:rsidRPr="001D3399">
        <w:rPr>
          <w:rFonts w:ascii="Times New Roman" w:hAnsi="Times New Roman" w:cs="Times New Roman"/>
          <w:sz w:val="20"/>
          <w:szCs w:val="20"/>
        </w:rPr>
        <w:t xml:space="preserve"> </w:t>
      </w:r>
      <w:r w:rsidR="00271BE3" w:rsidRPr="001D3399">
        <w:rPr>
          <w:rFonts w:ascii="Times New Roman" w:hAnsi="Times New Roman" w:cs="Times New Roman"/>
          <w:sz w:val="20"/>
          <w:szCs w:val="20"/>
          <w:lang w:val="en-US"/>
        </w:rPr>
        <w:t>up</w:t>
      </w:r>
      <w:r w:rsidR="00271BE3" w:rsidRPr="001D3399">
        <w:rPr>
          <w:rFonts w:ascii="Times New Roman" w:hAnsi="Times New Roman" w:cs="Times New Roman"/>
          <w:sz w:val="20"/>
          <w:szCs w:val="20"/>
        </w:rPr>
        <w:t>-</w:t>
      </w:r>
      <w:proofErr w:type="spellStart"/>
      <w:r w:rsidR="00271BE3" w:rsidRPr="001D3399">
        <w:rPr>
          <w:rFonts w:ascii="Times New Roman" w:hAnsi="Times New Roman" w:cs="Times New Roman"/>
          <w:sz w:val="20"/>
          <w:szCs w:val="20"/>
          <w:lang w:val="en-US"/>
        </w:rPr>
        <w:t>oren</w:t>
      </w:r>
      <w:proofErr w:type="spellEnd"/>
      <w:r w:rsidR="00271BE3" w:rsidRPr="001D3399">
        <w:rPr>
          <w:rFonts w:ascii="Times New Roman" w:hAnsi="Times New Roman" w:cs="Times New Roman"/>
          <w:sz w:val="20"/>
          <w:szCs w:val="20"/>
        </w:rPr>
        <w:t>@</w:t>
      </w:r>
      <w:r w:rsidR="00271BE3" w:rsidRPr="001D3399">
        <w:rPr>
          <w:rFonts w:ascii="Times New Roman" w:hAnsi="Times New Roman" w:cs="Times New Roman"/>
          <w:sz w:val="20"/>
          <w:szCs w:val="20"/>
          <w:lang w:val="en-US"/>
        </w:rPr>
        <w:t>mail</w:t>
      </w:r>
      <w:r w:rsidR="00271BE3" w:rsidRPr="001D3399">
        <w:rPr>
          <w:rFonts w:ascii="Times New Roman" w:hAnsi="Times New Roman" w:cs="Times New Roman"/>
          <w:sz w:val="20"/>
          <w:szCs w:val="20"/>
        </w:rPr>
        <w:t>.</w:t>
      </w:r>
      <w:proofErr w:type="spellStart"/>
      <w:r w:rsidR="00271BE3" w:rsidRPr="001D3399">
        <w:rPr>
          <w:rFonts w:ascii="Times New Roman" w:hAnsi="Times New Roman" w:cs="Times New Roman"/>
          <w:sz w:val="20"/>
          <w:szCs w:val="20"/>
          <w:lang w:val="en-US"/>
        </w:rPr>
        <w:t>ru</w:t>
      </w:r>
      <w:proofErr w:type="spellEnd"/>
    </w:p>
    <w:p w:rsidR="00481A47" w:rsidRPr="001D3399" w:rsidRDefault="00481A47" w:rsidP="00481A47">
      <w:pPr>
        <w:pStyle w:val="a5"/>
        <w:rPr>
          <w:rFonts w:ascii="Times New Roman" w:hAnsi="Times New Roman" w:cs="Times New Roman"/>
          <w:sz w:val="20"/>
          <w:szCs w:val="20"/>
        </w:rPr>
      </w:pPr>
    </w:p>
    <w:p w:rsidR="00570FD3" w:rsidRPr="001D3399" w:rsidRDefault="00570FD3" w:rsidP="001D3399">
      <w:pPr>
        <w:pStyle w:val="a5"/>
        <w:rPr>
          <w:rFonts w:ascii="Times New Roman" w:hAnsi="Times New Roman" w:cs="Times New Roman"/>
          <w:b/>
          <w:sz w:val="20"/>
          <w:szCs w:val="20"/>
        </w:rPr>
      </w:pPr>
      <w:r w:rsidRPr="001D3399">
        <w:rPr>
          <w:rFonts w:ascii="Times New Roman" w:hAnsi="Times New Roman" w:cs="Times New Roman"/>
          <w:b/>
          <w:sz w:val="20"/>
          <w:szCs w:val="20"/>
        </w:rPr>
        <w:t xml:space="preserve">Заказчик: </w:t>
      </w:r>
    </w:p>
    <w:p w:rsidR="001D3399" w:rsidRPr="001D3399" w:rsidRDefault="001D3399" w:rsidP="001D3399">
      <w:pPr>
        <w:pStyle w:val="a5"/>
        <w:rPr>
          <w:rFonts w:ascii="Times New Roman" w:hAnsi="Times New Roman" w:cs="Times New Roman"/>
          <w:sz w:val="20"/>
          <w:szCs w:val="20"/>
        </w:rPr>
      </w:pPr>
      <w:r w:rsidRPr="001D3399">
        <w:rPr>
          <w:rFonts w:ascii="Times New Roman" w:hAnsi="Times New Roman" w:cs="Times New Roman"/>
          <w:sz w:val="20"/>
          <w:szCs w:val="20"/>
        </w:rPr>
        <w:t>МО «</w:t>
      </w:r>
      <w:proofErr w:type="spellStart"/>
      <w:r w:rsidRPr="001D3399">
        <w:rPr>
          <w:rFonts w:ascii="Times New Roman" w:hAnsi="Times New Roman" w:cs="Times New Roman"/>
          <w:sz w:val="20"/>
          <w:szCs w:val="20"/>
        </w:rPr>
        <w:t>Тасагарский</w:t>
      </w:r>
      <w:proofErr w:type="spellEnd"/>
      <w:r w:rsidRPr="001D3399">
        <w:rPr>
          <w:rFonts w:ascii="Times New Roman" w:hAnsi="Times New Roman" w:cs="Times New Roman"/>
          <w:sz w:val="20"/>
          <w:szCs w:val="20"/>
        </w:rPr>
        <w:t xml:space="preserve"> наслег»  Вилюйского района Республики Саха (Яку</w:t>
      </w:r>
      <w:r>
        <w:rPr>
          <w:rFonts w:ascii="Times New Roman" w:hAnsi="Times New Roman" w:cs="Times New Roman"/>
          <w:sz w:val="20"/>
          <w:szCs w:val="20"/>
        </w:rPr>
        <w:t>тия)</w:t>
      </w:r>
    </w:p>
    <w:p w:rsidR="001D3399" w:rsidRPr="001D3399" w:rsidRDefault="001D3399" w:rsidP="001D3399">
      <w:pPr>
        <w:pStyle w:val="a5"/>
        <w:rPr>
          <w:rFonts w:ascii="Times New Roman" w:hAnsi="Times New Roman" w:cs="Times New Roman"/>
          <w:sz w:val="20"/>
          <w:szCs w:val="20"/>
        </w:rPr>
      </w:pPr>
      <w:r w:rsidRPr="001D3399">
        <w:rPr>
          <w:rFonts w:ascii="Times New Roman" w:hAnsi="Times New Roman" w:cs="Times New Roman"/>
          <w:sz w:val="20"/>
          <w:szCs w:val="20"/>
        </w:rPr>
        <w:t xml:space="preserve">678209, Республика Саха (Якутия), Вилюйский улус (район), с. </w:t>
      </w:r>
      <w:proofErr w:type="spellStart"/>
      <w:r w:rsidRPr="001D3399">
        <w:rPr>
          <w:rFonts w:ascii="Times New Roman" w:hAnsi="Times New Roman" w:cs="Times New Roman"/>
          <w:sz w:val="20"/>
          <w:szCs w:val="20"/>
        </w:rPr>
        <w:t>Тасагар</w:t>
      </w:r>
      <w:proofErr w:type="spellEnd"/>
      <w:r w:rsidRPr="001D3399">
        <w:rPr>
          <w:rFonts w:ascii="Times New Roman" w:hAnsi="Times New Roman" w:cs="Times New Roman"/>
          <w:sz w:val="20"/>
          <w:szCs w:val="20"/>
        </w:rPr>
        <w:t>, ул. Пионерская, 15</w:t>
      </w:r>
    </w:p>
    <w:p w:rsidR="004B0C17" w:rsidRPr="001D3399" w:rsidRDefault="001D3399" w:rsidP="001D3399">
      <w:pPr>
        <w:pStyle w:val="a5"/>
        <w:rPr>
          <w:rFonts w:ascii="Times New Roman" w:hAnsi="Times New Roman" w:cs="Times New Roman"/>
          <w:sz w:val="20"/>
          <w:szCs w:val="20"/>
        </w:rPr>
      </w:pPr>
      <w:r w:rsidRPr="001D3399">
        <w:rPr>
          <w:rFonts w:ascii="Times New Roman" w:hAnsi="Times New Roman" w:cs="Times New Roman"/>
          <w:sz w:val="20"/>
          <w:szCs w:val="20"/>
        </w:rPr>
        <w:t>Телефон: 8 (41132) 35-324; 35-425. Факс: 8 (41132) 35-324</w:t>
      </w:r>
      <w:r w:rsidRPr="001D3399">
        <w:rPr>
          <w:rFonts w:ascii="Times New Roman" w:hAnsi="Times New Roman" w:cs="Times New Roman"/>
          <w:sz w:val="20"/>
          <w:szCs w:val="20"/>
        </w:rPr>
        <w:t>.</w:t>
      </w:r>
    </w:p>
    <w:p w:rsidR="001D3399" w:rsidRPr="001D3399" w:rsidRDefault="001D3399" w:rsidP="001D3399">
      <w:pPr>
        <w:pStyle w:val="a5"/>
        <w:rPr>
          <w:rFonts w:ascii="Times New Roman" w:hAnsi="Times New Roman" w:cs="Times New Roman"/>
          <w:sz w:val="20"/>
          <w:szCs w:val="20"/>
          <w:shd w:val="clear" w:color="auto" w:fill="FFFFFF"/>
        </w:rPr>
      </w:pPr>
      <w:r w:rsidRPr="001D3399">
        <w:rPr>
          <w:rFonts w:ascii="Times New Roman" w:hAnsi="Times New Roman" w:cs="Times New Roman"/>
          <w:sz w:val="20"/>
          <w:szCs w:val="20"/>
        </w:rPr>
        <w:t xml:space="preserve">Адрес электронной почты: </w:t>
      </w:r>
      <w:proofErr w:type="spellStart"/>
      <w:r w:rsidRPr="001D3399">
        <w:rPr>
          <w:rFonts w:ascii="Times New Roman" w:hAnsi="Times New Roman" w:cs="Times New Roman"/>
          <w:sz w:val="20"/>
          <w:szCs w:val="20"/>
          <w:shd w:val="clear" w:color="auto" w:fill="FFFFFF"/>
          <w:lang w:val="en-US"/>
        </w:rPr>
        <w:t>admtasagar</w:t>
      </w:r>
      <w:proofErr w:type="spellEnd"/>
      <w:r w:rsidRPr="001D3399">
        <w:rPr>
          <w:rFonts w:ascii="Times New Roman" w:hAnsi="Times New Roman" w:cs="Times New Roman"/>
          <w:sz w:val="20"/>
          <w:szCs w:val="20"/>
          <w:shd w:val="clear" w:color="auto" w:fill="FFFFFF"/>
        </w:rPr>
        <w:t>@mail.ru</w:t>
      </w:r>
    </w:p>
    <w:p w:rsidR="001D3399" w:rsidRPr="001D3399" w:rsidRDefault="001D3399" w:rsidP="001D3399">
      <w:pPr>
        <w:pStyle w:val="a5"/>
        <w:rPr>
          <w:rFonts w:ascii="Times New Roman" w:hAnsi="Times New Roman" w:cs="Times New Roman"/>
          <w:sz w:val="20"/>
          <w:szCs w:val="20"/>
          <w:shd w:val="clear" w:color="auto" w:fill="FFFFFF"/>
        </w:rPr>
      </w:pPr>
      <w:r w:rsidRPr="001D3399">
        <w:rPr>
          <w:rFonts w:ascii="Times New Roman" w:hAnsi="Times New Roman" w:cs="Times New Roman"/>
          <w:sz w:val="20"/>
          <w:szCs w:val="20"/>
          <w:shd w:val="clear" w:color="auto" w:fill="FFFFFF"/>
        </w:rPr>
        <w:t xml:space="preserve">Петрова </w:t>
      </w:r>
      <w:proofErr w:type="spellStart"/>
      <w:r w:rsidRPr="001D3399">
        <w:rPr>
          <w:rFonts w:ascii="Times New Roman" w:hAnsi="Times New Roman" w:cs="Times New Roman"/>
          <w:sz w:val="20"/>
          <w:szCs w:val="20"/>
          <w:shd w:val="clear" w:color="auto" w:fill="FFFFFF"/>
        </w:rPr>
        <w:t>Саргылана</w:t>
      </w:r>
      <w:proofErr w:type="spellEnd"/>
      <w:r w:rsidRPr="001D3399">
        <w:rPr>
          <w:rFonts w:ascii="Times New Roman" w:hAnsi="Times New Roman" w:cs="Times New Roman"/>
          <w:sz w:val="20"/>
          <w:szCs w:val="20"/>
          <w:shd w:val="clear" w:color="auto" w:fill="FFFFFF"/>
        </w:rPr>
        <w:t xml:space="preserve"> Иннокентьевна</w:t>
      </w:r>
    </w:p>
    <w:p w:rsidR="001D3399" w:rsidRPr="001D3399" w:rsidRDefault="001D3399" w:rsidP="001D3399">
      <w:pPr>
        <w:pStyle w:val="a5"/>
        <w:rPr>
          <w:rFonts w:ascii="Times New Roman" w:hAnsi="Times New Roman" w:cs="Times New Roman"/>
          <w:sz w:val="20"/>
          <w:szCs w:val="20"/>
        </w:rPr>
      </w:pPr>
    </w:p>
    <w:p w:rsidR="00AE53A5" w:rsidRPr="001D3399" w:rsidRDefault="00F02466" w:rsidP="001D3399">
      <w:pPr>
        <w:pStyle w:val="a5"/>
        <w:rPr>
          <w:rFonts w:ascii="Times New Roman" w:hAnsi="Times New Roman" w:cs="Times New Roman"/>
          <w:b/>
          <w:sz w:val="20"/>
          <w:szCs w:val="20"/>
        </w:rPr>
      </w:pPr>
      <w:r w:rsidRPr="001D3399">
        <w:rPr>
          <w:rFonts w:ascii="Times New Roman" w:hAnsi="Times New Roman" w:cs="Times New Roman"/>
          <w:b/>
          <w:sz w:val="20"/>
          <w:szCs w:val="20"/>
        </w:rPr>
        <w:t>З</w:t>
      </w:r>
      <w:r w:rsidR="007018F7" w:rsidRPr="001D3399">
        <w:rPr>
          <w:rFonts w:ascii="Times New Roman" w:hAnsi="Times New Roman" w:cs="Times New Roman"/>
          <w:b/>
          <w:sz w:val="20"/>
          <w:szCs w:val="20"/>
        </w:rPr>
        <w:t>акупка:</w:t>
      </w:r>
    </w:p>
    <w:p w:rsidR="00793B33" w:rsidRPr="001D3399" w:rsidRDefault="005E6031" w:rsidP="001D3399">
      <w:pPr>
        <w:pStyle w:val="a5"/>
        <w:rPr>
          <w:rFonts w:ascii="Times New Roman" w:hAnsi="Times New Roman" w:cs="Times New Roman"/>
          <w:sz w:val="20"/>
          <w:szCs w:val="20"/>
        </w:rPr>
      </w:pPr>
      <w:r w:rsidRPr="001D3399">
        <w:rPr>
          <w:rFonts w:ascii="Times New Roman" w:hAnsi="Times New Roman" w:cs="Times New Roman"/>
          <w:sz w:val="20"/>
          <w:szCs w:val="20"/>
        </w:rPr>
        <w:t>№</w:t>
      </w:r>
      <w:r w:rsidR="001D3399" w:rsidRPr="001D3399">
        <w:rPr>
          <w:rFonts w:ascii="Times New Roman" w:hAnsi="Times New Roman" w:cs="Times New Roman"/>
          <w:sz w:val="20"/>
          <w:szCs w:val="20"/>
        </w:rPr>
        <w:t>0116300038215000015</w:t>
      </w:r>
      <w:r w:rsidR="001D3399" w:rsidRPr="001D3399">
        <w:rPr>
          <w:rFonts w:ascii="Times New Roman" w:hAnsi="Times New Roman" w:cs="Times New Roman"/>
          <w:sz w:val="20"/>
          <w:szCs w:val="20"/>
        </w:rPr>
        <w:t xml:space="preserve"> </w:t>
      </w:r>
      <w:r w:rsidR="002720B9" w:rsidRPr="001D3399">
        <w:rPr>
          <w:rFonts w:ascii="Times New Roman" w:hAnsi="Times New Roman" w:cs="Times New Roman"/>
          <w:sz w:val="20"/>
          <w:szCs w:val="20"/>
        </w:rPr>
        <w:t>«</w:t>
      </w:r>
      <w:r w:rsidR="001D3399" w:rsidRPr="001D3399">
        <w:rPr>
          <w:rFonts w:ascii="Times New Roman" w:hAnsi="Times New Roman" w:cs="Times New Roman"/>
          <w:sz w:val="20"/>
          <w:szCs w:val="20"/>
          <w:shd w:val="clear" w:color="auto" w:fill="FFFFFF"/>
        </w:rPr>
        <w:t>Строительство 4-х квартирного дома</w:t>
      </w:r>
      <w:r w:rsidR="002720B9" w:rsidRPr="001D3399">
        <w:rPr>
          <w:rFonts w:ascii="Times New Roman" w:hAnsi="Times New Roman" w:cs="Times New Roman"/>
          <w:sz w:val="20"/>
          <w:szCs w:val="20"/>
        </w:rPr>
        <w:t>»</w:t>
      </w:r>
    </w:p>
    <w:p w:rsidR="00BB4E22" w:rsidRPr="001D3399" w:rsidRDefault="00BB4E22" w:rsidP="001D3399">
      <w:pPr>
        <w:pStyle w:val="a5"/>
        <w:rPr>
          <w:rFonts w:ascii="Times New Roman" w:hAnsi="Times New Roman" w:cs="Times New Roman"/>
          <w:b/>
          <w:sz w:val="20"/>
          <w:szCs w:val="20"/>
        </w:rPr>
      </w:pPr>
    </w:p>
    <w:p w:rsidR="00793B33" w:rsidRPr="001D3399" w:rsidRDefault="00793B33" w:rsidP="001D3399">
      <w:pPr>
        <w:pStyle w:val="a5"/>
        <w:rPr>
          <w:rFonts w:ascii="Times New Roman" w:hAnsi="Times New Roman" w:cs="Times New Roman"/>
          <w:b/>
          <w:sz w:val="20"/>
          <w:szCs w:val="20"/>
        </w:rPr>
      </w:pPr>
      <w:r w:rsidRPr="001D3399">
        <w:rPr>
          <w:rFonts w:ascii="Times New Roman" w:hAnsi="Times New Roman" w:cs="Times New Roman"/>
          <w:b/>
          <w:sz w:val="20"/>
          <w:szCs w:val="20"/>
        </w:rPr>
        <w:t>Обжалуемые действия:</w:t>
      </w:r>
    </w:p>
    <w:p w:rsidR="00793B33" w:rsidRPr="001D3399" w:rsidRDefault="00793B33" w:rsidP="001D3399">
      <w:pPr>
        <w:pStyle w:val="a5"/>
        <w:rPr>
          <w:rFonts w:ascii="Times New Roman" w:hAnsi="Times New Roman" w:cs="Times New Roman"/>
          <w:sz w:val="20"/>
          <w:szCs w:val="20"/>
        </w:rPr>
      </w:pPr>
      <w:r w:rsidRPr="001D3399">
        <w:rPr>
          <w:rFonts w:ascii="Times New Roman" w:hAnsi="Times New Roman" w:cs="Times New Roman"/>
          <w:sz w:val="20"/>
          <w:szCs w:val="20"/>
        </w:rPr>
        <w:t>Утверждение</w:t>
      </w:r>
      <w:r w:rsidR="00CE5D19" w:rsidRPr="001D3399">
        <w:rPr>
          <w:rFonts w:ascii="Times New Roman" w:hAnsi="Times New Roman" w:cs="Times New Roman"/>
          <w:sz w:val="20"/>
          <w:szCs w:val="20"/>
        </w:rPr>
        <w:t xml:space="preserve"> документации о закупке</w:t>
      </w:r>
      <w:r w:rsidRPr="001D3399">
        <w:rPr>
          <w:rFonts w:ascii="Times New Roman" w:hAnsi="Times New Roman" w:cs="Times New Roman"/>
          <w:sz w:val="20"/>
          <w:szCs w:val="20"/>
        </w:rPr>
        <w:t xml:space="preserve"> не соответствующей Закону о контрактной системе</w:t>
      </w:r>
    </w:p>
    <w:p w:rsidR="0072089B" w:rsidRPr="001D3399" w:rsidRDefault="0072089B" w:rsidP="001D3399">
      <w:pPr>
        <w:pStyle w:val="a5"/>
        <w:rPr>
          <w:rFonts w:ascii="Times New Roman" w:eastAsia="Times New Roman" w:hAnsi="Times New Roman" w:cs="Times New Roman"/>
          <w:sz w:val="20"/>
          <w:szCs w:val="20"/>
        </w:rPr>
      </w:pPr>
      <w:r w:rsidRPr="001D3399">
        <w:rPr>
          <w:rFonts w:ascii="Times New Roman" w:hAnsi="Times New Roman" w:cs="Times New Roman"/>
          <w:sz w:val="20"/>
          <w:szCs w:val="20"/>
        </w:rPr>
        <w:t>_______________________________________________________________________</w:t>
      </w:r>
      <w:r w:rsidR="00370099" w:rsidRPr="001D3399">
        <w:rPr>
          <w:rFonts w:ascii="Times New Roman" w:hAnsi="Times New Roman" w:cs="Times New Roman"/>
          <w:sz w:val="20"/>
          <w:szCs w:val="20"/>
        </w:rPr>
        <w:t>_________________</w:t>
      </w:r>
      <w:r w:rsidR="00CB03B6" w:rsidRPr="001D3399">
        <w:rPr>
          <w:rFonts w:ascii="Times New Roman" w:hAnsi="Times New Roman" w:cs="Times New Roman"/>
          <w:sz w:val="20"/>
          <w:szCs w:val="20"/>
        </w:rPr>
        <w:t>__</w:t>
      </w:r>
    </w:p>
    <w:p w:rsidR="007018F7" w:rsidRPr="001D3399" w:rsidRDefault="007018F7" w:rsidP="001D3399">
      <w:pPr>
        <w:pStyle w:val="a5"/>
        <w:rPr>
          <w:rFonts w:ascii="Times New Roman" w:hAnsi="Times New Roman" w:cs="Times New Roman"/>
          <w:sz w:val="20"/>
          <w:szCs w:val="20"/>
        </w:rPr>
      </w:pPr>
    </w:p>
    <w:p w:rsidR="001E473C" w:rsidRPr="001D3399" w:rsidRDefault="001E473C" w:rsidP="001D3399">
      <w:pPr>
        <w:pStyle w:val="a5"/>
        <w:rPr>
          <w:rFonts w:ascii="Times New Roman" w:hAnsi="Times New Roman" w:cs="Times New Roman"/>
          <w:sz w:val="20"/>
          <w:szCs w:val="20"/>
        </w:rPr>
      </w:pPr>
    </w:p>
    <w:p w:rsidR="007018F7" w:rsidRPr="001D3399" w:rsidRDefault="007018F7" w:rsidP="001D3399">
      <w:pPr>
        <w:pStyle w:val="a5"/>
        <w:jc w:val="center"/>
        <w:rPr>
          <w:rFonts w:ascii="Times New Roman" w:hAnsi="Times New Roman" w:cs="Times New Roman"/>
          <w:b/>
          <w:sz w:val="20"/>
          <w:szCs w:val="20"/>
        </w:rPr>
      </w:pPr>
      <w:r w:rsidRPr="001D3399">
        <w:rPr>
          <w:rFonts w:ascii="Times New Roman" w:hAnsi="Times New Roman" w:cs="Times New Roman"/>
          <w:b/>
          <w:sz w:val="20"/>
          <w:szCs w:val="20"/>
        </w:rPr>
        <w:t>ЖАЛОБА</w:t>
      </w:r>
    </w:p>
    <w:p w:rsidR="00F91AA4" w:rsidRPr="001D3399" w:rsidRDefault="00850963" w:rsidP="001D3399">
      <w:pPr>
        <w:pStyle w:val="a5"/>
        <w:jc w:val="center"/>
        <w:rPr>
          <w:rFonts w:ascii="Times New Roman" w:hAnsi="Times New Roman" w:cs="Times New Roman"/>
          <w:sz w:val="20"/>
          <w:szCs w:val="20"/>
        </w:rPr>
      </w:pPr>
      <w:r w:rsidRPr="001D3399">
        <w:rPr>
          <w:rFonts w:ascii="Times New Roman" w:hAnsi="Times New Roman" w:cs="Times New Roman"/>
          <w:sz w:val="20"/>
          <w:szCs w:val="20"/>
        </w:rPr>
        <w:t xml:space="preserve">на </w:t>
      </w:r>
      <w:r w:rsidR="005D73DA" w:rsidRPr="001D3399">
        <w:rPr>
          <w:rFonts w:ascii="Times New Roman" w:hAnsi="Times New Roman" w:cs="Times New Roman"/>
          <w:sz w:val="20"/>
          <w:szCs w:val="20"/>
        </w:rPr>
        <w:t>положения</w:t>
      </w:r>
      <w:r w:rsidR="00BB2D21" w:rsidRPr="001D3399">
        <w:rPr>
          <w:rFonts w:ascii="Times New Roman" w:hAnsi="Times New Roman" w:cs="Times New Roman"/>
          <w:sz w:val="20"/>
          <w:szCs w:val="20"/>
        </w:rPr>
        <w:t xml:space="preserve"> документации о закупке</w:t>
      </w:r>
      <w:r w:rsidR="00175BF0" w:rsidRPr="001D3399">
        <w:rPr>
          <w:rFonts w:ascii="Times New Roman" w:hAnsi="Times New Roman" w:cs="Times New Roman"/>
          <w:sz w:val="20"/>
          <w:szCs w:val="20"/>
        </w:rPr>
        <w:t xml:space="preserve"> </w:t>
      </w:r>
      <w:r w:rsidR="00B76529" w:rsidRPr="001D3399">
        <w:rPr>
          <w:rFonts w:ascii="Times New Roman" w:hAnsi="Times New Roman" w:cs="Times New Roman"/>
          <w:sz w:val="20"/>
          <w:szCs w:val="20"/>
        </w:rPr>
        <w:t>№</w:t>
      </w:r>
      <w:r w:rsidR="001D3399" w:rsidRPr="001D3399">
        <w:rPr>
          <w:rFonts w:ascii="Times New Roman" w:hAnsi="Times New Roman" w:cs="Times New Roman"/>
          <w:sz w:val="20"/>
          <w:szCs w:val="20"/>
        </w:rPr>
        <w:t>0116300038215000015</w:t>
      </w:r>
    </w:p>
    <w:p w:rsidR="008A1A8A" w:rsidRPr="001D3399" w:rsidRDefault="00AE53A5" w:rsidP="001D3399">
      <w:pPr>
        <w:pStyle w:val="a5"/>
        <w:jc w:val="center"/>
        <w:rPr>
          <w:rFonts w:ascii="Times New Roman" w:eastAsia="Times New Roman" w:hAnsi="Times New Roman" w:cs="Times New Roman"/>
          <w:sz w:val="20"/>
          <w:szCs w:val="20"/>
        </w:rPr>
      </w:pPr>
      <w:r w:rsidRPr="001D3399">
        <w:rPr>
          <w:rFonts w:ascii="Times New Roman" w:hAnsi="Times New Roman" w:cs="Times New Roman"/>
          <w:sz w:val="20"/>
          <w:szCs w:val="20"/>
        </w:rPr>
        <w:t>на право заключения контракта</w:t>
      </w:r>
    </w:p>
    <w:p w:rsidR="00BF513C" w:rsidRPr="001D3399" w:rsidRDefault="00E12426" w:rsidP="001D3399">
      <w:pPr>
        <w:pStyle w:val="a5"/>
        <w:jc w:val="center"/>
        <w:rPr>
          <w:rFonts w:ascii="Times New Roman" w:hAnsi="Times New Roman" w:cs="Times New Roman"/>
          <w:sz w:val="20"/>
          <w:szCs w:val="20"/>
        </w:rPr>
      </w:pPr>
      <w:r w:rsidRPr="001D3399">
        <w:rPr>
          <w:rFonts w:ascii="Times New Roman" w:hAnsi="Times New Roman" w:cs="Times New Roman"/>
          <w:sz w:val="20"/>
          <w:szCs w:val="20"/>
          <w:shd w:val="clear" w:color="auto" w:fill="FFFFFF"/>
        </w:rPr>
        <w:t>«</w:t>
      </w:r>
      <w:r w:rsidR="001D3399" w:rsidRPr="001D3399">
        <w:rPr>
          <w:rFonts w:ascii="Times New Roman" w:hAnsi="Times New Roman" w:cs="Times New Roman"/>
          <w:sz w:val="20"/>
          <w:szCs w:val="20"/>
          <w:shd w:val="clear" w:color="auto" w:fill="FFFFFF"/>
        </w:rPr>
        <w:t>Строительство 4-х квартирного дома</w:t>
      </w:r>
      <w:r w:rsidR="002720B9" w:rsidRPr="001D3399">
        <w:rPr>
          <w:rFonts w:ascii="Times New Roman" w:hAnsi="Times New Roman" w:cs="Times New Roman"/>
          <w:sz w:val="20"/>
          <w:szCs w:val="20"/>
          <w:lang w:eastAsia="ru-RU"/>
        </w:rPr>
        <w:t>»</w:t>
      </w:r>
    </w:p>
    <w:p w:rsidR="00EC5C7E" w:rsidRPr="00481A47" w:rsidRDefault="00EC5C7E" w:rsidP="00481A47">
      <w:pPr>
        <w:pStyle w:val="a5"/>
        <w:rPr>
          <w:rFonts w:ascii="Times New Roman" w:hAnsi="Times New Roman" w:cs="Times New Roman"/>
          <w:sz w:val="20"/>
          <w:szCs w:val="20"/>
        </w:rPr>
      </w:pPr>
    </w:p>
    <w:p w:rsidR="00BB4E22" w:rsidRPr="007C6402" w:rsidRDefault="00BB4E22" w:rsidP="007C6402">
      <w:pPr>
        <w:pStyle w:val="a5"/>
        <w:jc w:val="center"/>
        <w:rPr>
          <w:rFonts w:ascii="Times New Roman" w:hAnsi="Times New Roman" w:cs="Times New Roman"/>
          <w:sz w:val="20"/>
          <w:szCs w:val="20"/>
        </w:rPr>
      </w:pPr>
    </w:p>
    <w:p w:rsidR="00BB4E22" w:rsidRPr="007C6402" w:rsidRDefault="00BB4E22" w:rsidP="007C6402">
      <w:pPr>
        <w:pStyle w:val="a5"/>
        <w:jc w:val="center"/>
        <w:rPr>
          <w:rFonts w:ascii="Times New Roman" w:hAnsi="Times New Roman" w:cs="Times New Roman"/>
          <w:sz w:val="20"/>
          <w:szCs w:val="20"/>
        </w:rPr>
      </w:pPr>
    </w:p>
    <w:p w:rsidR="008A1A8A" w:rsidRPr="007C6402" w:rsidRDefault="008A1A8A" w:rsidP="007C6402">
      <w:pPr>
        <w:pStyle w:val="a5"/>
        <w:jc w:val="center"/>
        <w:rPr>
          <w:rFonts w:ascii="Times New Roman" w:hAnsi="Times New Roman" w:cs="Times New Roman"/>
          <w:b/>
          <w:sz w:val="20"/>
          <w:szCs w:val="20"/>
        </w:rPr>
      </w:pPr>
      <w:r w:rsidRPr="007C6402">
        <w:rPr>
          <w:rFonts w:ascii="Times New Roman" w:hAnsi="Times New Roman" w:cs="Times New Roman"/>
          <w:b/>
          <w:sz w:val="20"/>
          <w:szCs w:val="20"/>
        </w:rPr>
        <w:t>ДОВОДЫ ЖАЛОБЫ</w:t>
      </w:r>
    </w:p>
    <w:p w:rsidR="00A71EFB" w:rsidRPr="007C6402" w:rsidRDefault="00A71EFB" w:rsidP="007C6402">
      <w:pPr>
        <w:pStyle w:val="a5"/>
        <w:rPr>
          <w:rFonts w:ascii="Times New Roman" w:hAnsi="Times New Roman" w:cs="Times New Roman"/>
          <w:b/>
          <w:sz w:val="20"/>
          <w:szCs w:val="20"/>
        </w:rPr>
      </w:pPr>
    </w:p>
    <w:p w:rsidR="008A1A8A" w:rsidRPr="00B72182" w:rsidRDefault="008A1A8A" w:rsidP="00B72182">
      <w:pPr>
        <w:pStyle w:val="a5"/>
        <w:rPr>
          <w:rFonts w:ascii="Times New Roman" w:hAnsi="Times New Roman" w:cs="Times New Roman"/>
          <w:sz w:val="20"/>
          <w:szCs w:val="20"/>
        </w:rPr>
      </w:pPr>
    </w:p>
    <w:p w:rsidR="001D3399" w:rsidRPr="006E6BCF" w:rsidRDefault="00E12426" w:rsidP="006E6BCF">
      <w:pPr>
        <w:pStyle w:val="a5"/>
        <w:rPr>
          <w:rFonts w:ascii="Times New Roman" w:hAnsi="Times New Roman" w:cs="Times New Roman"/>
          <w:sz w:val="20"/>
          <w:szCs w:val="20"/>
        </w:rPr>
      </w:pPr>
      <w:r w:rsidRPr="006E6BCF">
        <w:rPr>
          <w:rFonts w:ascii="Times New Roman" w:hAnsi="Times New Roman" w:cs="Times New Roman"/>
          <w:sz w:val="20"/>
          <w:szCs w:val="20"/>
        </w:rPr>
        <w:t>1)</w:t>
      </w:r>
      <w:bookmarkStart w:id="0" w:name="sub_37"/>
      <w:bookmarkEnd w:id="0"/>
      <w:r w:rsidR="001D3399" w:rsidRPr="006E6BCF">
        <w:rPr>
          <w:rFonts w:ascii="Times New Roman" w:hAnsi="Times New Roman" w:cs="Times New Roman"/>
          <w:sz w:val="20"/>
          <w:szCs w:val="20"/>
          <w:shd w:val="clear" w:color="auto" w:fill="FFFFFF"/>
        </w:rPr>
        <w:t xml:space="preserve"> </w:t>
      </w:r>
      <w:hyperlink r:id="rId7" w:history="1">
        <w:r w:rsidR="001D3399" w:rsidRPr="006E6BCF">
          <w:rPr>
            <w:rFonts w:ascii="Times New Roman" w:hAnsi="Times New Roman" w:cs="Times New Roman"/>
            <w:sz w:val="20"/>
            <w:szCs w:val="20"/>
          </w:rPr>
          <w:t>Пунктом 11 части 1 статьи  64</w:t>
        </w:r>
      </w:hyperlink>
      <w:r w:rsidR="001D3399" w:rsidRPr="006E6BCF">
        <w:rPr>
          <w:rFonts w:ascii="Times New Roman" w:hAnsi="Times New Roman" w:cs="Times New Roman"/>
          <w:sz w:val="20"/>
          <w:szCs w:val="20"/>
        </w:rPr>
        <w:t xml:space="preserve"> Закона о контрактной системе закреплено </w:t>
      </w:r>
      <w:r w:rsidR="001D3399" w:rsidRPr="006E6BCF">
        <w:rPr>
          <w:rFonts w:ascii="Times New Roman" w:hAnsi="Times New Roman" w:cs="Times New Roman"/>
          <w:sz w:val="20"/>
          <w:szCs w:val="20"/>
          <w:u w:val="single"/>
        </w:rPr>
        <w:t>обязательное условие</w:t>
      </w:r>
      <w:r w:rsidR="001D3399" w:rsidRPr="006E6BCF">
        <w:rPr>
          <w:rFonts w:ascii="Times New Roman" w:hAnsi="Times New Roman" w:cs="Times New Roman"/>
          <w:sz w:val="20"/>
          <w:szCs w:val="20"/>
        </w:rPr>
        <w:t xml:space="preserve"> о том, что документация об электронном аукционе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 Таким образом, любой участник закупки, ознакомившись с опубликованной закупочной документацией на Официальном сайте, в случае возникновения вопросов к ее отдельным пунктам </w:t>
      </w:r>
      <w:r w:rsidR="001D3399" w:rsidRPr="006E6BCF">
        <w:rPr>
          <w:rFonts w:ascii="Times New Roman" w:hAnsi="Times New Roman" w:cs="Times New Roman"/>
          <w:sz w:val="20"/>
          <w:szCs w:val="20"/>
          <w:u w:val="single"/>
        </w:rPr>
        <w:t>вправе</w:t>
      </w:r>
      <w:r w:rsidR="001D3399" w:rsidRPr="006E6BCF">
        <w:rPr>
          <w:rFonts w:ascii="Times New Roman" w:hAnsi="Times New Roman" w:cs="Times New Roman"/>
          <w:sz w:val="20"/>
          <w:szCs w:val="20"/>
        </w:rPr>
        <w:t xml:space="preserve"> направить запрос о разъяснении положений документации об аукционе в сроки, указанные в документации об аукционе.</w:t>
      </w: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 xml:space="preserve">Срок, в течение которого участник закупки вправе направить запрос о разъяснении положений документации об электронном аукционе, и срок предоставления заказчиком ответа на такой запрос регламентированы </w:t>
      </w:r>
      <w:hyperlink r:id="rId8" w:history="1">
        <w:r w:rsidRPr="006E6BCF">
          <w:rPr>
            <w:rStyle w:val="afc"/>
            <w:rFonts w:ascii="Times New Roman" w:hAnsi="Times New Roman" w:cs="Times New Roman"/>
            <w:color w:val="auto"/>
            <w:sz w:val="20"/>
            <w:szCs w:val="20"/>
          </w:rPr>
          <w:t>частью 4 статьи 65</w:t>
        </w:r>
      </w:hyperlink>
      <w:r w:rsidRPr="006E6BCF">
        <w:rPr>
          <w:rFonts w:ascii="Times New Roman" w:hAnsi="Times New Roman" w:cs="Times New Roman"/>
          <w:sz w:val="20"/>
          <w:szCs w:val="20"/>
        </w:rPr>
        <w:t xml:space="preserve"> Закона N 44-ФЗ.</w:t>
      </w:r>
    </w:p>
    <w:p w:rsidR="001D3399" w:rsidRPr="006E6BCF" w:rsidRDefault="001D3399" w:rsidP="006E6BCF">
      <w:pPr>
        <w:pStyle w:val="a5"/>
        <w:rPr>
          <w:rFonts w:ascii="Times New Roman" w:hAnsi="Times New Roman" w:cs="Times New Roman"/>
          <w:sz w:val="20"/>
          <w:szCs w:val="20"/>
        </w:rPr>
      </w:pPr>
      <w:r w:rsidRPr="006E6BCF">
        <w:rPr>
          <w:rStyle w:val="af"/>
          <w:rFonts w:ascii="Times New Roman" w:hAnsi="Times New Roman" w:cs="Times New Roman"/>
          <w:i w:val="0"/>
          <w:sz w:val="20"/>
          <w:szCs w:val="20"/>
          <w:bdr w:val="none" w:sz="0" w:space="0" w:color="auto" w:frame="1"/>
        </w:rPr>
        <w:t>Цель</w:t>
      </w:r>
      <w:r w:rsidRPr="006E6BCF">
        <w:rPr>
          <w:rStyle w:val="apple-converted-space"/>
          <w:rFonts w:ascii="Times New Roman" w:hAnsi="Times New Roman" w:cs="Times New Roman"/>
          <w:i/>
          <w:iCs/>
          <w:sz w:val="20"/>
          <w:szCs w:val="20"/>
          <w:bdr w:val="none" w:sz="0" w:space="0" w:color="auto" w:frame="1"/>
        </w:rPr>
        <w:t> </w:t>
      </w:r>
      <w:r w:rsidRPr="006E6BCF">
        <w:rPr>
          <w:rFonts w:ascii="Times New Roman" w:hAnsi="Times New Roman" w:cs="Times New Roman"/>
          <w:sz w:val="20"/>
          <w:szCs w:val="20"/>
        </w:rPr>
        <w:t xml:space="preserve">подачи таких запросов заключается в пояснении, уточнении, конкретизации для участников закупки непонятных моментов закупочной документации. Как правило, запросы на разъяснение закупочной документации направляются участниками до подачи ими заявок, чтобы правильно </w:t>
      </w:r>
      <w:r w:rsidRPr="006E6BCF">
        <w:rPr>
          <w:rFonts w:ascii="Times New Roman" w:hAnsi="Times New Roman" w:cs="Times New Roman"/>
          <w:sz w:val="20"/>
          <w:szCs w:val="20"/>
          <w:u w:val="single"/>
        </w:rPr>
        <w:t>оценить свои возможности</w:t>
      </w:r>
      <w:r w:rsidRPr="006E6BCF">
        <w:rPr>
          <w:rFonts w:ascii="Times New Roman" w:hAnsi="Times New Roman" w:cs="Times New Roman"/>
          <w:sz w:val="20"/>
          <w:szCs w:val="20"/>
        </w:rPr>
        <w:t xml:space="preserve"> для обеспечения заказчика необходимым товаром (работами, услугами) в нужный срок. Кроме этого, дача разъяснений положений документации об электронном аукционе необходима для правильности понимания конкретных нужд заказчика в товарах работах и услугах, в точности их количества и сроках поставки (или оказания услуг), порядка проведения определенной закупки, выбора победителя и др., когда необходимо закупить тот или иной товар (услуги, работы).</w:t>
      </w: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В документации заказчика информация о</w:t>
      </w:r>
      <w:r w:rsidRPr="006E6BCF">
        <w:rPr>
          <w:rFonts w:ascii="Times New Roman" w:hAnsi="Times New Roman" w:cs="Times New Roman"/>
          <w:sz w:val="20"/>
          <w:szCs w:val="20"/>
        </w:rPr>
        <w:t xml:space="preserve"> порядке, </w:t>
      </w:r>
      <w:r w:rsidRPr="006E6BCF">
        <w:rPr>
          <w:rFonts w:ascii="Times New Roman" w:hAnsi="Times New Roman" w:cs="Times New Roman"/>
          <w:sz w:val="20"/>
          <w:szCs w:val="20"/>
        </w:rPr>
        <w:t xml:space="preserve"> датах начала и окончания срока предоставления участникам разъяснений положений документации о закупке отсутствует.</w:t>
      </w:r>
    </w:p>
    <w:p w:rsidR="001D3399" w:rsidRPr="006E6BCF" w:rsidRDefault="001D3399" w:rsidP="006E6BCF">
      <w:pPr>
        <w:pStyle w:val="a5"/>
        <w:rPr>
          <w:rFonts w:ascii="Times New Roman" w:hAnsi="Times New Roman" w:cs="Times New Roman"/>
          <w:sz w:val="20"/>
          <w:szCs w:val="20"/>
        </w:rPr>
      </w:pPr>
      <w:proofErr w:type="gramStart"/>
      <w:r w:rsidRPr="006E6BCF">
        <w:rPr>
          <w:rFonts w:ascii="Times New Roman" w:hAnsi="Times New Roman" w:cs="Times New Roman"/>
          <w:sz w:val="20"/>
          <w:szCs w:val="20"/>
        </w:rPr>
        <w:t xml:space="preserve">Таким образом, Заказчик нарушает требования Закона о контрактной системе, закрепленное </w:t>
      </w:r>
      <w:hyperlink r:id="rId9" w:history="1">
        <w:r w:rsidRPr="006E6BCF">
          <w:rPr>
            <w:rFonts w:ascii="Times New Roman" w:hAnsi="Times New Roman" w:cs="Times New Roman"/>
            <w:sz w:val="20"/>
            <w:szCs w:val="20"/>
          </w:rPr>
          <w:t>пунктом 11 части 1 статьи  64</w:t>
        </w:r>
      </w:hyperlink>
      <w:r w:rsidRPr="006E6BCF">
        <w:rPr>
          <w:rFonts w:ascii="Times New Roman" w:hAnsi="Times New Roman" w:cs="Times New Roman"/>
          <w:sz w:val="20"/>
          <w:szCs w:val="20"/>
        </w:rPr>
        <w:t xml:space="preserve"> и лишает участников закупки возможности оценить свои силы до подачи заявки на участие в аукционе.</w:t>
      </w:r>
      <w:proofErr w:type="gramEnd"/>
    </w:p>
    <w:p w:rsidR="001D3399" w:rsidRPr="006E6BCF" w:rsidRDefault="001D3399" w:rsidP="006E6BCF">
      <w:pPr>
        <w:pStyle w:val="a5"/>
        <w:rPr>
          <w:rFonts w:ascii="Times New Roman" w:hAnsi="Times New Roman" w:cs="Times New Roman"/>
          <w:sz w:val="20"/>
          <w:szCs w:val="20"/>
        </w:rPr>
      </w:pP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 xml:space="preserve">2) </w:t>
      </w:r>
      <w:r w:rsidRPr="006E6BCF">
        <w:rPr>
          <w:rFonts w:ascii="Times New Roman" w:hAnsi="Times New Roman" w:cs="Times New Roman"/>
          <w:sz w:val="20"/>
          <w:szCs w:val="20"/>
        </w:rPr>
        <w:t xml:space="preserve">Согласно </w:t>
      </w:r>
      <w:hyperlink r:id="rId10" w:history="1">
        <w:r w:rsidRPr="006E6BCF">
          <w:rPr>
            <w:rStyle w:val="afc"/>
            <w:rFonts w:ascii="Times New Roman" w:hAnsi="Times New Roman" w:cs="Times New Roman"/>
            <w:color w:val="auto"/>
            <w:sz w:val="20"/>
            <w:szCs w:val="20"/>
          </w:rPr>
          <w:t>части 1 статьи 34</w:t>
        </w:r>
      </w:hyperlink>
      <w:r w:rsidRPr="006E6BCF">
        <w:rPr>
          <w:rFonts w:ascii="Times New Roman" w:hAnsi="Times New Roman" w:cs="Times New Roman"/>
          <w:sz w:val="20"/>
          <w:szCs w:val="20"/>
        </w:rPr>
        <w:t xml:space="preserve"> Федерального закона N 44-ФЗ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w:t>
      </w: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 xml:space="preserve">В соответствии с </w:t>
      </w:r>
      <w:hyperlink r:id="rId11" w:history="1">
        <w:r w:rsidRPr="006E6BCF">
          <w:rPr>
            <w:rStyle w:val="afc"/>
            <w:rFonts w:ascii="Times New Roman" w:hAnsi="Times New Roman" w:cs="Times New Roman"/>
            <w:color w:val="auto"/>
            <w:sz w:val="20"/>
            <w:szCs w:val="20"/>
          </w:rPr>
          <w:t>частью 2 статьи 34</w:t>
        </w:r>
      </w:hyperlink>
      <w:r w:rsidRPr="006E6BCF">
        <w:rPr>
          <w:rFonts w:ascii="Times New Roman" w:hAnsi="Times New Roman" w:cs="Times New Roman"/>
          <w:sz w:val="20"/>
          <w:szCs w:val="20"/>
        </w:rPr>
        <w:t xml:space="preserve"> Федерального закона N 44-ФЗ при заключении и исполнении контракта изменение его условий не допускается, за исключением случаев, предусмотренных указанной статьей и </w:t>
      </w:r>
      <w:hyperlink r:id="rId12" w:history="1">
        <w:r w:rsidRPr="006E6BCF">
          <w:rPr>
            <w:rStyle w:val="afc"/>
            <w:rFonts w:ascii="Times New Roman" w:hAnsi="Times New Roman" w:cs="Times New Roman"/>
            <w:color w:val="auto"/>
            <w:sz w:val="20"/>
            <w:szCs w:val="20"/>
          </w:rPr>
          <w:t>статьей 95</w:t>
        </w:r>
      </w:hyperlink>
      <w:r w:rsidRPr="006E6BCF">
        <w:rPr>
          <w:rFonts w:ascii="Times New Roman" w:hAnsi="Times New Roman" w:cs="Times New Roman"/>
          <w:sz w:val="20"/>
          <w:szCs w:val="20"/>
        </w:rPr>
        <w:t xml:space="preserve"> Федерального закона N 44-ФЗ. При этом положениями статьи 95 Федерального закона N 44-ФЗ не предусмотрена возможность внесения в контракт изменений в части срока действия контракта и срока исполнения обязательств по контракту при его заключении, даже если к моменту заключения контракта указанные сроки уже истекли.</w:t>
      </w:r>
    </w:p>
    <w:p w:rsidR="001D3399" w:rsidRPr="006E6BCF" w:rsidRDefault="001D3399" w:rsidP="006E6BCF">
      <w:pPr>
        <w:pStyle w:val="a5"/>
        <w:rPr>
          <w:rFonts w:ascii="Times New Roman" w:hAnsi="Times New Roman" w:cs="Times New Roman"/>
          <w:sz w:val="20"/>
          <w:szCs w:val="20"/>
          <w:highlight w:val="yellow"/>
        </w:rPr>
      </w:pPr>
      <w:r w:rsidRPr="006E6BCF">
        <w:rPr>
          <w:rFonts w:ascii="Times New Roman" w:hAnsi="Times New Roman" w:cs="Times New Roman"/>
          <w:sz w:val="20"/>
          <w:szCs w:val="20"/>
        </w:rPr>
        <w:t xml:space="preserve">В этой связи, заказчику целесообразно устанавливать в извещении и документации о закупке </w:t>
      </w:r>
      <w:r w:rsidRPr="006E6BCF">
        <w:rPr>
          <w:rFonts w:ascii="Times New Roman" w:hAnsi="Times New Roman" w:cs="Times New Roman"/>
          <w:sz w:val="20"/>
          <w:szCs w:val="20"/>
          <w:u w:val="single"/>
        </w:rPr>
        <w:t>сроки выполнения поставщиком</w:t>
      </w:r>
      <w:r w:rsidRPr="006E6BCF">
        <w:rPr>
          <w:rFonts w:ascii="Times New Roman" w:hAnsi="Times New Roman" w:cs="Times New Roman"/>
          <w:sz w:val="20"/>
          <w:szCs w:val="20"/>
        </w:rPr>
        <w:t xml:space="preserve"> (подрядчиком, исполнителем) обязательств по контракту, исчисляемые со дня заключения соответствующего контракта. Однако в Проекте контракта указано:</w:t>
      </w:r>
    </w:p>
    <w:p w:rsidR="001D3399" w:rsidRPr="006E6BCF" w:rsidRDefault="001D3399" w:rsidP="006E6BCF">
      <w:pPr>
        <w:pStyle w:val="a5"/>
        <w:rPr>
          <w:rFonts w:ascii="Times New Roman" w:hAnsi="Times New Roman" w:cs="Times New Roman"/>
          <w:i/>
          <w:sz w:val="20"/>
          <w:szCs w:val="20"/>
        </w:rPr>
      </w:pPr>
      <w:r w:rsidRPr="006E6BCF">
        <w:rPr>
          <w:rFonts w:ascii="Times New Roman" w:hAnsi="Times New Roman" w:cs="Times New Roman"/>
          <w:i/>
          <w:sz w:val="20"/>
          <w:szCs w:val="20"/>
        </w:rPr>
        <w:t>«</w:t>
      </w:r>
      <w:r w:rsidRPr="006E6BCF">
        <w:rPr>
          <w:rFonts w:ascii="Times New Roman" w:eastAsia="Calibri" w:hAnsi="Times New Roman" w:cs="Times New Roman"/>
          <w:i/>
          <w:sz w:val="20"/>
          <w:szCs w:val="20"/>
        </w:rPr>
        <w:t xml:space="preserve">8.1. </w:t>
      </w:r>
      <w:r w:rsidRPr="006E6BCF">
        <w:rPr>
          <w:rFonts w:ascii="Times New Roman" w:eastAsia="Calibri" w:hAnsi="Times New Roman" w:cs="Times New Roman"/>
          <w:b/>
          <w:i/>
          <w:sz w:val="20"/>
          <w:szCs w:val="20"/>
        </w:rPr>
        <w:t>Настоящий контра</w:t>
      </w:r>
      <w:proofErr w:type="gramStart"/>
      <w:r w:rsidRPr="006E6BCF">
        <w:rPr>
          <w:rFonts w:ascii="Times New Roman" w:eastAsia="Calibri" w:hAnsi="Times New Roman" w:cs="Times New Roman"/>
          <w:b/>
          <w:i/>
          <w:sz w:val="20"/>
          <w:szCs w:val="20"/>
        </w:rPr>
        <w:t>кт вст</w:t>
      </w:r>
      <w:proofErr w:type="gramEnd"/>
      <w:r w:rsidRPr="006E6BCF">
        <w:rPr>
          <w:rFonts w:ascii="Times New Roman" w:eastAsia="Calibri" w:hAnsi="Times New Roman" w:cs="Times New Roman"/>
          <w:b/>
          <w:i/>
          <w:sz w:val="20"/>
          <w:szCs w:val="20"/>
        </w:rPr>
        <w:t>упает в силу с момента подписания его сторонами и действует до момента окончательного исполнения сторонами своих обязательств</w:t>
      </w:r>
      <w:r w:rsidRPr="006E6BCF">
        <w:rPr>
          <w:rFonts w:ascii="Times New Roman" w:eastAsia="Calibri" w:hAnsi="Times New Roman" w:cs="Times New Roman"/>
          <w:i/>
          <w:sz w:val="20"/>
          <w:szCs w:val="20"/>
        </w:rPr>
        <w:t>, предусмотренных настоящим контрактом</w:t>
      </w:r>
      <w:r w:rsidRPr="006E6BCF">
        <w:rPr>
          <w:rFonts w:ascii="Times New Roman" w:hAnsi="Times New Roman" w:cs="Times New Roman"/>
          <w:i/>
          <w:sz w:val="20"/>
          <w:szCs w:val="20"/>
        </w:rPr>
        <w:t>».</w:t>
      </w: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 xml:space="preserve">Согласно части 3 статьи 96 Федерального Закона № 44-ФЗ </w:t>
      </w:r>
      <w:r w:rsidRPr="006E6BCF">
        <w:rPr>
          <w:rFonts w:ascii="Times New Roman" w:hAnsi="Times New Roman" w:cs="Times New Roman"/>
          <w:bCs/>
          <w:sz w:val="20"/>
          <w:szCs w:val="20"/>
        </w:rPr>
        <w:t>срок действия</w:t>
      </w:r>
      <w:r w:rsidRPr="006E6BCF">
        <w:rPr>
          <w:rFonts w:ascii="Times New Roman" w:hAnsi="Times New Roman" w:cs="Times New Roman"/>
          <w:bCs/>
          <w:sz w:val="20"/>
          <w:szCs w:val="20"/>
        </w:rPr>
        <w:t xml:space="preserve"> </w:t>
      </w:r>
      <w:r w:rsidRPr="006E6BCF">
        <w:rPr>
          <w:rFonts w:ascii="Times New Roman" w:hAnsi="Times New Roman" w:cs="Times New Roman"/>
          <w:bCs/>
          <w:sz w:val="20"/>
          <w:szCs w:val="20"/>
        </w:rPr>
        <w:t>банковской гарантии отсчитывается исключительно от срока действия контракта:</w:t>
      </w:r>
      <w:r w:rsidRPr="006E6BCF">
        <w:rPr>
          <w:rFonts w:ascii="Times New Roman" w:hAnsi="Times New Roman" w:cs="Times New Roman"/>
          <w:sz w:val="20"/>
          <w:szCs w:val="20"/>
        </w:rPr>
        <w:t xml:space="preserve"> срок действия банковской гарантии должен превышать срок действия контракта не менее чем на 1 месяц.</w:t>
      </w: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В части 2 статьи 190 ГК РФ указано, что срок может определяться также указанием на событие, которое должно неизбежно наступить.</w:t>
      </w: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 xml:space="preserve">Из содержания данной нормы следует, что стороны могут определить срок действия контракта путем указания лишь на то событие, наступление которого не зависит от воли и действий сторон (пункт 4 Информационного письма Президиума Высшего Арбитражного Суда Российской Федерации от 11.01.2002 № 66). </w:t>
      </w:r>
      <w:r w:rsidRPr="006E6BCF">
        <w:rPr>
          <w:rFonts w:ascii="Times New Roman" w:hAnsi="Times New Roman" w:cs="Times New Roman"/>
          <w:bCs/>
          <w:sz w:val="20"/>
          <w:szCs w:val="20"/>
        </w:rPr>
        <w:t>Если событие не обладает качеством неизбежности наступления, оно не может определять начало (окончание) течения срока, в том числе и срока действия контракта.</w:t>
      </w: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Как следует из пункта 1.2 проекта контракта, действие контракта связано с моментом его подписания (начало действия контракта) и до полного исполнения сторонами своих обязательств (окончание действия контракта).</w:t>
      </w: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 xml:space="preserve">Таким образом, окончание срока действия контракта напрямую зависит от воли и действий сторон контракта, следовательно, заказчик не устанавливает конкретный срок действия контракта. </w:t>
      </w:r>
    </w:p>
    <w:p w:rsidR="001D3399" w:rsidRPr="006E6BCF" w:rsidRDefault="001D3399" w:rsidP="006E6BCF">
      <w:pPr>
        <w:pStyle w:val="a5"/>
        <w:rPr>
          <w:rFonts w:ascii="Times New Roman" w:hAnsi="Times New Roman" w:cs="Times New Roman"/>
          <w:sz w:val="20"/>
          <w:szCs w:val="20"/>
        </w:rPr>
      </w:pP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 xml:space="preserve">3) </w:t>
      </w:r>
      <w:r w:rsidRPr="006E6BCF">
        <w:rPr>
          <w:rFonts w:ascii="Times New Roman" w:hAnsi="Times New Roman" w:cs="Times New Roman"/>
          <w:sz w:val="20"/>
          <w:szCs w:val="20"/>
        </w:rPr>
        <w:t>Пунктами 1 и 2 статьи 37 Закона о контрактной системе</w:t>
      </w:r>
      <w:r w:rsidRPr="006E6BCF">
        <w:rPr>
          <w:rFonts w:ascii="Times New Roman" w:hAnsi="Times New Roman" w:cs="Times New Roman"/>
          <w:sz w:val="20"/>
          <w:szCs w:val="20"/>
        </w:rPr>
        <w:t xml:space="preserve"> </w:t>
      </w:r>
      <w:r w:rsidRPr="006E6BCF">
        <w:rPr>
          <w:rFonts w:ascii="Times New Roman" w:hAnsi="Times New Roman" w:cs="Times New Roman"/>
          <w:sz w:val="20"/>
          <w:szCs w:val="20"/>
        </w:rPr>
        <w:t>установлено следующее:</w:t>
      </w:r>
    </w:p>
    <w:p w:rsidR="001D3399" w:rsidRPr="006E6BCF" w:rsidRDefault="001D3399" w:rsidP="006E6BCF">
      <w:pPr>
        <w:pStyle w:val="a5"/>
        <w:rPr>
          <w:rFonts w:ascii="Times New Roman" w:hAnsi="Times New Roman" w:cs="Times New Roman"/>
          <w:sz w:val="20"/>
          <w:szCs w:val="20"/>
        </w:rPr>
      </w:pPr>
      <w:bookmarkStart w:id="1" w:name="sub_371"/>
      <w:r w:rsidRPr="006E6BCF">
        <w:rPr>
          <w:rFonts w:ascii="Times New Roman" w:hAnsi="Times New Roman" w:cs="Times New Roman"/>
          <w:sz w:val="20"/>
          <w:szCs w:val="20"/>
        </w:rPr>
        <w:t xml:space="preserve">«1. </w:t>
      </w:r>
      <w:proofErr w:type="gramStart"/>
      <w:r w:rsidRPr="006E6BCF">
        <w:rPr>
          <w:rFonts w:ascii="Times New Roman" w:hAnsi="Times New Roman" w:cs="Times New Roman"/>
          <w:sz w:val="20"/>
          <w:szCs w:val="20"/>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6E6BCF">
        <w:rPr>
          <w:rFonts w:ascii="Times New Roman" w:hAnsi="Times New Roman" w:cs="Times New Roman"/>
          <w:sz w:val="20"/>
          <w:szCs w:val="20"/>
        </w:rPr>
        <w:t xml:space="preserve"> документации о проведении конкурса или аукциона, но не менее чем в размере аванса (если контрактом предусмотрена выплата аванса).</w:t>
      </w:r>
    </w:p>
    <w:p w:rsidR="001D3399" w:rsidRPr="006E6BCF" w:rsidRDefault="001D3399" w:rsidP="006E6BCF">
      <w:pPr>
        <w:pStyle w:val="a5"/>
        <w:rPr>
          <w:rFonts w:ascii="Times New Roman" w:hAnsi="Times New Roman" w:cs="Times New Roman"/>
          <w:sz w:val="20"/>
          <w:szCs w:val="20"/>
        </w:rPr>
      </w:pPr>
      <w:bookmarkStart w:id="2" w:name="sub_372"/>
      <w:bookmarkEnd w:id="1"/>
      <w:r w:rsidRPr="006E6BCF">
        <w:rPr>
          <w:rFonts w:ascii="Times New Roman" w:hAnsi="Times New Roman" w:cs="Times New Roman"/>
          <w:sz w:val="20"/>
          <w:szCs w:val="20"/>
        </w:rPr>
        <w:t xml:space="preserve">2. </w:t>
      </w:r>
      <w:proofErr w:type="gramStart"/>
      <w:r w:rsidRPr="006E6BCF">
        <w:rPr>
          <w:rFonts w:ascii="Times New Roman" w:hAnsi="Times New Roman" w:cs="Times New Roman"/>
          <w:sz w:val="20"/>
          <w:szCs w:val="20"/>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sub_371" w:history="1">
        <w:r w:rsidRPr="006E6BCF">
          <w:rPr>
            <w:rFonts w:ascii="Times New Roman" w:hAnsi="Times New Roman" w:cs="Times New Roman"/>
            <w:sz w:val="20"/>
            <w:szCs w:val="20"/>
          </w:rPr>
          <w:t>части 1</w:t>
        </w:r>
      </w:hyperlink>
      <w:r w:rsidRPr="006E6BCF">
        <w:rPr>
          <w:rFonts w:ascii="Times New Roman" w:hAnsi="Times New Roman" w:cs="Times New Roman"/>
          <w:sz w:val="20"/>
          <w:szCs w:val="20"/>
        </w:rPr>
        <w:t xml:space="preserve"> настоящей статьи, или информации, подтверждающей добросовестность</w:t>
      </w:r>
      <w:proofErr w:type="gramEnd"/>
      <w:r w:rsidRPr="006E6BCF">
        <w:rPr>
          <w:rFonts w:ascii="Times New Roman" w:hAnsi="Times New Roman" w:cs="Times New Roman"/>
          <w:sz w:val="20"/>
          <w:szCs w:val="20"/>
        </w:rPr>
        <w:t xml:space="preserve"> такого участника на дату подачи заявки в соответствии с </w:t>
      </w:r>
      <w:hyperlink w:anchor="sub_373" w:history="1">
        <w:r w:rsidRPr="006E6BCF">
          <w:rPr>
            <w:rFonts w:ascii="Times New Roman" w:hAnsi="Times New Roman" w:cs="Times New Roman"/>
            <w:sz w:val="20"/>
            <w:szCs w:val="20"/>
          </w:rPr>
          <w:t>частью 3</w:t>
        </w:r>
      </w:hyperlink>
      <w:r w:rsidRPr="006E6BCF">
        <w:rPr>
          <w:rFonts w:ascii="Times New Roman" w:hAnsi="Times New Roman" w:cs="Times New Roman"/>
          <w:sz w:val="20"/>
          <w:szCs w:val="20"/>
        </w:rPr>
        <w:t xml:space="preserve"> настоящей статьи».</w:t>
      </w:r>
    </w:p>
    <w:p w:rsidR="001D3399" w:rsidRPr="006E6BCF" w:rsidRDefault="001D3399" w:rsidP="006E6BCF">
      <w:pPr>
        <w:pStyle w:val="a5"/>
        <w:rPr>
          <w:rFonts w:ascii="Times New Roman" w:hAnsi="Times New Roman" w:cs="Times New Roman"/>
          <w:sz w:val="20"/>
          <w:szCs w:val="20"/>
        </w:rPr>
      </w:pPr>
      <w:bookmarkStart w:id="3" w:name="sub_376"/>
      <w:bookmarkEnd w:id="2"/>
      <w:r w:rsidRPr="006E6BCF">
        <w:rPr>
          <w:rFonts w:ascii="Times New Roman" w:hAnsi="Times New Roman" w:cs="Times New Roman"/>
          <w:sz w:val="20"/>
          <w:szCs w:val="20"/>
        </w:rPr>
        <w:t>Пункт 6 той же статьи устанавливает, что указанное обеспечение</w:t>
      </w:r>
      <w:r w:rsidRPr="006E6BCF">
        <w:rPr>
          <w:rFonts w:ascii="Times New Roman" w:hAnsi="Times New Roman" w:cs="Times New Roman"/>
          <w:sz w:val="20"/>
          <w:szCs w:val="20"/>
        </w:rPr>
        <w:t xml:space="preserve"> </w:t>
      </w:r>
      <w:r w:rsidRPr="006E6BCF">
        <w:rPr>
          <w:rFonts w:ascii="Times New Roman" w:hAnsi="Times New Roman" w:cs="Times New Roman"/>
          <w:sz w:val="20"/>
          <w:szCs w:val="20"/>
        </w:rPr>
        <w:t xml:space="preserve">предоставляется участником закупки, с которым заключается контракт, до его заключения. </w:t>
      </w: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 xml:space="preserve">В статье 95 Федерального закона 44-фз закреплено условие о том, что </w:t>
      </w:r>
      <w:bookmarkStart w:id="4" w:name="sub_951"/>
      <w:bookmarkEnd w:id="3"/>
      <w:r w:rsidRPr="006E6BCF">
        <w:rPr>
          <w:rFonts w:ascii="Times New Roman" w:hAnsi="Times New Roman" w:cs="Times New Roman"/>
          <w:sz w:val="20"/>
          <w:szCs w:val="20"/>
        </w:rPr>
        <w:t>изменение существенных условий контракта при его исполнении не допускается</w:t>
      </w:r>
      <w:bookmarkEnd w:id="4"/>
      <w:r w:rsidRPr="006E6BCF">
        <w:rPr>
          <w:rFonts w:ascii="Times New Roman" w:hAnsi="Times New Roman" w:cs="Times New Roman"/>
          <w:sz w:val="20"/>
          <w:szCs w:val="20"/>
        </w:rPr>
        <w:t>. Условие об обеспечении исполнения контракта является существенным условием договора и попадает под действие указанной статьи.</w:t>
      </w: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 xml:space="preserve">В то же время, документации Заказчика, а именно </w:t>
      </w:r>
      <w:r w:rsidR="006E6BCF" w:rsidRPr="006E6BCF">
        <w:rPr>
          <w:rFonts w:ascii="Times New Roman" w:hAnsi="Times New Roman" w:cs="Times New Roman"/>
          <w:sz w:val="20"/>
          <w:szCs w:val="20"/>
        </w:rPr>
        <w:t>пункт 17</w:t>
      </w:r>
      <w:r w:rsidRPr="006E6BCF">
        <w:rPr>
          <w:rFonts w:ascii="Times New Roman" w:hAnsi="Times New Roman" w:cs="Times New Roman"/>
          <w:sz w:val="20"/>
          <w:szCs w:val="20"/>
        </w:rPr>
        <w:t xml:space="preserve"> </w:t>
      </w:r>
      <w:r w:rsidR="006E6BCF" w:rsidRPr="006E6BCF">
        <w:rPr>
          <w:rFonts w:ascii="Times New Roman" w:hAnsi="Times New Roman" w:cs="Times New Roman"/>
          <w:sz w:val="20"/>
          <w:szCs w:val="20"/>
        </w:rPr>
        <w:t>Информационной карты</w:t>
      </w:r>
      <w:r w:rsidRPr="006E6BCF">
        <w:rPr>
          <w:rFonts w:ascii="Times New Roman" w:hAnsi="Times New Roman" w:cs="Times New Roman"/>
          <w:sz w:val="20"/>
          <w:szCs w:val="20"/>
        </w:rPr>
        <w:t xml:space="preserve"> закрепляет окончательный размер обеспечения исполнения контракта</w:t>
      </w:r>
      <w:r w:rsidR="006E6BCF" w:rsidRPr="006E6BCF">
        <w:rPr>
          <w:rFonts w:ascii="Times New Roman" w:hAnsi="Times New Roman" w:cs="Times New Roman"/>
          <w:sz w:val="20"/>
          <w:szCs w:val="20"/>
        </w:rPr>
        <w:t xml:space="preserve"> (</w:t>
      </w:r>
      <w:r w:rsidR="006E6BCF" w:rsidRPr="006E6BCF">
        <w:rPr>
          <w:rFonts w:ascii="Times New Roman" w:hAnsi="Times New Roman" w:cs="Times New Roman"/>
          <w:b/>
          <w:sz w:val="20"/>
          <w:szCs w:val="20"/>
        </w:rPr>
        <w:t>один миллион семьдесят семь тысяч восемьсот шестьдес</w:t>
      </w:r>
      <w:r w:rsidR="006E6BCF" w:rsidRPr="006E6BCF">
        <w:rPr>
          <w:rFonts w:ascii="Times New Roman" w:hAnsi="Times New Roman" w:cs="Times New Roman"/>
          <w:b/>
          <w:sz w:val="20"/>
          <w:szCs w:val="20"/>
        </w:rPr>
        <w:t xml:space="preserve">ят </w:t>
      </w:r>
      <w:r w:rsidR="006E6BCF" w:rsidRPr="006E6BCF">
        <w:rPr>
          <w:rFonts w:ascii="Times New Roman" w:hAnsi="Times New Roman" w:cs="Times New Roman"/>
          <w:b/>
          <w:sz w:val="20"/>
          <w:szCs w:val="20"/>
        </w:rPr>
        <w:t>рублей</w:t>
      </w:r>
      <w:r w:rsidR="006E6BCF" w:rsidRPr="006E6BCF">
        <w:rPr>
          <w:rFonts w:ascii="Times New Roman" w:hAnsi="Times New Roman" w:cs="Times New Roman"/>
          <w:sz w:val="20"/>
          <w:szCs w:val="20"/>
        </w:rPr>
        <w:t>)</w:t>
      </w:r>
      <w:r w:rsidRPr="006E6BCF">
        <w:rPr>
          <w:rFonts w:ascii="Times New Roman" w:hAnsi="Times New Roman" w:cs="Times New Roman"/>
          <w:sz w:val="20"/>
          <w:szCs w:val="20"/>
        </w:rPr>
        <w:t>, который согласно ст. 95 44-ФЗ меняться не может. Однако Заказчиком не учтен порог снижения начальной (максимальной) цены контракта и не предусмотрены возможные случаи снижения НМЦК на двадцать пять и более процентов, и попадание тем самым аукциона под действие ст.37 Закона о контрактной системе. Таким образом, заказчик предоставляет аукционную</w:t>
      </w:r>
      <w:r w:rsidRPr="006E6BCF">
        <w:rPr>
          <w:rFonts w:ascii="Times New Roman" w:hAnsi="Times New Roman" w:cs="Times New Roman"/>
          <w:sz w:val="20"/>
          <w:szCs w:val="20"/>
        </w:rPr>
        <w:t xml:space="preserve"> </w:t>
      </w:r>
      <w:r w:rsidRPr="006E6BCF">
        <w:rPr>
          <w:rFonts w:ascii="Times New Roman" w:hAnsi="Times New Roman" w:cs="Times New Roman"/>
          <w:sz w:val="20"/>
          <w:szCs w:val="20"/>
        </w:rPr>
        <w:t>документацию с нарушением законодательства о контрактной системе.</w:t>
      </w:r>
    </w:p>
    <w:p w:rsidR="001D3399" w:rsidRPr="006E6BCF" w:rsidRDefault="001D3399" w:rsidP="006E6BCF">
      <w:pPr>
        <w:pStyle w:val="a5"/>
        <w:rPr>
          <w:rFonts w:ascii="Times New Roman" w:hAnsi="Times New Roman" w:cs="Times New Roman"/>
          <w:sz w:val="20"/>
          <w:szCs w:val="20"/>
        </w:rPr>
      </w:pP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 xml:space="preserve">4) </w:t>
      </w:r>
      <w:r w:rsidRPr="006E6BCF">
        <w:rPr>
          <w:rFonts w:ascii="Times New Roman" w:hAnsi="Times New Roman" w:cs="Times New Roman"/>
          <w:sz w:val="20"/>
          <w:szCs w:val="20"/>
        </w:rPr>
        <w:t xml:space="preserve">Требования, которые заказчик обязан предъявлять, а также требования, которые он вправе предъявлять в отдельных случаях, к участникам закупки, перечислены в </w:t>
      </w:r>
      <w:hyperlink r:id="rId13" w:history="1">
        <w:r w:rsidRPr="006E6BCF">
          <w:rPr>
            <w:rStyle w:val="a4"/>
            <w:rFonts w:ascii="Times New Roman" w:hAnsi="Times New Roman" w:cs="Times New Roman"/>
            <w:color w:val="auto"/>
            <w:sz w:val="20"/>
            <w:szCs w:val="20"/>
          </w:rPr>
          <w:t>ст. 31</w:t>
        </w:r>
      </w:hyperlink>
      <w:r w:rsidRPr="006E6BCF">
        <w:rPr>
          <w:rFonts w:ascii="Times New Roman" w:hAnsi="Times New Roman" w:cs="Times New Roman"/>
          <w:sz w:val="20"/>
          <w:szCs w:val="20"/>
        </w:rPr>
        <w:t xml:space="preserve"> Закона N 44-ФЗ. В частности часть 1 указанной статьи закрепляет следующее:</w:t>
      </w:r>
    </w:p>
    <w:p w:rsidR="001D3399" w:rsidRPr="006E6BCF" w:rsidRDefault="001D3399" w:rsidP="006E6BCF">
      <w:pPr>
        <w:pStyle w:val="a5"/>
        <w:rPr>
          <w:rFonts w:ascii="Times New Roman" w:hAnsi="Times New Roman" w:cs="Times New Roman"/>
          <w:i/>
          <w:sz w:val="20"/>
          <w:szCs w:val="20"/>
        </w:rPr>
      </w:pPr>
      <w:r w:rsidRPr="006E6BCF">
        <w:rPr>
          <w:rFonts w:ascii="Times New Roman" w:hAnsi="Times New Roman" w:cs="Times New Roman"/>
          <w:i/>
          <w:sz w:val="20"/>
          <w:szCs w:val="20"/>
        </w:rPr>
        <w:t>«1. При осуществлении закупки заказчик устанавливает следующие единые требования к участникам закупки:</w:t>
      </w:r>
    </w:p>
    <w:p w:rsidR="001D3399" w:rsidRPr="006E6BCF" w:rsidRDefault="001D3399" w:rsidP="006E6BCF">
      <w:pPr>
        <w:pStyle w:val="a5"/>
        <w:rPr>
          <w:rFonts w:ascii="Times New Roman" w:hAnsi="Times New Roman" w:cs="Times New Roman"/>
          <w:i/>
          <w:sz w:val="20"/>
          <w:szCs w:val="20"/>
        </w:rPr>
      </w:pPr>
      <w:r w:rsidRPr="006E6BCF">
        <w:rPr>
          <w:rFonts w:ascii="Times New Roman" w:hAnsi="Times New Roman" w:cs="Times New Roman"/>
          <w:i/>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E6BCF">
        <w:rPr>
          <w:rFonts w:ascii="Times New Roman" w:hAnsi="Times New Roman" w:cs="Times New Roman"/>
          <w:i/>
          <w:sz w:val="20"/>
          <w:szCs w:val="20"/>
        </w:rPr>
        <w:t>являющихся</w:t>
      </w:r>
      <w:proofErr w:type="gramEnd"/>
      <w:r w:rsidRPr="006E6BCF">
        <w:rPr>
          <w:rFonts w:ascii="Times New Roman" w:hAnsi="Times New Roman" w:cs="Times New Roman"/>
          <w:i/>
          <w:sz w:val="20"/>
          <w:szCs w:val="20"/>
        </w:rPr>
        <w:t xml:space="preserve"> объектом закупки;</w:t>
      </w:r>
    </w:p>
    <w:p w:rsidR="001D3399" w:rsidRPr="006E6BCF" w:rsidRDefault="001D3399" w:rsidP="006E6BCF">
      <w:pPr>
        <w:pStyle w:val="a5"/>
        <w:rPr>
          <w:rFonts w:ascii="Times New Roman" w:hAnsi="Times New Roman" w:cs="Times New Roman"/>
          <w:i/>
          <w:sz w:val="20"/>
          <w:szCs w:val="20"/>
        </w:rPr>
      </w:pPr>
      <w:r w:rsidRPr="006E6BCF">
        <w:rPr>
          <w:rFonts w:ascii="Times New Roman" w:hAnsi="Times New Roman" w:cs="Times New Roman"/>
          <w:i/>
          <w:sz w:val="20"/>
          <w:szCs w:val="20"/>
        </w:rPr>
        <w:t xml:space="preserve">2) </w:t>
      </w:r>
      <w:hyperlink r:id="rId14" w:history="1">
        <w:r w:rsidRPr="006E6BCF">
          <w:rPr>
            <w:rStyle w:val="a4"/>
            <w:rFonts w:ascii="Times New Roman" w:hAnsi="Times New Roman" w:cs="Times New Roman"/>
            <w:i/>
            <w:color w:val="auto"/>
            <w:sz w:val="20"/>
            <w:szCs w:val="20"/>
          </w:rPr>
          <w:t>утратил силу</w:t>
        </w:r>
      </w:hyperlink>
      <w:r w:rsidRPr="006E6BCF">
        <w:rPr>
          <w:rFonts w:ascii="Times New Roman" w:hAnsi="Times New Roman" w:cs="Times New Roman"/>
          <w:i/>
          <w:sz w:val="20"/>
          <w:szCs w:val="20"/>
        </w:rPr>
        <w:t>;</w:t>
      </w:r>
    </w:p>
    <w:p w:rsidR="001D3399" w:rsidRPr="006E6BCF" w:rsidRDefault="001D3399" w:rsidP="006E6BCF">
      <w:pPr>
        <w:pStyle w:val="a5"/>
        <w:rPr>
          <w:rFonts w:ascii="Times New Roman" w:hAnsi="Times New Roman" w:cs="Times New Roman"/>
          <w:i/>
          <w:sz w:val="20"/>
          <w:szCs w:val="20"/>
        </w:rPr>
      </w:pPr>
      <w:r w:rsidRPr="006E6BCF">
        <w:rPr>
          <w:rFonts w:ascii="Times New Roman" w:hAnsi="Times New Roman" w:cs="Times New Roman"/>
          <w:i/>
          <w:sz w:val="20"/>
          <w:szCs w:val="20"/>
        </w:rPr>
        <w:lastRenderedPageBreak/>
        <w:t xml:space="preserve">3) </w:t>
      </w:r>
      <w:proofErr w:type="spellStart"/>
      <w:r w:rsidRPr="006E6BCF">
        <w:rPr>
          <w:rFonts w:ascii="Times New Roman" w:hAnsi="Times New Roman" w:cs="Times New Roman"/>
          <w:i/>
          <w:sz w:val="20"/>
          <w:szCs w:val="20"/>
        </w:rPr>
        <w:t>непроведение</w:t>
      </w:r>
      <w:proofErr w:type="spellEnd"/>
      <w:r w:rsidRPr="006E6BCF">
        <w:rPr>
          <w:rFonts w:ascii="Times New Roman" w:hAnsi="Times New Roman" w:cs="Times New Roman"/>
          <w:i/>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3399" w:rsidRPr="006E6BCF" w:rsidRDefault="001D3399" w:rsidP="006E6BCF">
      <w:pPr>
        <w:pStyle w:val="a5"/>
        <w:rPr>
          <w:rFonts w:ascii="Times New Roman" w:hAnsi="Times New Roman" w:cs="Times New Roman"/>
          <w:i/>
          <w:sz w:val="20"/>
          <w:szCs w:val="20"/>
        </w:rPr>
      </w:pPr>
      <w:r w:rsidRPr="006E6BCF">
        <w:rPr>
          <w:rFonts w:ascii="Times New Roman" w:hAnsi="Times New Roman" w:cs="Times New Roman"/>
          <w:i/>
          <w:sz w:val="20"/>
          <w:szCs w:val="20"/>
        </w:rPr>
        <w:t xml:space="preserve">4) </w:t>
      </w:r>
      <w:proofErr w:type="spellStart"/>
      <w:r w:rsidRPr="006E6BCF">
        <w:rPr>
          <w:rFonts w:ascii="Times New Roman" w:hAnsi="Times New Roman" w:cs="Times New Roman"/>
          <w:i/>
          <w:sz w:val="20"/>
          <w:szCs w:val="20"/>
        </w:rPr>
        <w:t>неприостановление</w:t>
      </w:r>
      <w:proofErr w:type="spellEnd"/>
      <w:r w:rsidRPr="006E6BCF">
        <w:rPr>
          <w:rFonts w:ascii="Times New Roman" w:hAnsi="Times New Roman" w:cs="Times New Roman"/>
          <w:i/>
          <w:sz w:val="20"/>
          <w:szCs w:val="20"/>
        </w:rPr>
        <w:t xml:space="preserve"> деятельности участника закупки в порядке, установленном </w:t>
      </w:r>
      <w:hyperlink r:id="rId15" w:history="1">
        <w:r w:rsidRPr="006E6BCF">
          <w:rPr>
            <w:rStyle w:val="a4"/>
            <w:rFonts w:ascii="Times New Roman" w:hAnsi="Times New Roman" w:cs="Times New Roman"/>
            <w:i/>
            <w:color w:val="auto"/>
            <w:sz w:val="20"/>
            <w:szCs w:val="20"/>
          </w:rPr>
          <w:t>Кодексом</w:t>
        </w:r>
      </w:hyperlink>
      <w:r w:rsidRPr="006E6BCF">
        <w:rPr>
          <w:rFonts w:ascii="Times New Roman" w:hAnsi="Times New Roman" w:cs="Times New Roman"/>
          <w:i/>
          <w:sz w:val="20"/>
          <w:szCs w:val="20"/>
        </w:rPr>
        <w:t xml:space="preserve"> Российской Федерации об административных правонарушениях, на дату подачи заявки на участие в закупке;</w:t>
      </w:r>
    </w:p>
    <w:p w:rsidR="001D3399" w:rsidRPr="006E6BCF" w:rsidRDefault="001D3399" w:rsidP="006E6BCF">
      <w:pPr>
        <w:pStyle w:val="a5"/>
        <w:rPr>
          <w:rFonts w:ascii="Times New Roman" w:hAnsi="Times New Roman" w:cs="Times New Roman"/>
          <w:i/>
          <w:sz w:val="20"/>
          <w:szCs w:val="20"/>
        </w:rPr>
      </w:pPr>
      <w:proofErr w:type="gramStart"/>
      <w:r w:rsidRPr="006E6BCF">
        <w:rPr>
          <w:rFonts w:ascii="Times New Roman" w:hAnsi="Times New Roman" w:cs="Times New Roman"/>
          <w:i/>
          <w:sz w:val="20"/>
          <w:szCs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6E6BCF">
          <w:rPr>
            <w:rStyle w:val="a4"/>
            <w:rFonts w:ascii="Times New Roman" w:hAnsi="Times New Roman" w:cs="Times New Roman"/>
            <w:i/>
            <w:color w:val="auto"/>
            <w:sz w:val="20"/>
            <w:szCs w:val="20"/>
          </w:rPr>
          <w:t>законодательством</w:t>
        </w:r>
      </w:hyperlink>
      <w:r w:rsidRPr="006E6BCF">
        <w:rPr>
          <w:rFonts w:ascii="Times New Roman" w:hAnsi="Times New Roman" w:cs="Times New Roman"/>
          <w:i/>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6BCF">
        <w:rPr>
          <w:rFonts w:ascii="Times New Roman" w:hAnsi="Times New Roman" w:cs="Times New Roman"/>
          <w:i/>
          <w:sz w:val="20"/>
          <w:szCs w:val="20"/>
        </w:rPr>
        <w:t xml:space="preserve"> обязанности </w:t>
      </w:r>
      <w:proofErr w:type="gramStart"/>
      <w:r w:rsidRPr="006E6BCF">
        <w:rPr>
          <w:rFonts w:ascii="Times New Roman" w:hAnsi="Times New Roman" w:cs="Times New Roman"/>
          <w:i/>
          <w:sz w:val="20"/>
          <w:szCs w:val="20"/>
        </w:rPr>
        <w:t>заявителя</w:t>
      </w:r>
      <w:proofErr w:type="gramEnd"/>
      <w:r w:rsidRPr="006E6BCF">
        <w:rPr>
          <w:rFonts w:ascii="Times New Roman" w:hAnsi="Times New Roman" w:cs="Times New Roman"/>
          <w:i/>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6BCF">
        <w:rPr>
          <w:rFonts w:ascii="Times New Roman" w:hAnsi="Times New Roman" w:cs="Times New Roman"/>
          <w:i/>
          <w:sz w:val="20"/>
          <w:szCs w:val="20"/>
        </w:rPr>
        <w:t>указанных</w:t>
      </w:r>
      <w:proofErr w:type="gramEnd"/>
      <w:r w:rsidRPr="006E6BCF">
        <w:rPr>
          <w:rFonts w:ascii="Times New Roman" w:hAnsi="Times New Roman" w:cs="Times New Roman"/>
          <w:i/>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3399" w:rsidRPr="006E6BCF" w:rsidRDefault="001D3399" w:rsidP="006E6BCF">
      <w:pPr>
        <w:pStyle w:val="a5"/>
        <w:rPr>
          <w:rFonts w:ascii="Times New Roman" w:hAnsi="Times New Roman" w:cs="Times New Roman"/>
          <w:i/>
          <w:sz w:val="20"/>
          <w:szCs w:val="20"/>
        </w:rPr>
      </w:pPr>
      <w:r w:rsidRPr="006E6BCF">
        <w:rPr>
          <w:rFonts w:ascii="Times New Roman" w:hAnsi="Times New Roman" w:cs="Times New Roman"/>
          <w:i/>
          <w:sz w:val="20"/>
          <w:szCs w:val="20"/>
        </w:rPr>
        <w:t xml:space="preserve">6) </w:t>
      </w:r>
      <w:hyperlink r:id="rId17" w:history="1">
        <w:r w:rsidRPr="006E6BCF">
          <w:rPr>
            <w:rStyle w:val="a4"/>
            <w:rFonts w:ascii="Times New Roman" w:hAnsi="Times New Roman" w:cs="Times New Roman"/>
            <w:i/>
            <w:color w:val="auto"/>
            <w:sz w:val="20"/>
            <w:szCs w:val="20"/>
          </w:rPr>
          <w:t>утратил силу</w:t>
        </w:r>
      </w:hyperlink>
      <w:r w:rsidRPr="006E6BCF">
        <w:rPr>
          <w:rFonts w:ascii="Times New Roman" w:hAnsi="Times New Roman" w:cs="Times New Roman"/>
          <w:i/>
          <w:sz w:val="20"/>
          <w:szCs w:val="20"/>
        </w:rPr>
        <w:t xml:space="preserve"> с 1 января 2014 г.;</w:t>
      </w:r>
    </w:p>
    <w:p w:rsidR="001D3399" w:rsidRPr="006E6BCF" w:rsidRDefault="001D3399" w:rsidP="006E6BCF">
      <w:pPr>
        <w:pStyle w:val="a5"/>
        <w:rPr>
          <w:rFonts w:ascii="Times New Roman" w:hAnsi="Times New Roman" w:cs="Times New Roman"/>
          <w:i/>
          <w:sz w:val="20"/>
          <w:szCs w:val="20"/>
        </w:rPr>
      </w:pPr>
      <w:proofErr w:type="gramStart"/>
      <w:r w:rsidRPr="006E6BCF">
        <w:rPr>
          <w:rFonts w:ascii="Times New Roman" w:hAnsi="Times New Roman" w:cs="Times New Roman"/>
          <w:i/>
          <w:sz w:val="20"/>
          <w:szCs w:val="20"/>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E6BCF">
        <w:rPr>
          <w:rFonts w:ascii="Times New Roman" w:hAnsi="Times New Roman" w:cs="Times New Roman"/>
          <w:i/>
          <w:sz w:val="20"/>
          <w:szCs w:val="20"/>
        </w:rPr>
        <w:t xml:space="preserve"> поставкой товара, выполнением работы, оказанием услуги, </w:t>
      </w:r>
      <w:proofErr w:type="gramStart"/>
      <w:r w:rsidRPr="006E6BCF">
        <w:rPr>
          <w:rFonts w:ascii="Times New Roman" w:hAnsi="Times New Roman" w:cs="Times New Roman"/>
          <w:i/>
          <w:sz w:val="20"/>
          <w:szCs w:val="20"/>
        </w:rPr>
        <w:t>являющихся</w:t>
      </w:r>
      <w:proofErr w:type="gramEnd"/>
      <w:r w:rsidRPr="006E6BCF">
        <w:rPr>
          <w:rFonts w:ascii="Times New Roman" w:hAnsi="Times New Roman" w:cs="Times New Roman"/>
          <w:i/>
          <w:sz w:val="20"/>
          <w:szCs w:val="20"/>
        </w:rPr>
        <w:t xml:space="preserve"> объектом осуществляемой закупки, и административного наказания в виде дисквалификации;</w:t>
      </w:r>
    </w:p>
    <w:p w:rsidR="001D3399" w:rsidRPr="006E6BCF" w:rsidRDefault="001D3399" w:rsidP="006E6BCF">
      <w:pPr>
        <w:pStyle w:val="a5"/>
        <w:rPr>
          <w:rFonts w:ascii="Times New Roman" w:hAnsi="Times New Roman" w:cs="Times New Roman"/>
          <w:i/>
          <w:sz w:val="20"/>
          <w:szCs w:val="20"/>
        </w:rPr>
      </w:pPr>
      <w:r w:rsidRPr="006E6BCF">
        <w:rPr>
          <w:rFonts w:ascii="Times New Roman" w:hAnsi="Times New Roman" w:cs="Times New Roman"/>
          <w:i/>
          <w:sz w:val="20"/>
          <w:szCs w:val="20"/>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3399" w:rsidRPr="006E6BCF" w:rsidRDefault="001D3399" w:rsidP="006E6BCF">
      <w:pPr>
        <w:pStyle w:val="a5"/>
        <w:rPr>
          <w:rFonts w:ascii="Times New Roman" w:hAnsi="Times New Roman" w:cs="Times New Roman"/>
          <w:i/>
          <w:sz w:val="20"/>
          <w:szCs w:val="20"/>
        </w:rPr>
      </w:pPr>
      <w:proofErr w:type="gramStart"/>
      <w:r w:rsidRPr="006E6BCF">
        <w:rPr>
          <w:rFonts w:ascii="Times New Roman" w:hAnsi="Times New Roman" w:cs="Times New Roman"/>
          <w:i/>
          <w:sz w:val="20"/>
          <w:szCs w:val="2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илиунитарногопредприятиялибоинымиорганамиуправленияюридическихлиц</w:t>
      </w:r>
      <w:proofErr w:type="gramEnd"/>
      <w:r w:rsidRPr="006E6BCF">
        <w:rPr>
          <w:rFonts w:ascii="Times New Roman" w:hAnsi="Times New Roman" w:cs="Times New Roman"/>
          <w:i/>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6BCF">
        <w:rPr>
          <w:rFonts w:ascii="Times New Roman" w:hAnsi="Times New Roman" w:cs="Times New Roman"/>
          <w:i/>
          <w:sz w:val="20"/>
          <w:szCs w:val="20"/>
        </w:rPr>
        <w:t>неполнородными</w:t>
      </w:r>
      <w:proofErr w:type="spellEnd"/>
      <w:r w:rsidRPr="006E6BCF">
        <w:rPr>
          <w:rFonts w:ascii="Times New Roman" w:hAnsi="Times New Roman" w:cs="Times New Roman"/>
          <w:i/>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6E6BCF">
        <w:rPr>
          <w:rFonts w:ascii="Times New Roman" w:hAnsi="Times New Roman" w:cs="Times New Roman"/>
          <w:i/>
          <w:sz w:val="20"/>
          <w:szCs w:val="20"/>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1D3399" w:rsidRPr="006E6BCF" w:rsidRDefault="001D3399" w:rsidP="006E6BCF">
      <w:pPr>
        <w:pStyle w:val="a5"/>
        <w:rPr>
          <w:rFonts w:ascii="Times New Roman" w:hAnsi="Times New Roman" w:cs="Times New Roman"/>
          <w:b/>
          <w:i/>
          <w:sz w:val="20"/>
          <w:szCs w:val="20"/>
        </w:rPr>
      </w:pPr>
      <w:r w:rsidRPr="006E6BCF">
        <w:rPr>
          <w:rFonts w:ascii="Times New Roman" w:hAnsi="Times New Roman" w:cs="Times New Roman"/>
          <w:b/>
          <w:i/>
          <w:sz w:val="20"/>
          <w:szCs w:val="20"/>
        </w:rPr>
        <w:t>10) участник закупки не является офшорной компанией».</w:t>
      </w: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В Аукционной документации Заказчика условие о том, что участник не должен являться офшорной компанией в соответствии с пунктом 10 части 1 приведенной статьи отсутствует. Таким образом, Заказчик нарушает Закон о контрактной системе.</w:t>
      </w:r>
    </w:p>
    <w:p w:rsidR="008074A4" w:rsidRPr="006E6BCF" w:rsidRDefault="008074A4" w:rsidP="006E6BCF">
      <w:pPr>
        <w:pStyle w:val="a5"/>
        <w:rPr>
          <w:rFonts w:ascii="Times New Roman" w:hAnsi="Times New Roman" w:cs="Times New Roman"/>
          <w:sz w:val="20"/>
          <w:szCs w:val="20"/>
        </w:rPr>
      </w:pPr>
      <w:r w:rsidRPr="006E6BCF">
        <w:rPr>
          <w:rFonts w:ascii="Times New Roman" w:hAnsi="Times New Roman" w:cs="Times New Roman"/>
          <w:sz w:val="20"/>
          <w:szCs w:val="20"/>
        </w:rPr>
        <w:t xml:space="preserve"> </w:t>
      </w:r>
    </w:p>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 xml:space="preserve">5) </w:t>
      </w:r>
      <w:r w:rsidRPr="006E6BCF">
        <w:rPr>
          <w:rFonts w:ascii="Times New Roman" w:hAnsi="Times New Roman" w:cs="Times New Roman"/>
          <w:sz w:val="20"/>
          <w:szCs w:val="20"/>
        </w:rPr>
        <w:t xml:space="preserve">Согласно </w:t>
      </w:r>
      <w:hyperlink r:id="rId18" w:history="1">
        <w:r w:rsidRPr="006E6BCF">
          <w:rPr>
            <w:rFonts w:ascii="Times New Roman" w:hAnsi="Times New Roman" w:cs="Times New Roman"/>
            <w:sz w:val="20"/>
            <w:szCs w:val="20"/>
          </w:rPr>
          <w:t>пункту 1 части 1 статьи 33</w:t>
        </w:r>
      </w:hyperlink>
      <w:r w:rsidRPr="006E6BCF">
        <w:rPr>
          <w:rFonts w:ascii="Times New Roman" w:hAnsi="Times New Roman" w:cs="Times New Roman"/>
          <w:sz w:val="20"/>
          <w:szCs w:val="20"/>
        </w:rPr>
        <w:t xml:space="preserve">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6E6BCF">
        <w:rPr>
          <w:rFonts w:ascii="Times New Roman" w:hAnsi="Times New Roman" w:cs="Times New Roman"/>
          <w:sz w:val="20"/>
          <w:szCs w:val="20"/>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6E6BCF">
        <w:rPr>
          <w:rFonts w:ascii="Times New Roman" w:hAnsi="Times New Roman" w:cs="Times New Roman"/>
          <w:sz w:val="20"/>
          <w:szCs w:val="20"/>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6E6BCF">
        <w:rPr>
          <w:rFonts w:ascii="Times New Roman" w:hAnsi="Times New Roman" w:cs="Times New Roman"/>
          <w:sz w:val="20"/>
          <w:szCs w:val="20"/>
        </w:rPr>
        <w:t xml:space="preserve">При этом обязательным условием является включение в описание объекта закупки слов "или эквивалент", за </w:t>
      </w:r>
      <w:r w:rsidRPr="006E6BCF">
        <w:rPr>
          <w:rFonts w:ascii="Times New Roman" w:hAnsi="Times New Roman" w:cs="Times New Roman"/>
          <w:sz w:val="20"/>
          <w:szCs w:val="20"/>
        </w:rPr>
        <w:lastRenderedPageBreak/>
        <w:t>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1D3399" w:rsidRPr="006E6BCF" w:rsidRDefault="001D3399" w:rsidP="006E6BCF">
      <w:pPr>
        <w:pStyle w:val="a5"/>
        <w:rPr>
          <w:rFonts w:ascii="Times New Roman" w:hAnsi="Times New Roman" w:cs="Times New Roman"/>
          <w:sz w:val="20"/>
          <w:szCs w:val="20"/>
          <w:shd w:val="clear" w:color="auto" w:fill="FFFFFF"/>
        </w:rPr>
      </w:pPr>
      <w:r w:rsidRPr="006E6BCF">
        <w:rPr>
          <w:rFonts w:ascii="Times New Roman" w:hAnsi="Times New Roman" w:cs="Times New Roman"/>
          <w:sz w:val="20"/>
          <w:szCs w:val="20"/>
          <w:shd w:val="clear" w:color="auto" w:fill="FFFFFF"/>
        </w:rPr>
        <w:t>Однако в  Техническом задании  содержится указание на товарные знаки без обязательной оговорки об эквивалентности: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5528"/>
      </w:tblGrid>
      <w:tr w:rsidR="006E6BCF" w:rsidRPr="006E6BCF" w:rsidTr="006E6BCF">
        <w:trPr>
          <w:trHeight w:val="627"/>
        </w:trPr>
        <w:tc>
          <w:tcPr>
            <w:tcW w:w="709" w:type="dxa"/>
            <w:shd w:val="clear" w:color="auto" w:fill="auto"/>
          </w:tcPr>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25</w:t>
            </w:r>
          </w:p>
        </w:tc>
        <w:tc>
          <w:tcPr>
            <w:tcW w:w="2977" w:type="dxa"/>
            <w:shd w:val="clear" w:color="auto" w:fill="auto"/>
          </w:tcPr>
          <w:p w:rsidR="001D3399" w:rsidRPr="006E6BCF" w:rsidRDefault="001D3399" w:rsidP="006E6BCF">
            <w:pPr>
              <w:pStyle w:val="a5"/>
              <w:rPr>
                <w:rFonts w:ascii="Times New Roman" w:hAnsi="Times New Roman" w:cs="Times New Roman"/>
                <w:sz w:val="20"/>
                <w:szCs w:val="20"/>
                <w:bdr w:val="none" w:sz="0" w:space="0" w:color="auto" w:frame="1"/>
              </w:rPr>
            </w:pPr>
            <w:r w:rsidRPr="006E6BCF">
              <w:rPr>
                <w:rFonts w:ascii="Times New Roman" w:hAnsi="Times New Roman" w:cs="Times New Roman"/>
                <w:b/>
                <w:sz w:val="20"/>
                <w:szCs w:val="20"/>
              </w:rPr>
              <w:t>Радиаторы</w:t>
            </w:r>
          </w:p>
        </w:tc>
        <w:tc>
          <w:tcPr>
            <w:tcW w:w="5528" w:type="dxa"/>
            <w:shd w:val="clear" w:color="auto" w:fill="auto"/>
          </w:tcPr>
          <w:p w:rsidR="001D3399" w:rsidRPr="006E6BCF" w:rsidRDefault="001D3399" w:rsidP="006E6BCF">
            <w:pPr>
              <w:pStyle w:val="a5"/>
              <w:rPr>
                <w:rFonts w:ascii="Times New Roman" w:hAnsi="Times New Roman" w:cs="Times New Roman"/>
                <w:bCs/>
                <w:sz w:val="20"/>
                <w:szCs w:val="20"/>
                <w:bdr w:val="none" w:sz="0" w:space="0" w:color="auto" w:frame="1"/>
              </w:rPr>
            </w:pPr>
            <w:r w:rsidRPr="006E6BCF">
              <w:rPr>
                <w:rFonts w:ascii="Times New Roman" w:hAnsi="Times New Roman" w:cs="Times New Roman"/>
                <w:bCs/>
                <w:sz w:val="20"/>
                <w:szCs w:val="20"/>
              </w:rPr>
              <w:t xml:space="preserve">Радиаторы алюминиевые </w:t>
            </w:r>
            <w:proofErr w:type="spellStart"/>
            <w:r w:rsidRPr="006E6BCF">
              <w:rPr>
                <w:rFonts w:ascii="Times New Roman" w:hAnsi="Times New Roman" w:cs="Times New Roman"/>
                <w:b/>
                <w:bCs/>
                <w:sz w:val="20"/>
                <w:szCs w:val="20"/>
              </w:rPr>
              <w:t>Weizao</w:t>
            </w:r>
            <w:proofErr w:type="spellEnd"/>
            <w:r w:rsidRPr="006E6BCF">
              <w:rPr>
                <w:rFonts w:ascii="Times New Roman" w:hAnsi="Times New Roman" w:cs="Times New Roman"/>
                <w:bCs/>
                <w:sz w:val="20"/>
                <w:szCs w:val="20"/>
              </w:rPr>
              <w:t xml:space="preserve"> 12 </w:t>
            </w:r>
            <w:proofErr w:type="spellStart"/>
            <w:r w:rsidRPr="006E6BCF">
              <w:rPr>
                <w:rFonts w:ascii="Times New Roman" w:hAnsi="Times New Roman" w:cs="Times New Roman"/>
                <w:bCs/>
                <w:sz w:val="20"/>
                <w:szCs w:val="20"/>
              </w:rPr>
              <w:t>секц</w:t>
            </w:r>
            <w:proofErr w:type="spellEnd"/>
          </w:p>
        </w:tc>
      </w:tr>
      <w:tr w:rsidR="006E6BCF" w:rsidRPr="006E6BCF" w:rsidTr="006E6BCF">
        <w:trPr>
          <w:trHeight w:val="627"/>
        </w:trPr>
        <w:tc>
          <w:tcPr>
            <w:tcW w:w="709" w:type="dxa"/>
            <w:shd w:val="clear" w:color="auto" w:fill="auto"/>
          </w:tcPr>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26</w:t>
            </w:r>
          </w:p>
        </w:tc>
        <w:tc>
          <w:tcPr>
            <w:tcW w:w="2977" w:type="dxa"/>
            <w:shd w:val="clear" w:color="auto" w:fill="auto"/>
          </w:tcPr>
          <w:p w:rsidR="001D3399" w:rsidRPr="006E6BCF" w:rsidRDefault="001D3399" w:rsidP="006E6BCF">
            <w:pPr>
              <w:pStyle w:val="a5"/>
              <w:rPr>
                <w:rFonts w:ascii="Times New Roman" w:hAnsi="Times New Roman" w:cs="Times New Roman"/>
                <w:sz w:val="20"/>
                <w:szCs w:val="20"/>
                <w:bdr w:val="none" w:sz="0" w:space="0" w:color="auto" w:frame="1"/>
              </w:rPr>
            </w:pPr>
            <w:r w:rsidRPr="006E6BCF">
              <w:rPr>
                <w:rFonts w:ascii="Times New Roman" w:hAnsi="Times New Roman" w:cs="Times New Roman"/>
                <w:b/>
                <w:sz w:val="20"/>
                <w:szCs w:val="20"/>
              </w:rPr>
              <w:t>Радиаторы</w:t>
            </w:r>
          </w:p>
        </w:tc>
        <w:tc>
          <w:tcPr>
            <w:tcW w:w="5528" w:type="dxa"/>
            <w:shd w:val="clear" w:color="auto" w:fill="auto"/>
          </w:tcPr>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bCs/>
                <w:sz w:val="20"/>
                <w:szCs w:val="20"/>
              </w:rPr>
              <w:t>Радиаторы алюминиевые</w:t>
            </w:r>
            <w:r w:rsidRPr="006E6BCF">
              <w:rPr>
                <w:rFonts w:ascii="Times New Roman" w:hAnsi="Times New Roman" w:cs="Times New Roman"/>
                <w:b/>
                <w:bCs/>
                <w:sz w:val="20"/>
                <w:szCs w:val="20"/>
              </w:rPr>
              <w:t xml:space="preserve"> </w:t>
            </w:r>
            <w:proofErr w:type="spellStart"/>
            <w:r w:rsidRPr="006E6BCF">
              <w:rPr>
                <w:rFonts w:ascii="Times New Roman" w:hAnsi="Times New Roman" w:cs="Times New Roman"/>
                <w:b/>
                <w:bCs/>
                <w:sz w:val="20"/>
                <w:szCs w:val="20"/>
              </w:rPr>
              <w:t>Weizao</w:t>
            </w:r>
            <w:proofErr w:type="spellEnd"/>
            <w:r w:rsidRPr="006E6BCF">
              <w:rPr>
                <w:rFonts w:ascii="Times New Roman" w:hAnsi="Times New Roman" w:cs="Times New Roman"/>
                <w:bCs/>
                <w:sz w:val="20"/>
                <w:szCs w:val="20"/>
              </w:rPr>
              <w:t xml:space="preserve"> 8 </w:t>
            </w:r>
            <w:proofErr w:type="spellStart"/>
            <w:r w:rsidRPr="006E6BCF">
              <w:rPr>
                <w:rFonts w:ascii="Times New Roman" w:hAnsi="Times New Roman" w:cs="Times New Roman"/>
                <w:bCs/>
                <w:sz w:val="20"/>
                <w:szCs w:val="20"/>
              </w:rPr>
              <w:t>секц</w:t>
            </w:r>
            <w:proofErr w:type="spellEnd"/>
            <w:r w:rsidRPr="006E6BCF">
              <w:rPr>
                <w:rFonts w:ascii="Times New Roman" w:hAnsi="Times New Roman" w:cs="Times New Roman"/>
                <w:bCs/>
                <w:sz w:val="20"/>
                <w:szCs w:val="20"/>
              </w:rPr>
              <w:t>.</w:t>
            </w:r>
          </w:p>
        </w:tc>
      </w:tr>
      <w:tr w:rsidR="006E6BCF" w:rsidRPr="006E6BCF" w:rsidTr="006E6BCF">
        <w:trPr>
          <w:trHeight w:val="627"/>
        </w:trPr>
        <w:tc>
          <w:tcPr>
            <w:tcW w:w="709" w:type="dxa"/>
            <w:shd w:val="clear" w:color="auto" w:fill="auto"/>
          </w:tcPr>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27</w:t>
            </w:r>
          </w:p>
        </w:tc>
        <w:tc>
          <w:tcPr>
            <w:tcW w:w="2977" w:type="dxa"/>
            <w:shd w:val="clear" w:color="auto" w:fill="auto"/>
          </w:tcPr>
          <w:p w:rsidR="001D3399" w:rsidRPr="006E6BCF" w:rsidRDefault="001D3399" w:rsidP="006E6BCF">
            <w:pPr>
              <w:pStyle w:val="a5"/>
              <w:rPr>
                <w:rFonts w:ascii="Times New Roman" w:hAnsi="Times New Roman" w:cs="Times New Roman"/>
                <w:sz w:val="20"/>
                <w:szCs w:val="20"/>
                <w:bdr w:val="none" w:sz="0" w:space="0" w:color="auto" w:frame="1"/>
              </w:rPr>
            </w:pPr>
            <w:r w:rsidRPr="006E6BCF">
              <w:rPr>
                <w:rFonts w:ascii="Times New Roman" w:hAnsi="Times New Roman" w:cs="Times New Roman"/>
                <w:b/>
                <w:sz w:val="20"/>
                <w:szCs w:val="20"/>
              </w:rPr>
              <w:t>Радиаторы</w:t>
            </w:r>
          </w:p>
        </w:tc>
        <w:tc>
          <w:tcPr>
            <w:tcW w:w="5528" w:type="dxa"/>
            <w:shd w:val="clear" w:color="auto" w:fill="auto"/>
          </w:tcPr>
          <w:p w:rsidR="001D3399" w:rsidRPr="006E6BCF" w:rsidRDefault="001D3399" w:rsidP="006E6BCF">
            <w:pPr>
              <w:pStyle w:val="a5"/>
              <w:rPr>
                <w:rFonts w:ascii="Times New Roman" w:hAnsi="Times New Roman" w:cs="Times New Roman"/>
                <w:bCs/>
                <w:sz w:val="20"/>
                <w:szCs w:val="20"/>
                <w:bdr w:val="none" w:sz="0" w:space="0" w:color="auto" w:frame="1"/>
              </w:rPr>
            </w:pPr>
            <w:r w:rsidRPr="006E6BCF">
              <w:rPr>
                <w:rFonts w:ascii="Times New Roman" w:hAnsi="Times New Roman" w:cs="Times New Roman"/>
                <w:bCs/>
                <w:sz w:val="20"/>
                <w:szCs w:val="20"/>
              </w:rPr>
              <w:t xml:space="preserve">Радиаторы алюминиевые </w:t>
            </w:r>
            <w:proofErr w:type="spellStart"/>
            <w:r w:rsidRPr="006E6BCF">
              <w:rPr>
                <w:rFonts w:ascii="Times New Roman" w:hAnsi="Times New Roman" w:cs="Times New Roman"/>
                <w:b/>
                <w:bCs/>
                <w:sz w:val="20"/>
                <w:szCs w:val="20"/>
              </w:rPr>
              <w:t>Weizao</w:t>
            </w:r>
            <w:proofErr w:type="spellEnd"/>
            <w:r w:rsidRPr="006E6BCF">
              <w:rPr>
                <w:rFonts w:ascii="Times New Roman" w:hAnsi="Times New Roman" w:cs="Times New Roman"/>
                <w:bCs/>
                <w:sz w:val="20"/>
                <w:szCs w:val="20"/>
              </w:rPr>
              <w:t xml:space="preserve"> 6 </w:t>
            </w:r>
            <w:proofErr w:type="spellStart"/>
            <w:r w:rsidRPr="006E6BCF">
              <w:rPr>
                <w:rFonts w:ascii="Times New Roman" w:hAnsi="Times New Roman" w:cs="Times New Roman"/>
                <w:bCs/>
                <w:sz w:val="20"/>
                <w:szCs w:val="20"/>
              </w:rPr>
              <w:t>секц</w:t>
            </w:r>
            <w:proofErr w:type="spellEnd"/>
            <w:r w:rsidRPr="006E6BCF">
              <w:rPr>
                <w:rFonts w:ascii="Times New Roman" w:hAnsi="Times New Roman" w:cs="Times New Roman"/>
                <w:bCs/>
                <w:sz w:val="20"/>
                <w:szCs w:val="20"/>
              </w:rPr>
              <w:t>.</w:t>
            </w:r>
          </w:p>
        </w:tc>
      </w:tr>
      <w:tr w:rsidR="006E6BCF" w:rsidRPr="006E6BCF" w:rsidTr="006E6BCF">
        <w:trPr>
          <w:trHeight w:val="62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D3399" w:rsidRPr="006E6BCF" w:rsidRDefault="001D3399" w:rsidP="006E6BCF">
            <w:pPr>
              <w:pStyle w:val="a5"/>
              <w:rPr>
                <w:rFonts w:ascii="Times New Roman" w:hAnsi="Times New Roman" w:cs="Times New Roman"/>
                <w:sz w:val="20"/>
                <w:szCs w:val="20"/>
              </w:rPr>
            </w:pPr>
            <w:r w:rsidRPr="006E6BCF">
              <w:rPr>
                <w:rFonts w:ascii="Times New Roman" w:hAnsi="Times New Roman" w:cs="Times New Roman"/>
                <w:sz w:val="20"/>
                <w:szCs w:val="20"/>
              </w:rPr>
              <w:t>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D3399" w:rsidRPr="006E6BCF" w:rsidRDefault="001D3399" w:rsidP="006E6BCF">
            <w:pPr>
              <w:pStyle w:val="a5"/>
              <w:rPr>
                <w:rFonts w:ascii="Times New Roman" w:hAnsi="Times New Roman" w:cs="Times New Roman"/>
                <w:b/>
                <w:sz w:val="20"/>
                <w:szCs w:val="20"/>
              </w:rPr>
            </w:pPr>
            <w:r w:rsidRPr="006E6BCF">
              <w:rPr>
                <w:rFonts w:ascii="Times New Roman" w:hAnsi="Times New Roman" w:cs="Times New Roman"/>
                <w:b/>
                <w:sz w:val="20"/>
                <w:szCs w:val="20"/>
              </w:rPr>
              <w:t>Кабель-канал</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D3399" w:rsidRPr="006E6BCF" w:rsidRDefault="001D3399" w:rsidP="006E6BCF">
            <w:pPr>
              <w:pStyle w:val="a5"/>
              <w:rPr>
                <w:rFonts w:ascii="Times New Roman" w:hAnsi="Times New Roman" w:cs="Times New Roman"/>
                <w:bCs/>
                <w:sz w:val="20"/>
                <w:szCs w:val="20"/>
              </w:rPr>
            </w:pPr>
            <w:r w:rsidRPr="006E6BCF">
              <w:rPr>
                <w:rFonts w:ascii="Times New Roman" w:hAnsi="Times New Roman" w:cs="Times New Roman"/>
                <w:bCs/>
                <w:sz w:val="20"/>
                <w:szCs w:val="20"/>
              </w:rPr>
              <w:t>Кабель-канал (короб) "</w:t>
            </w:r>
            <w:proofErr w:type="spellStart"/>
            <w:r w:rsidRPr="006E6BCF">
              <w:rPr>
                <w:rFonts w:ascii="Times New Roman" w:hAnsi="Times New Roman" w:cs="Times New Roman"/>
                <w:b/>
                <w:bCs/>
                <w:sz w:val="20"/>
                <w:szCs w:val="20"/>
              </w:rPr>
              <w:t>Электропласт</w:t>
            </w:r>
            <w:proofErr w:type="spellEnd"/>
            <w:r w:rsidRPr="006E6BCF">
              <w:rPr>
                <w:rFonts w:ascii="Times New Roman" w:hAnsi="Times New Roman" w:cs="Times New Roman"/>
                <w:bCs/>
                <w:sz w:val="20"/>
                <w:szCs w:val="20"/>
              </w:rPr>
              <w:t>" 20x10 мм</w:t>
            </w:r>
          </w:p>
        </w:tc>
      </w:tr>
    </w:tbl>
    <w:p w:rsidR="008074A4" w:rsidRPr="008074A4" w:rsidRDefault="008074A4" w:rsidP="008074A4">
      <w:pPr>
        <w:pStyle w:val="a5"/>
        <w:rPr>
          <w:rFonts w:ascii="Times New Roman" w:hAnsi="Times New Roman" w:cs="Times New Roman"/>
          <w:sz w:val="20"/>
          <w:szCs w:val="20"/>
          <w:highlight w:val="yellow"/>
        </w:rPr>
      </w:pPr>
      <w:bookmarkStart w:id="5" w:name="_GoBack"/>
      <w:bookmarkEnd w:id="5"/>
    </w:p>
    <w:p w:rsidR="004B0C17" w:rsidRPr="008074A4" w:rsidRDefault="004B0C17" w:rsidP="00B72182">
      <w:pPr>
        <w:pStyle w:val="a5"/>
        <w:rPr>
          <w:rFonts w:ascii="Times New Roman" w:hAnsi="Times New Roman" w:cs="Times New Roman"/>
          <w:sz w:val="20"/>
          <w:szCs w:val="20"/>
        </w:rPr>
      </w:pPr>
    </w:p>
    <w:p w:rsidR="00543644" w:rsidRPr="00107589" w:rsidRDefault="00543644" w:rsidP="00E9780B">
      <w:pPr>
        <w:pStyle w:val="a5"/>
        <w:jc w:val="center"/>
        <w:rPr>
          <w:rFonts w:ascii="Times New Roman" w:hAnsi="Times New Roman" w:cs="Times New Roman"/>
          <w:sz w:val="20"/>
          <w:szCs w:val="20"/>
        </w:rPr>
      </w:pPr>
      <w:r w:rsidRPr="00107589">
        <w:rPr>
          <w:rFonts w:ascii="Times New Roman" w:hAnsi="Times New Roman" w:cs="Times New Roman"/>
          <w:sz w:val="20"/>
          <w:szCs w:val="20"/>
        </w:rPr>
        <w:t xml:space="preserve">На основании </w:t>
      </w:r>
      <w:proofErr w:type="gramStart"/>
      <w:r w:rsidRPr="00107589">
        <w:rPr>
          <w:rFonts w:ascii="Times New Roman" w:hAnsi="Times New Roman" w:cs="Times New Roman"/>
          <w:sz w:val="20"/>
          <w:szCs w:val="20"/>
        </w:rPr>
        <w:t>вышеизложенно</w:t>
      </w:r>
      <w:r w:rsidR="00541A92" w:rsidRPr="00107589">
        <w:rPr>
          <w:rFonts w:ascii="Times New Roman" w:hAnsi="Times New Roman" w:cs="Times New Roman"/>
          <w:sz w:val="20"/>
          <w:szCs w:val="20"/>
        </w:rPr>
        <w:t>го</w:t>
      </w:r>
      <w:proofErr w:type="gramEnd"/>
      <w:r w:rsidR="00541A92" w:rsidRPr="00107589">
        <w:rPr>
          <w:rFonts w:ascii="Times New Roman" w:hAnsi="Times New Roman" w:cs="Times New Roman"/>
          <w:sz w:val="20"/>
          <w:szCs w:val="20"/>
        </w:rPr>
        <w:t xml:space="preserve"> и руководствуясь ст. 105 ФЗ-</w:t>
      </w:r>
      <w:r w:rsidRPr="00107589">
        <w:rPr>
          <w:rFonts w:ascii="Times New Roman" w:hAnsi="Times New Roman" w:cs="Times New Roman"/>
          <w:sz w:val="20"/>
          <w:szCs w:val="20"/>
        </w:rPr>
        <w:t>44,</w:t>
      </w:r>
    </w:p>
    <w:p w:rsidR="00543644" w:rsidRPr="00107589" w:rsidRDefault="00543644" w:rsidP="00520FC3">
      <w:pPr>
        <w:pStyle w:val="a5"/>
        <w:rPr>
          <w:rFonts w:ascii="Times New Roman" w:hAnsi="Times New Roman" w:cs="Times New Roman"/>
          <w:sz w:val="20"/>
          <w:szCs w:val="20"/>
        </w:rPr>
      </w:pPr>
    </w:p>
    <w:p w:rsidR="00543644" w:rsidRPr="00107589" w:rsidRDefault="00543644" w:rsidP="00520FC3">
      <w:pPr>
        <w:pStyle w:val="a5"/>
        <w:jc w:val="center"/>
        <w:rPr>
          <w:rFonts w:ascii="Times New Roman" w:hAnsi="Times New Roman" w:cs="Times New Roman"/>
          <w:b/>
          <w:sz w:val="20"/>
          <w:szCs w:val="20"/>
        </w:rPr>
      </w:pPr>
      <w:r w:rsidRPr="00107589">
        <w:rPr>
          <w:rFonts w:ascii="Times New Roman" w:hAnsi="Times New Roman" w:cs="Times New Roman"/>
          <w:b/>
          <w:sz w:val="20"/>
          <w:szCs w:val="20"/>
        </w:rPr>
        <w:t>ПРОСИМ:</w:t>
      </w:r>
    </w:p>
    <w:p w:rsidR="00543644" w:rsidRPr="00107589" w:rsidRDefault="00543644" w:rsidP="00520FC3">
      <w:pPr>
        <w:pStyle w:val="a5"/>
        <w:rPr>
          <w:rFonts w:ascii="Times New Roman" w:hAnsi="Times New Roman" w:cs="Times New Roman"/>
          <w:sz w:val="20"/>
          <w:szCs w:val="20"/>
        </w:rPr>
      </w:pPr>
    </w:p>
    <w:p w:rsidR="00543644" w:rsidRPr="00107589" w:rsidRDefault="00543644" w:rsidP="00520FC3">
      <w:pPr>
        <w:pStyle w:val="a5"/>
        <w:rPr>
          <w:rFonts w:ascii="Times New Roman" w:hAnsi="Times New Roman" w:cs="Times New Roman"/>
          <w:sz w:val="20"/>
          <w:szCs w:val="20"/>
        </w:rPr>
      </w:pPr>
      <w:r w:rsidRPr="00107589">
        <w:rPr>
          <w:rFonts w:ascii="Times New Roman" w:hAnsi="Times New Roman" w:cs="Times New Roman"/>
          <w:sz w:val="20"/>
          <w:szCs w:val="20"/>
        </w:rPr>
        <w:t>1.Приостановить размещения заказа до рассмотрения настоящей жалобы по существу.</w:t>
      </w:r>
    </w:p>
    <w:p w:rsidR="00793B33" w:rsidRPr="00107589" w:rsidRDefault="00D3405D" w:rsidP="00520FC3">
      <w:pPr>
        <w:pStyle w:val="a5"/>
        <w:rPr>
          <w:rFonts w:ascii="Times New Roman" w:hAnsi="Times New Roman" w:cs="Times New Roman"/>
          <w:sz w:val="20"/>
          <w:szCs w:val="20"/>
        </w:rPr>
      </w:pPr>
      <w:r w:rsidRPr="00107589">
        <w:rPr>
          <w:rFonts w:ascii="Times New Roman" w:hAnsi="Times New Roman" w:cs="Times New Roman"/>
          <w:sz w:val="20"/>
          <w:szCs w:val="20"/>
        </w:rPr>
        <w:t>2</w:t>
      </w:r>
      <w:r w:rsidR="00271BE3" w:rsidRPr="00107589">
        <w:rPr>
          <w:rFonts w:ascii="Times New Roman" w:hAnsi="Times New Roman" w:cs="Times New Roman"/>
          <w:sz w:val="20"/>
          <w:szCs w:val="20"/>
        </w:rPr>
        <w:t>.Обязать з</w:t>
      </w:r>
      <w:r w:rsidR="00543644" w:rsidRPr="00107589">
        <w:rPr>
          <w:rFonts w:ascii="Times New Roman" w:hAnsi="Times New Roman" w:cs="Times New Roman"/>
          <w:sz w:val="20"/>
          <w:szCs w:val="20"/>
        </w:rPr>
        <w:t>аказчика</w:t>
      </w:r>
      <w:r w:rsidR="00271BE3" w:rsidRPr="00107589">
        <w:rPr>
          <w:rFonts w:ascii="Times New Roman" w:hAnsi="Times New Roman" w:cs="Times New Roman"/>
          <w:sz w:val="20"/>
          <w:szCs w:val="20"/>
        </w:rPr>
        <w:t>, у</w:t>
      </w:r>
      <w:r w:rsidR="00936F5B" w:rsidRPr="00107589">
        <w:rPr>
          <w:rFonts w:ascii="Times New Roman" w:hAnsi="Times New Roman" w:cs="Times New Roman"/>
          <w:sz w:val="20"/>
          <w:szCs w:val="20"/>
        </w:rPr>
        <w:t>полномоченный орган</w:t>
      </w:r>
      <w:r w:rsidR="00543644" w:rsidRPr="00107589">
        <w:rPr>
          <w:rFonts w:ascii="Times New Roman" w:hAnsi="Times New Roman" w:cs="Times New Roman"/>
          <w:sz w:val="20"/>
          <w:szCs w:val="20"/>
        </w:rPr>
        <w:t xml:space="preserve"> привести документацию</w:t>
      </w:r>
      <w:r w:rsidR="004444F6" w:rsidRPr="00107589">
        <w:rPr>
          <w:rFonts w:ascii="Times New Roman" w:hAnsi="Times New Roman" w:cs="Times New Roman"/>
          <w:sz w:val="20"/>
          <w:szCs w:val="20"/>
        </w:rPr>
        <w:t xml:space="preserve"> о за</w:t>
      </w:r>
      <w:r w:rsidR="004B40FF" w:rsidRPr="00107589">
        <w:rPr>
          <w:rFonts w:ascii="Times New Roman" w:hAnsi="Times New Roman" w:cs="Times New Roman"/>
          <w:sz w:val="20"/>
          <w:szCs w:val="20"/>
        </w:rPr>
        <w:t>купке</w:t>
      </w:r>
      <w:r w:rsidR="00543644" w:rsidRPr="00107589">
        <w:rPr>
          <w:rFonts w:ascii="Times New Roman" w:hAnsi="Times New Roman" w:cs="Times New Roman"/>
          <w:sz w:val="20"/>
          <w:szCs w:val="20"/>
        </w:rPr>
        <w:t xml:space="preserve"> в соответствие с требованиями текущего законодательства</w:t>
      </w:r>
    </w:p>
    <w:p w:rsidR="00543644" w:rsidRPr="00107589" w:rsidRDefault="00D3405D" w:rsidP="00520FC3">
      <w:pPr>
        <w:pStyle w:val="a5"/>
        <w:rPr>
          <w:rFonts w:ascii="Times New Roman" w:hAnsi="Times New Roman" w:cs="Times New Roman"/>
          <w:sz w:val="20"/>
          <w:szCs w:val="20"/>
        </w:rPr>
      </w:pPr>
      <w:r w:rsidRPr="00107589">
        <w:rPr>
          <w:rFonts w:ascii="Times New Roman" w:hAnsi="Times New Roman" w:cs="Times New Roman"/>
          <w:sz w:val="20"/>
          <w:szCs w:val="20"/>
        </w:rPr>
        <w:t>3</w:t>
      </w:r>
      <w:r w:rsidR="00271BE3" w:rsidRPr="00107589">
        <w:rPr>
          <w:rFonts w:ascii="Times New Roman" w:hAnsi="Times New Roman" w:cs="Times New Roman"/>
          <w:sz w:val="20"/>
          <w:szCs w:val="20"/>
        </w:rPr>
        <w:t>.Известить з</w:t>
      </w:r>
      <w:r w:rsidR="00793B33" w:rsidRPr="00107589">
        <w:rPr>
          <w:rFonts w:ascii="Times New Roman" w:hAnsi="Times New Roman" w:cs="Times New Roman"/>
          <w:sz w:val="20"/>
          <w:szCs w:val="20"/>
        </w:rPr>
        <w:t xml:space="preserve">аявителя о результатах рассмотрения жалобы </w:t>
      </w:r>
      <w:r w:rsidR="00793B33" w:rsidRPr="00107589">
        <w:rPr>
          <w:rFonts w:ascii="Times New Roman" w:hAnsi="Times New Roman" w:cs="Times New Roman"/>
          <w:b/>
          <w:sz w:val="20"/>
          <w:szCs w:val="20"/>
        </w:rPr>
        <w:t>в электронном виде</w:t>
      </w:r>
      <w:r w:rsidR="00543644" w:rsidRPr="00107589">
        <w:rPr>
          <w:rFonts w:ascii="Times New Roman" w:hAnsi="Times New Roman" w:cs="Times New Roman"/>
          <w:sz w:val="20"/>
          <w:szCs w:val="20"/>
        </w:rPr>
        <w:t>.</w:t>
      </w:r>
    </w:p>
    <w:p w:rsidR="00601566" w:rsidRPr="00107589" w:rsidRDefault="00601566" w:rsidP="00520FC3">
      <w:pPr>
        <w:pStyle w:val="a5"/>
        <w:rPr>
          <w:rFonts w:ascii="Times New Roman" w:hAnsi="Times New Roman" w:cs="Times New Roman"/>
          <w:sz w:val="20"/>
          <w:szCs w:val="20"/>
        </w:rPr>
      </w:pPr>
    </w:p>
    <w:p w:rsidR="00EC5C7E" w:rsidRPr="00107589" w:rsidRDefault="00EC5C7E" w:rsidP="00520FC3">
      <w:pPr>
        <w:pStyle w:val="a5"/>
        <w:rPr>
          <w:rFonts w:ascii="Times New Roman" w:hAnsi="Times New Roman" w:cs="Times New Roman"/>
          <w:sz w:val="20"/>
          <w:szCs w:val="20"/>
        </w:rPr>
      </w:pPr>
    </w:p>
    <w:p w:rsidR="00CB03B6" w:rsidRPr="00107589" w:rsidRDefault="005153FC" w:rsidP="00520FC3">
      <w:pPr>
        <w:pStyle w:val="a5"/>
        <w:rPr>
          <w:rFonts w:ascii="Times New Roman" w:hAnsi="Times New Roman" w:cs="Times New Roman"/>
          <w:b/>
          <w:i/>
          <w:sz w:val="20"/>
          <w:szCs w:val="20"/>
        </w:rPr>
      </w:pPr>
      <w:r w:rsidRPr="00107589">
        <w:rPr>
          <w:rFonts w:ascii="Times New Roman" w:hAnsi="Times New Roman" w:cs="Times New Roman"/>
          <w:b/>
          <w:i/>
          <w:sz w:val="20"/>
          <w:szCs w:val="20"/>
        </w:rPr>
        <w:t>Приложения:</w:t>
      </w:r>
    </w:p>
    <w:p w:rsidR="00CB75D2" w:rsidRPr="001D3399" w:rsidRDefault="00B278EB" w:rsidP="00520FC3">
      <w:pPr>
        <w:pStyle w:val="a5"/>
        <w:rPr>
          <w:rFonts w:ascii="Times New Roman" w:hAnsi="Times New Roman" w:cs="Times New Roman"/>
          <w:sz w:val="20"/>
          <w:szCs w:val="20"/>
        </w:rPr>
      </w:pPr>
      <w:r w:rsidRPr="001D3399">
        <w:rPr>
          <w:rFonts w:ascii="Times New Roman" w:hAnsi="Times New Roman" w:cs="Times New Roman"/>
          <w:sz w:val="20"/>
          <w:szCs w:val="20"/>
        </w:rPr>
        <w:t>1</w:t>
      </w:r>
      <w:r w:rsidR="00CB75D2" w:rsidRPr="001D3399">
        <w:rPr>
          <w:rFonts w:ascii="Times New Roman" w:hAnsi="Times New Roman" w:cs="Times New Roman"/>
          <w:sz w:val="20"/>
          <w:szCs w:val="20"/>
        </w:rPr>
        <w:t>.Приказ №1 на директора ООО «СТРОЙТЕХГРУПП»</w:t>
      </w:r>
    </w:p>
    <w:p w:rsidR="006D6015" w:rsidRPr="001D3399" w:rsidRDefault="001E348A" w:rsidP="00520FC3">
      <w:pPr>
        <w:pStyle w:val="a5"/>
        <w:rPr>
          <w:rFonts w:ascii="Times New Roman" w:hAnsi="Times New Roman" w:cs="Times New Roman"/>
          <w:sz w:val="20"/>
          <w:szCs w:val="20"/>
        </w:rPr>
      </w:pPr>
      <w:r w:rsidRPr="001D3399">
        <w:rPr>
          <w:rFonts w:ascii="Times New Roman" w:hAnsi="Times New Roman" w:cs="Times New Roman"/>
          <w:sz w:val="20"/>
          <w:szCs w:val="20"/>
        </w:rPr>
        <w:t>2.</w:t>
      </w:r>
      <w:r w:rsidR="00CE347E" w:rsidRPr="001D3399">
        <w:rPr>
          <w:rFonts w:ascii="Times New Roman" w:hAnsi="Times New Roman" w:cs="Times New Roman"/>
          <w:sz w:val="20"/>
          <w:szCs w:val="20"/>
        </w:rPr>
        <w:t>Аукцион</w:t>
      </w:r>
      <w:r w:rsidR="00980BC9" w:rsidRPr="001D3399">
        <w:rPr>
          <w:rFonts w:ascii="Times New Roman" w:hAnsi="Times New Roman" w:cs="Times New Roman"/>
          <w:sz w:val="20"/>
          <w:szCs w:val="20"/>
        </w:rPr>
        <w:t>ная документация</w:t>
      </w:r>
    </w:p>
    <w:p w:rsidR="008074A4" w:rsidRDefault="008074A4" w:rsidP="00520FC3">
      <w:pPr>
        <w:pStyle w:val="a5"/>
        <w:rPr>
          <w:rFonts w:ascii="Times New Roman" w:hAnsi="Times New Roman" w:cs="Times New Roman"/>
          <w:sz w:val="20"/>
          <w:szCs w:val="20"/>
        </w:rPr>
      </w:pPr>
      <w:r w:rsidRPr="001D3399">
        <w:rPr>
          <w:rFonts w:ascii="Times New Roman" w:hAnsi="Times New Roman" w:cs="Times New Roman"/>
          <w:sz w:val="20"/>
          <w:szCs w:val="20"/>
        </w:rPr>
        <w:t>3.</w:t>
      </w:r>
      <w:r w:rsidR="001D3399" w:rsidRPr="001D3399">
        <w:rPr>
          <w:rFonts w:ascii="Times New Roman" w:hAnsi="Times New Roman" w:cs="Times New Roman"/>
          <w:sz w:val="20"/>
          <w:szCs w:val="20"/>
        </w:rPr>
        <w:t>Проект контракта</w:t>
      </w:r>
    </w:p>
    <w:p w:rsidR="001D3399" w:rsidRPr="001D3399" w:rsidRDefault="001D3399" w:rsidP="00520FC3">
      <w:pPr>
        <w:pStyle w:val="a5"/>
        <w:rPr>
          <w:rFonts w:ascii="Times New Roman" w:hAnsi="Times New Roman" w:cs="Times New Roman"/>
          <w:sz w:val="20"/>
          <w:szCs w:val="20"/>
        </w:rPr>
      </w:pPr>
      <w:r>
        <w:rPr>
          <w:rFonts w:ascii="Times New Roman" w:hAnsi="Times New Roman" w:cs="Times New Roman"/>
          <w:sz w:val="20"/>
          <w:szCs w:val="20"/>
        </w:rPr>
        <w:t>4.Техническое задание</w:t>
      </w:r>
    </w:p>
    <w:p w:rsidR="00EC5C7E" w:rsidRPr="00107589" w:rsidRDefault="001D3399" w:rsidP="00520FC3">
      <w:pPr>
        <w:pStyle w:val="a5"/>
        <w:rPr>
          <w:rFonts w:ascii="Times New Roman" w:hAnsi="Times New Roman" w:cs="Times New Roman"/>
          <w:sz w:val="20"/>
          <w:szCs w:val="20"/>
        </w:rPr>
      </w:pPr>
      <w:r>
        <w:rPr>
          <w:rFonts w:ascii="Times New Roman" w:hAnsi="Times New Roman" w:cs="Times New Roman"/>
          <w:sz w:val="20"/>
          <w:szCs w:val="20"/>
        </w:rPr>
        <w:t>5</w:t>
      </w:r>
      <w:r w:rsidR="001F4F08" w:rsidRPr="001D3399">
        <w:rPr>
          <w:rFonts w:ascii="Times New Roman" w:hAnsi="Times New Roman" w:cs="Times New Roman"/>
          <w:sz w:val="20"/>
          <w:szCs w:val="20"/>
        </w:rPr>
        <w:t xml:space="preserve">.Сертификат открытого ключа на </w:t>
      </w:r>
      <w:r w:rsidR="007F4BA4" w:rsidRPr="001D3399">
        <w:rPr>
          <w:rFonts w:ascii="Times New Roman" w:hAnsi="Times New Roman" w:cs="Times New Roman"/>
          <w:sz w:val="20"/>
          <w:szCs w:val="20"/>
        </w:rPr>
        <w:t>директор</w:t>
      </w:r>
      <w:proofErr w:type="gramStart"/>
      <w:r w:rsidR="007F4BA4" w:rsidRPr="001D3399">
        <w:rPr>
          <w:rFonts w:ascii="Times New Roman" w:hAnsi="Times New Roman" w:cs="Times New Roman"/>
          <w:sz w:val="20"/>
          <w:szCs w:val="20"/>
        </w:rPr>
        <w:t>а ООО</w:t>
      </w:r>
      <w:proofErr w:type="gramEnd"/>
      <w:r w:rsidR="007F4BA4" w:rsidRPr="001D3399">
        <w:rPr>
          <w:rFonts w:ascii="Times New Roman" w:hAnsi="Times New Roman" w:cs="Times New Roman"/>
          <w:sz w:val="20"/>
          <w:szCs w:val="20"/>
        </w:rPr>
        <w:t xml:space="preserve"> «СТРОЙТЕХГРУПП»</w:t>
      </w:r>
    </w:p>
    <w:p w:rsidR="007018F7" w:rsidRDefault="007018F7" w:rsidP="00520FC3">
      <w:pPr>
        <w:pStyle w:val="a5"/>
        <w:rPr>
          <w:rFonts w:ascii="Times New Roman" w:hAnsi="Times New Roman" w:cs="Times New Roman"/>
          <w:sz w:val="20"/>
          <w:szCs w:val="20"/>
        </w:rPr>
      </w:pPr>
    </w:p>
    <w:p w:rsidR="00244753" w:rsidRDefault="00244753" w:rsidP="00244753">
      <w:pPr>
        <w:pStyle w:val="a5"/>
        <w:rPr>
          <w:rFonts w:ascii="Times New Roman" w:hAnsi="Times New Roman" w:cs="Times New Roman"/>
          <w:sz w:val="20"/>
          <w:szCs w:val="20"/>
        </w:rPr>
      </w:pPr>
      <w:r>
        <w:rPr>
          <w:rFonts w:ascii="Times New Roman" w:hAnsi="Times New Roman" w:cs="Times New Roman"/>
          <w:sz w:val="20"/>
          <w:szCs w:val="20"/>
        </w:rPr>
        <w:t>Директор ООО «СТРОЙТЕХГРУПП»____________/Алексанов С.И./</w:t>
      </w:r>
    </w:p>
    <w:p w:rsidR="00244753" w:rsidRPr="00520FC3" w:rsidRDefault="00244753" w:rsidP="00520FC3">
      <w:pPr>
        <w:pStyle w:val="a5"/>
        <w:rPr>
          <w:rFonts w:ascii="Times New Roman" w:hAnsi="Times New Roman" w:cs="Times New Roman"/>
          <w:sz w:val="20"/>
          <w:szCs w:val="20"/>
        </w:rPr>
      </w:pPr>
    </w:p>
    <w:sectPr w:rsidR="00244753" w:rsidRPr="00520FC3" w:rsidSect="0029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F94"/>
    <w:multiLevelType w:val="multilevel"/>
    <w:tmpl w:val="17CE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62050"/>
    <w:multiLevelType w:val="multilevel"/>
    <w:tmpl w:val="9908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069E1"/>
    <w:multiLevelType w:val="multilevel"/>
    <w:tmpl w:val="4726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64B6B"/>
    <w:multiLevelType w:val="multilevel"/>
    <w:tmpl w:val="04F6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4710C"/>
    <w:multiLevelType w:val="multilevel"/>
    <w:tmpl w:val="570E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6135C"/>
    <w:multiLevelType w:val="multilevel"/>
    <w:tmpl w:val="C3F2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22733"/>
    <w:multiLevelType w:val="multilevel"/>
    <w:tmpl w:val="256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4643D"/>
    <w:multiLevelType w:val="multilevel"/>
    <w:tmpl w:val="65E0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80D4D"/>
    <w:multiLevelType w:val="multilevel"/>
    <w:tmpl w:val="0C86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94532"/>
    <w:multiLevelType w:val="multilevel"/>
    <w:tmpl w:val="C68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258C0"/>
    <w:multiLevelType w:val="multilevel"/>
    <w:tmpl w:val="ECD6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25F3F"/>
    <w:multiLevelType w:val="multilevel"/>
    <w:tmpl w:val="98EABEFC"/>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122811"/>
    <w:multiLevelType w:val="multilevel"/>
    <w:tmpl w:val="78C4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E2710"/>
    <w:multiLevelType w:val="multilevel"/>
    <w:tmpl w:val="B168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30F8E"/>
    <w:multiLevelType w:val="hybridMultilevel"/>
    <w:tmpl w:val="B6F4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BE4D2B"/>
    <w:multiLevelType w:val="multilevel"/>
    <w:tmpl w:val="465C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5323BF"/>
    <w:multiLevelType w:val="multilevel"/>
    <w:tmpl w:val="1748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EB37CF"/>
    <w:multiLevelType w:val="multilevel"/>
    <w:tmpl w:val="9856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5"/>
  </w:num>
  <w:num w:numId="4">
    <w:abstractNumId w:val="4"/>
  </w:num>
  <w:num w:numId="5">
    <w:abstractNumId w:val="7"/>
  </w:num>
  <w:num w:numId="6">
    <w:abstractNumId w:val="6"/>
  </w:num>
  <w:num w:numId="7">
    <w:abstractNumId w:val="3"/>
  </w:num>
  <w:num w:numId="8">
    <w:abstractNumId w:val="1"/>
  </w:num>
  <w:num w:numId="9">
    <w:abstractNumId w:val="9"/>
  </w:num>
  <w:num w:numId="10">
    <w:abstractNumId w:val="11"/>
  </w:num>
  <w:num w:numId="11">
    <w:abstractNumId w:val="2"/>
  </w:num>
  <w:num w:numId="12">
    <w:abstractNumId w:val="10"/>
  </w:num>
  <w:num w:numId="13">
    <w:abstractNumId w:val="0"/>
  </w:num>
  <w:num w:numId="14">
    <w:abstractNumId w:val="5"/>
  </w:num>
  <w:num w:numId="15">
    <w:abstractNumId w:val="13"/>
  </w:num>
  <w:num w:numId="16">
    <w:abstractNumId w:val="12"/>
  </w:num>
  <w:num w:numId="17">
    <w:abstractNumId w:val="8"/>
  </w:num>
  <w:num w:numId="18">
    <w:abstractNumId w:val="17"/>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90303"/>
    <w:rsid w:val="0000102F"/>
    <w:rsid w:val="00003DDA"/>
    <w:rsid w:val="00014228"/>
    <w:rsid w:val="000146E9"/>
    <w:rsid w:val="0001488A"/>
    <w:rsid w:val="00020030"/>
    <w:rsid w:val="00020A07"/>
    <w:rsid w:val="000316A8"/>
    <w:rsid w:val="00062167"/>
    <w:rsid w:val="00062511"/>
    <w:rsid w:val="00075E7F"/>
    <w:rsid w:val="00077257"/>
    <w:rsid w:val="000805A2"/>
    <w:rsid w:val="00081D6C"/>
    <w:rsid w:val="000A21FB"/>
    <w:rsid w:val="000A256D"/>
    <w:rsid w:val="000A352F"/>
    <w:rsid w:val="000A4521"/>
    <w:rsid w:val="000A4F38"/>
    <w:rsid w:val="000B6243"/>
    <w:rsid w:val="000C2B0B"/>
    <w:rsid w:val="000C3306"/>
    <w:rsid w:val="000D7301"/>
    <w:rsid w:val="000E6FC9"/>
    <w:rsid w:val="000E7E8C"/>
    <w:rsid w:val="000F0244"/>
    <w:rsid w:val="000F07BD"/>
    <w:rsid w:val="000F5544"/>
    <w:rsid w:val="00105C48"/>
    <w:rsid w:val="0010645D"/>
    <w:rsid w:val="00107589"/>
    <w:rsid w:val="00111051"/>
    <w:rsid w:val="00115643"/>
    <w:rsid w:val="001236DE"/>
    <w:rsid w:val="00133371"/>
    <w:rsid w:val="00147FE2"/>
    <w:rsid w:val="00153609"/>
    <w:rsid w:val="001632FC"/>
    <w:rsid w:val="00164E68"/>
    <w:rsid w:val="00166B1F"/>
    <w:rsid w:val="00175BF0"/>
    <w:rsid w:val="00176249"/>
    <w:rsid w:val="00183507"/>
    <w:rsid w:val="0018454C"/>
    <w:rsid w:val="00184B2D"/>
    <w:rsid w:val="00190779"/>
    <w:rsid w:val="00196DDE"/>
    <w:rsid w:val="001A01A4"/>
    <w:rsid w:val="001A14F0"/>
    <w:rsid w:val="001A5558"/>
    <w:rsid w:val="001B2987"/>
    <w:rsid w:val="001C2F21"/>
    <w:rsid w:val="001D3399"/>
    <w:rsid w:val="001D3697"/>
    <w:rsid w:val="001D719A"/>
    <w:rsid w:val="001E348A"/>
    <w:rsid w:val="001E3853"/>
    <w:rsid w:val="001E3D2B"/>
    <w:rsid w:val="001E473C"/>
    <w:rsid w:val="001E6FCA"/>
    <w:rsid w:val="001F33A6"/>
    <w:rsid w:val="001F3A4E"/>
    <w:rsid w:val="001F4F08"/>
    <w:rsid w:val="002008C3"/>
    <w:rsid w:val="00215639"/>
    <w:rsid w:val="00220F77"/>
    <w:rsid w:val="00227CEC"/>
    <w:rsid w:val="00231F64"/>
    <w:rsid w:val="00233BEA"/>
    <w:rsid w:val="002404EF"/>
    <w:rsid w:val="00242A82"/>
    <w:rsid w:val="00243C74"/>
    <w:rsid w:val="00244753"/>
    <w:rsid w:val="00256BEC"/>
    <w:rsid w:val="00266A13"/>
    <w:rsid w:val="0027090E"/>
    <w:rsid w:val="00271BE3"/>
    <w:rsid w:val="002720B9"/>
    <w:rsid w:val="00276707"/>
    <w:rsid w:val="00290233"/>
    <w:rsid w:val="00291E51"/>
    <w:rsid w:val="00293F9D"/>
    <w:rsid w:val="002948A6"/>
    <w:rsid w:val="002A3946"/>
    <w:rsid w:val="002A7710"/>
    <w:rsid w:val="002B4186"/>
    <w:rsid w:val="002B45DA"/>
    <w:rsid w:val="002D018F"/>
    <w:rsid w:val="002D2B33"/>
    <w:rsid w:val="002D6C29"/>
    <w:rsid w:val="002E1A1B"/>
    <w:rsid w:val="002E31FB"/>
    <w:rsid w:val="002F1DA3"/>
    <w:rsid w:val="002F2C9C"/>
    <w:rsid w:val="002F6A4E"/>
    <w:rsid w:val="00300A30"/>
    <w:rsid w:val="00301215"/>
    <w:rsid w:val="00301B3C"/>
    <w:rsid w:val="003037FF"/>
    <w:rsid w:val="003041B4"/>
    <w:rsid w:val="00312361"/>
    <w:rsid w:val="00324AE3"/>
    <w:rsid w:val="00332761"/>
    <w:rsid w:val="00340AA7"/>
    <w:rsid w:val="0035138C"/>
    <w:rsid w:val="0035227A"/>
    <w:rsid w:val="00356151"/>
    <w:rsid w:val="003561BA"/>
    <w:rsid w:val="00357B1F"/>
    <w:rsid w:val="003606BB"/>
    <w:rsid w:val="00365D92"/>
    <w:rsid w:val="00367A6D"/>
    <w:rsid w:val="00370099"/>
    <w:rsid w:val="0039151A"/>
    <w:rsid w:val="00394479"/>
    <w:rsid w:val="003962F0"/>
    <w:rsid w:val="003969F1"/>
    <w:rsid w:val="003A231B"/>
    <w:rsid w:val="003A2E85"/>
    <w:rsid w:val="003A402D"/>
    <w:rsid w:val="003A47F4"/>
    <w:rsid w:val="003B0C9E"/>
    <w:rsid w:val="003B30C1"/>
    <w:rsid w:val="003B6E0A"/>
    <w:rsid w:val="003C3EBA"/>
    <w:rsid w:val="003C4692"/>
    <w:rsid w:val="003D0C71"/>
    <w:rsid w:val="003D4B8D"/>
    <w:rsid w:val="003E50FC"/>
    <w:rsid w:val="003F0451"/>
    <w:rsid w:val="003F0C2E"/>
    <w:rsid w:val="003F3872"/>
    <w:rsid w:val="0040438C"/>
    <w:rsid w:val="00404824"/>
    <w:rsid w:val="0040635D"/>
    <w:rsid w:val="0041199D"/>
    <w:rsid w:val="00420D31"/>
    <w:rsid w:val="00422C75"/>
    <w:rsid w:val="00425418"/>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870"/>
    <w:rsid w:val="00464030"/>
    <w:rsid w:val="00470F6F"/>
    <w:rsid w:val="00473AF4"/>
    <w:rsid w:val="004805C2"/>
    <w:rsid w:val="00480AA7"/>
    <w:rsid w:val="00481858"/>
    <w:rsid w:val="00481A47"/>
    <w:rsid w:val="00482203"/>
    <w:rsid w:val="00483343"/>
    <w:rsid w:val="00486EA0"/>
    <w:rsid w:val="004905A0"/>
    <w:rsid w:val="004A0806"/>
    <w:rsid w:val="004A0B26"/>
    <w:rsid w:val="004B0AFF"/>
    <w:rsid w:val="004B0BC1"/>
    <w:rsid w:val="004B0C17"/>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5014E3"/>
    <w:rsid w:val="00501F2B"/>
    <w:rsid w:val="0050321E"/>
    <w:rsid w:val="005153FC"/>
    <w:rsid w:val="0051651F"/>
    <w:rsid w:val="0051780A"/>
    <w:rsid w:val="0052031D"/>
    <w:rsid w:val="00520FC3"/>
    <w:rsid w:val="00541A92"/>
    <w:rsid w:val="00543644"/>
    <w:rsid w:val="00545B81"/>
    <w:rsid w:val="00562B82"/>
    <w:rsid w:val="00570FD3"/>
    <w:rsid w:val="00573F9D"/>
    <w:rsid w:val="00575F13"/>
    <w:rsid w:val="0057757A"/>
    <w:rsid w:val="00583747"/>
    <w:rsid w:val="005A2355"/>
    <w:rsid w:val="005B27D8"/>
    <w:rsid w:val="005B3C55"/>
    <w:rsid w:val="005B525D"/>
    <w:rsid w:val="005B7836"/>
    <w:rsid w:val="005C3DC1"/>
    <w:rsid w:val="005C51E8"/>
    <w:rsid w:val="005C538E"/>
    <w:rsid w:val="005C574D"/>
    <w:rsid w:val="005D0F59"/>
    <w:rsid w:val="005D73DA"/>
    <w:rsid w:val="005D76F7"/>
    <w:rsid w:val="005E6031"/>
    <w:rsid w:val="005F43CF"/>
    <w:rsid w:val="005F5C83"/>
    <w:rsid w:val="005F6036"/>
    <w:rsid w:val="0060092D"/>
    <w:rsid w:val="00601566"/>
    <w:rsid w:val="006040C2"/>
    <w:rsid w:val="0060755D"/>
    <w:rsid w:val="00640A76"/>
    <w:rsid w:val="0064213C"/>
    <w:rsid w:val="00657DF3"/>
    <w:rsid w:val="006630EB"/>
    <w:rsid w:val="006731BC"/>
    <w:rsid w:val="00675F2A"/>
    <w:rsid w:val="00680554"/>
    <w:rsid w:val="00691A35"/>
    <w:rsid w:val="006A0B20"/>
    <w:rsid w:val="006A7765"/>
    <w:rsid w:val="006B09A2"/>
    <w:rsid w:val="006B0EC0"/>
    <w:rsid w:val="006C404B"/>
    <w:rsid w:val="006C561D"/>
    <w:rsid w:val="006D4059"/>
    <w:rsid w:val="006D6015"/>
    <w:rsid w:val="006D7756"/>
    <w:rsid w:val="006E3C7E"/>
    <w:rsid w:val="006E49C9"/>
    <w:rsid w:val="006E6BCF"/>
    <w:rsid w:val="006F5192"/>
    <w:rsid w:val="00700E67"/>
    <w:rsid w:val="007018F7"/>
    <w:rsid w:val="00701F89"/>
    <w:rsid w:val="007027F1"/>
    <w:rsid w:val="00705880"/>
    <w:rsid w:val="00713571"/>
    <w:rsid w:val="0072089B"/>
    <w:rsid w:val="0072456A"/>
    <w:rsid w:val="00724987"/>
    <w:rsid w:val="00730997"/>
    <w:rsid w:val="007460C6"/>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B7E08"/>
    <w:rsid w:val="007C1367"/>
    <w:rsid w:val="007C16AA"/>
    <w:rsid w:val="007C1897"/>
    <w:rsid w:val="007C54AD"/>
    <w:rsid w:val="007C6402"/>
    <w:rsid w:val="007C6874"/>
    <w:rsid w:val="007D385A"/>
    <w:rsid w:val="007D6AE8"/>
    <w:rsid w:val="007D7DE3"/>
    <w:rsid w:val="007E04A3"/>
    <w:rsid w:val="007E29E3"/>
    <w:rsid w:val="007E4553"/>
    <w:rsid w:val="007E69CF"/>
    <w:rsid w:val="007F299C"/>
    <w:rsid w:val="007F4BA4"/>
    <w:rsid w:val="007F6529"/>
    <w:rsid w:val="008074A4"/>
    <w:rsid w:val="008229FD"/>
    <w:rsid w:val="00844B15"/>
    <w:rsid w:val="00847157"/>
    <w:rsid w:val="00850963"/>
    <w:rsid w:val="0085540D"/>
    <w:rsid w:val="008665DE"/>
    <w:rsid w:val="00872F44"/>
    <w:rsid w:val="00873C2E"/>
    <w:rsid w:val="00874006"/>
    <w:rsid w:val="00881636"/>
    <w:rsid w:val="00890303"/>
    <w:rsid w:val="008A0019"/>
    <w:rsid w:val="008A1A8A"/>
    <w:rsid w:val="008A4995"/>
    <w:rsid w:val="008B1A9A"/>
    <w:rsid w:val="008B5260"/>
    <w:rsid w:val="008B5F11"/>
    <w:rsid w:val="008C7787"/>
    <w:rsid w:val="008D2433"/>
    <w:rsid w:val="008D7A31"/>
    <w:rsid w:val="008E3D3B"/>
    <w:rsid w:val="008E671B"/>
    <w:rsid w:val="008F0232"/>
    <w:rsid w:val="008F05F2"/>
    <w:rsid w:val="008F1CB3"/>
    <w:rsid w:val="008F6A0D"/>
    <w:rsid w:val="00902599"/>
    <w:rsid w:val="00912824"/>
    <w:rsid w:val="009135FC"/>
    <w:rsid w:val="00914EE2"/>
    <w:rsid w:val="009157BA"/>
    <w:rsid w:val="00916679"/>
    <w:rsid w:val="009203AD"/>
    <w:rsid w:val="00926222"/>
    <w:rsid w:val="009315BF"/>
    <w:rsid w:val="00935CEB"/>
    <w:rsid w:val="00936F5B"/>
    <w:rsid w:val="00940972"/>
    <w:rsid w:val="009409F7"/>
    <w:rsid w:val="00940C02"/>
    <w:rsid w:val="00947453"/>
    <w:rsid w:val="0094773A"/>
    <w:rsid w:val="00950E98"/>
    <w:rsid w:val="009513C8"/>
    <w:rsid w:val="0095493E"/>
    <w:rsid w:val="00962198"/>
    <w:rsid w:val="009803F3"/>
    <w:rsid w:val="00980BC9"/>
    <w:rsid w:val="00981DD5"/>
    <w:rsid w:val="00983023"/>
    <w:rsid w:val="00986801"/>
    <w:rsid w:val="00987390"/>
    <w:rsid w:val="009923B2"/>
    <w:rsid w:val="00994E77"/>
    <w:rsid w:val="009A452A"/>
    <w:rsid w:val="009B60B7"/>
    <w:rsid w:val="009C0E7D"/>
    <w:rsid w:val="009C4E1A"/>
    <w:rsid w:val="009C643F"/>
    <w:rsid w:val="009D5355"/>
    <w:rsid w:val="009E1CF4"/>
    <w:rsid w:val="009E26B3"/>
    <w:rsid w:val="00A01AE3"/>
    <w:rsid w:val="00A02267"/>
    <w:rsid w:val="00A04DA7"/>
    <w:rsid w:val="00A13B0C"/>
    <w:rsid w:val="00A21029"/>
    <w:rsid w:val="00A218C1"/>
    <w:rsid w:val="00A21D9F"/>
    <w:rsid w:val="00A24E5E"/>
    <w:rsid w:val="00A32E60"/>
    <w:rsid w:val="00A343E2"/>
    <w:rsid w:val="00A42AD3"/>
    <w:rsid w:val="00A576B8"/>
    <w:rsid w:val="00A605FF"/>
    <w:rsid w:val="00A62C1C"/>
    <w:rsid w:val="00A633AF"/>
    <w:rsid w:val="00A641B4"/>
    <w:rsid w:val="00A71EFB"/>
    <w:rsid w:val="00A7331E"/>
    <w:rsid w:val="00A75166"/>
    <w:rsid w:val="00AA2AC5"/>
    <w:rsid w:val="00AA5F0F"/>
    <w:rsid w:val="00AB0A36"/>
    <w:rsid w:val="00AB0C1B"/>
    <w:rsid w:val="00AB0E42"/>
    <w:rsid w:val="00AB1228"/>
    <w:rsid w:val="00AC1A46"/>
    <w:rsid w:val="00AC21C9"/>
    <w:rsid w:val="00AC6779"/>
    <w:rsid w:val="00AD4066"/>
    <w:rsid w:val="00AD588C"/>
    <w:rsid w:val="00AD74F9"/>
    <w:rsid w:val="00AE19F7"/>
    <w:rsid w:val="00AE53A5"/>
    <w:rsid w:val="00AF4DB1"/>
    <w:rsid w:val="00AF4E10"/>
    <w:rsid w:val="00AF590F"/>
    <w:rsid w:val="00B07DE6"/>
    <w:rsid w:val="00B109BA"/>
    <w:rsid w:val="00B17364"/>
    <w:rsid w:val="00B21011"/>
    <w:rsid w:val="00B22C13"/>
    <w:rsid w:val="00B2619C"/>
    <w:rsid w:val="00B278EB"/>
    <w:rsid w:val="00B41586"/>
    <w:rsid w:val="00B43B4C"/>
    <w:rsid w:val="00B43D93"/>
    <w:rsid w:val="00B4446F"/>
    <w:rsid w:val="00B46044"/>
    <w:rsid w:val="00B50FA4"/>
    <w:rsid w:val="00B55119"/>
    <w:rsid w:val="00B67624"/>
    <w:rsid w:val="00B72182"/>
    <w:rsid w:val="00B722D5"/>
    <w:rsid w:val="00B7286E"/>
    <w:rsid w:val="00B76529"/>
    <w:rsid w:val="00B80794"/>
    <w:rsid w:val="00B819D2"/>
    <w:rsid w:val="00B83E12"/>
    <w:rsid w:val="00B844DB"/>
    <w:rsid w:val="00B96666"/>
    <w:rsid w:val="00BA159B"/>
    <w:rsid w:val="00BA2D58"/>
    <w:rsid w:val="00BA5558"/>
    <w:rsid w:val="00BA6CB7"/>
    <w:rsid w:val="00BA6F2C"/>
    <w:rsid w:val="00BB08C9"/>
    <w:rsid w:val="00BB2D21"/>
    <w:rsid w:val="00BB4E22"/>
    <w:rsid w:val="00BC12A3"/>
    <w:rsid w:val="00BD2B86"/>
    <w:rsid w:val="00BD2D60"/>
    <w:rsid w:val="00BD3B7A"/>
    <w:rsid w:val="00BF1760"/>
    <w:rsid w:val="00BF43D0"/>
    <w:rsid w:val="00BF513C"/>
    <w:rsid w:val="00BF5871"/>
    <w:rsid w:val="00C13423"/>
    <w:rsid w:val="00C16A9E"/>
    <w:rsid w:val="00C33BF5"/>
    <w:rsid w:val="00C35F13"/>
    <w:rsid w:val="00C517A9"/>
    <w:rsid w:val="00C55612"/>
    <w:rsid w:val="00C565DE"/>
    <w:rsid w:val="00C83074"/>
    <w:rsid w:val="00C83C7E"/>
    <w:rsid w:val="00C85287"/>
    <w:rsid w:val="00C86560"/>
    <w:rsid w:val="00C9068F"/>
    <w:rsid w:val="00C96703"/>
    <w:rsid w:val="00CA2C63"/>
    <w:rsid w:val="00CA7464"/>
    <w:rsid w:val="00CB03B6"/>
    <w:rsid w:val="00CB311B"/>
    <w:rsid w:val="00CB75D2"/>
    <w:rsid w:val="00CC792E"/>
    <w:rsid w:val="00CD5697"/>
    <w:rsid w:val="00CD56D4"/>
    <w:rsid w:val="00CD736A"/>
    <w:rsid w:val="00CE2FF2"/>
    <w:rsid w:val="00CE347E"/>
    <w:rsid w:val="00CE5D19"/>
    <w:rsid w:val="00CF6F36"/>
    <w:rsid w:val="00D0263A"/>
    <w:rsid w:val="00D038C1"/>
    <w:rsid w:val="00D03AEC"/>
    <w:rsid w:val="00D04775"/>
    <w:rsid w:val="00D10205"/>
    <w:rsid w:val="00D11E97"/>
    <w:rsid w:val="00D11F1F"/>
    <w:rsid w:val="00D3405D"/>
    <w:rsid w:val="00D3438B"/>
    <w:rsid w:val="00D42E45"/>
    <w:rsid w:val="00D440BA"/>
    <w:rsid w:val="00D57ECF"/>
    <w:rsid w:val="00D6090B"/>
    <w:rsid w:val="00D6565E"/>
    <w:rsid w:val="00D729EE"/>
    <w:rsid w:val="00D72D68"/>
    <w:rsid w:val="00D75C2C"/>
    <w:rsid w:val="00D8074E"/>
    <w:rsid w:val="00D840F0"/>
    <w:rsid w:val="00D86474"/>
    <w:rsid w:val="00D87F1C"/>
    <w:rsid w:val="00D90D10"/>
    <w:rsid w:val="00D966B0"/>
    <w:rsid w:val="00DA2E65"/>
    <w:rsid w:val="00DC6CB7"/>
    <w:rsid w:val="00DD39E1"/>
    <w:rsid w:val="00DD4E79"/>
    <w:rsid w:val="00DE380F"/>
    <w:rsid w:val="00DE6652"/>
    <w:rsid w:val="00DF44AE"/>
    <w:rsid w:val="00DF686E"/>
    <w:rsid w:val="00E021E5"/>
    <w:rsid w:val="00E029BE"/>
    <w:rsid w:val="00E11786"/>
    <w:rsid w:val="00E12426"/>
    <w:rsid w:val="00E146B4"/>
    <w:rsid w:val="00E149E6"/>
    <w:rsid w:val="00E210D8"/>
    <w:rsid w:val="00E25FF7"/>
    <w:rsid w:val="00E3390C"/>
    <w:rsid w:val="00E36F7A"/>
    <w:rsid w:val="00E418C3"/>
    <w:rsid w:val="00E43388"/>
    <w:rsid w:val="00E51714"/>
    <w:rsid w:val="00E53A5C"/>
    <w:rsid w:val="00E546E5"/>
    <w:rsid w:val="00E5471F"/>
    <w:rsid w:val="00E56F75"/>
    <w:rsid w:val="00E60916"/>
    <w:rsid w:val="00E61798"/>
    <w:rsid w:val="00E61CE1"/>
    <w:rsid w:val="00E672C8"/>
    <w:rsid w:val="00E71F3D"/>
    <w:rsid w:val="00E732A2"/>
    <w:rsid w:val="00E77687"/>
    <w:rsid w:val="00E8202D"/>
    <w:rsid w:val="00E90C27"/>
    <w:rsid w:val="00E917F9"/>
    <w:rsid w:val="00E92C3B"/>
    <w:rsid w:val="00E97252"/>
    <w:rsid w:val="00E9780B"/>
    <w:rsid w:val="00EA6579"/>
    <w:rsid w:val="00EB0BB7"/>
    <w:rsid w:val="00EB78F0"/>
    <w:rsid w:val="00EC2498"/>
    <w:rsid w:val="00EC24AF"/>
    <w:rsid w:val="00EC321A"/>
    <w:rsid w:val="00EC50C6"/>
    <w:rsid w:val="00EC5AC0"/>
    <w:rsid w:val="00EC5C7E"/>
    <w:rsid w:val="00ED7A83"/>
    <w:rsid w:val="00EE003F"/>
    <w:rsid w:val="00EE36AC"/>
    <w:rsid w:val="00EE698A"/>
    <w:rsid w:val="00F00F23"/>
    <w:rsid w:val="00F02466"/>
    <w:rsid w:val="00F06DE9"/>
    <w:rsid w:val="00F11624"/>
    <w:rsid w:val="00F16224"/>
    <w:rsid w:val="00F205D2"/>
    <w:rsid w:val="00F259BE"/>
    <w:rsid w:val="00F36226"/>
    <w:rsid w:val="00F40E6E"/>
    <w:rsid w:val="00F43318"/>
    <w:rsid w:val="00F435DE"/>
    <w:rsid w:val="00F45F01"/>
    <w:rsid w:val="00F46634"/>
    <w:rsid w:val="00F47654"/>
    <w:rsid w:val="00F53493"/>
    <w:rsid w:val="00F60B08"/>
    <w:rsid w:val="00F62AEF"/>
    <w:rsid w:val="00F71B9E"/>
    <w:rsid w:val="00F72E40"/>
    <w:rsid w:val="00F84F25"/>
    <w:rsid w:val="00F90434"/>
    <w:rsid w:val="00F91AA4"/>
    <w:rsid w:val="00FA2F2C"/>
    <w:rsid w:val="00FA5739"/>
    <w:rsid w:val="00FA7229"/>
    <w:rsid w:val="00FB29CD"/>
    <w:rsid w:val="00FB5F8E"/>
    <w:rsid w:val="00FC1B2A"/>
    <w:rsid w:val="00FC6DD9"/>
    <w:rsid w:val="00FD16EC"/>
    <w:rsid w:val="00FE2580"/>
    <w:rsid w:val="00FE5E40"/>
    <w:rsid w:val="00FE6A7F"/>
    <w:rsid w:val="00FE798F"/>
    <w:rsid w:val="00FF0B4F"/>
    <w:rsid w:val="00FF1599"/>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Знак2,Обычный (веб)11,Знак Знак4,Знак Знак5,Обычный (веб)11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semiHidden/>
    <w:unhideWhenUsed/>
    <w:rsid w:val="00902599"/>
    <w:pPr>
      <w:spacing w:after="120"/>
    </w:pPr>
  </w:style>
  <w:style w:type="character" w:customStyle="1" w:styleId="af5">
    <w:name w:val="Основной текст Знак"/>
    <w:basedOn w:val="a1"/>
    <w:link w:val="af4"/>
    <w:uiPriority w:val="99"/>
    <w:semiHidden/>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uiPriority w:val="99"/>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semiHidden/>
    <w:unhideWhenUsed/>
    <w:rsid w:val="00874006"/>
    <w:pPr>
      <w:spacing w:after="120" w:line="480" w:lineRule="auto"/>
      <w:ind w:left="283"/>
    </w:pPr>
  </w:style>
  <w:style w:type="character" w:customStyle="1" w:styleId="26">
    <w:name w:val="Основной текст с отступом 2 Знак"/>
    <w:basedOn w:val="a1"/>
    <w:link w:val="25"/>
    <w:uiPriority w:val="99"/>
    <w:semiHidden/>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uiPriority w:val="99"/>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uiPriority w:val="99"/>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uiPriority w:val="9"/>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4B0C17"/>
    <w:rPr>
      <w:rFonts w:cs="Times New Roman"/>
      <w:b/>
      <w:bCs/>
      <w:sz w:val="24"/>
      <w:szCs w:val="24"/>
      <w:lang w:val="ru-RU" w:eastAsia="ru-RU"/>
    </w:rPr>
  </w:style>
  <w:style w:type="character" w:customStyle="1" w:styleId="gi">
    <w:name w:val="gi"/>
    <w:basedOn w:val="a1"/>
    <w:rsid w:val="00807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654" TargetMode="External"/><Relationship Id="rId13" Type="http://schemas.openxmlformats.org/officeDocument/2006/relationships/hyperlink" Target="garantF1://70253464.31" TargetMode="External"/><Relationship Id="rId18" Type="http://schemas.openxmlformats.org/officeDocument/2006/relationships/hyperlink" Target="garantF1://70253464.3311" TargetMode="External"/><Relationship Id="rId3" Type="http://schemas.openxmlformats.org/officeDocument/2006/relationships/styles" Target="styles.xml"/><Relationship Id="rId7" Type="http://schemas.openxmlformats.org/officeDocument/2006/relationships/hyperlink" Target="garantF1://70253464.64111" TargetMode="External"/><Relationship Id="rId12" Type="http://schemas.openxmlformats.org/officeDocument/2006/relationships/hyperlink" Target="garantF1://70253464.95" TargetMode="External"/><Relationship Id="rId17" Type="http://schemas.openxmlformats.org/officeDocument/2006/relationships/hyperlink" Target="garantF1://70452632.46911" TargetMode="External"/><Relationship Id="rId2" Type="http://schemas.openxmlformats.org/officeDocument/2006/relationships/numbering" Target="numbering.xml"/><Relationship Id="rId16" Type="http://schemas.openxmlformats.org/officeDocument/2006/relationships/hyperlink" Target="garantF1://1080020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342" TargetMode="External"/><Relationship Id="rId5" Type="http://schemas.openxmlformats.org/officeDocument/2006/relationships/settings" Target="settings.xml"/><Relationship Id="rId15" Type="http://schemas.openxmlformats.org/officeDocument/2006/relationships/hyperlink" Target="garantF1://12025267.3012" TargetMode="External"/><Relationship Id="rId10" Type="http://schemas.openxmlformats.org/officeDocument/2006/relationships/hyperlink" Target="garantF1://70253464.3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253464.64111" TargetMode="External"/><Relationship Id="rId14" Type="http://schemas.openxmlformats.org/officeDocument/2006/relationships/hyperlink" Target="garantF1://70569660.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Y4qKc0NQzK9k9TUMLoq3xqdY8jsbzuyTUeHlU8W66w8=</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MYsuIukev2OYU/MmeOAr5TOfp4PNncuZdn25IaJbDVQ=</DigestValue>
    </Reference>
  </SignedInfo>
  <SignatureValue>IZj5b7DQf8xtbCODSsQbw+1kS3DxutDVKrgHvQ6Py0GThQsYKPnEt5qgdV7m8kO/
gj4lvYK6/A/B38fk2M9h9Q==</SignatureValue>
  <KeyInfo>
    <X509Data>
      <X509Certificate>MIIMCjCCC7mgAwIBAgIKLAdB9gABACA8PDAIBgYqhQMCAgMwggFjMRgwFgYFKoUD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CVRFTlNPUkNBMzAeFw0xNTAzMjAxMTIxMDBaFw0xNjAzMjAxMTMxMDBaMIICCTEL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8UlZjMzEcUVtC6L1FWijzWTavV8=</DigestValue>
      </Reference>
      <Reference URI="/word/document.xml?ContentType=application/vnd.openxmlformats-officedocument.wordprocessingml.document.main+xml">
        <DigestMethod Algorithm="http://www.w3.org/2000/09/xmldsig#sha1"/>
        <DigestValue>vGWyZlFy8g01tx9RkV++7vsf+3Y=</DigestValue>
      </Reference>
      <Reference URI="/word/fontTable.xml?ContentType=application/vnd.openxmlformats-officedocument.wordprocessingml.fontTable+xml">
        <DigestMethod Algorithm="http://www.w3.org/2000/09/xmldsig#sha1"/>
        <DigestValue>F00wH30BhtcudUVQp+fn6H5EP+U=</DigestValue>
      </Reference>
      <Reference URI="/word/numbering.xml?ContentType=application/vnd.openxmlformats-officedocument.wordprocessingml.numbering+xml">
        <DigestMethod Algorithm="http://www.w3.org/2000/09/xmldsig#sha1"/>
        <DigestValue>n0nxqxpd2QlBEtSQOmLgUE0ZUmc=</DigestValue>
      </Reference>
      <Reference URI="/word/settings.xml?ContentType=application/vnd.openxmlformats-officedocument.wordprocessingml.settings+xml">
        <DigestMethod Algorithm="http://www.w3.org/2000/09/xmldsig#sha1"/>
        <DigestValue>M5ACvlZuv7Gub6j0ipOrTNa6U+A=</DigestValue>
      </Reference>
      <Reference URI="/word/styles.xml?ContentType=application/vnd.openxmlformats-officedocument.wordprocessingml.styles+xml">
        <DigestMethod Algorithm="http://www.w3.org/2000/09/xmldsig#sha1"/>
        <DigestValue>nvpI+nVTOHdL2K5jOXQLUXa/FaE=</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kaVw2r5WT8oVxAdJDTiStjKgTCA=</DigestValue>
      </Reference>
    </Manifest>
    <SignatureProperties>
      <SignatureProperty Id="idSignatureTime" Target="#idPackageSignature">
        <mdssi:SignatureTime>
          <mdssi:Format>YYYY-MM-DDThh:mm:ssTZD</mdssi:Format>
          <mdssi:Value>2015-12-28T17:27:53Z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2015-12-28T17:27:53Z</xd:SigningTime>
          <xd:SigningCertificate>
            <xd:Cert>
              <xd:CertDigest>
                <DigestMethod Algorithm="http://www.w3.org/2000/09/xmldsig#sha1"/>
                <DigestValue>t4D+C1qO7a15/6Sbr6GmVSr284I=</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207918005441241389481020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5793-5C67-4F11-83FD-DDB233E2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4</Pages>
  <Words>2319</Words>
  <Characters>13222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Костя</cp:lastModifiedBy>
  <cp:revision>60</cp:revision>
  <cp:lastPrinted>2015-08-10T12:04:00Z</cp:lastPrinted>
  <dcterms:created xsi:type="dcterms:W3CDTF">2015-08-15T13:54:00Z</dcterms:created>
  <dcterms:modified xsi:type="dcterms:W3CDTF">2015-12-28T17:27:00Z</dcterms:modified>
</cp:coreProperties>
</file>