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58" w:rsidRPr="006262BC" w:rsidRDefault="001D0DD9" w:rsidP="00515EA0">
      <w:pPr>
        <w:spacing w:line="276" w:lineRule="auto"/>
        <w:ind w:left="-993" w:firstLine="993"/>
        <w:jc w:val="center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 w:rsidRPr="006262BC">
        <w:rPr>
          <w:rFonts w:ascii="Times New Roman" w:hAnsi="Times New Roman" w:cs="Times New Roman"/>
          <w:color w:val="000000"/>
          <w:lang w:val="ru-RU"/>
        </w:rPr>
        <w:t xml:space="preserve">В Управление антимонопольной </w:t>
      </w:r>
      <w:r w:rsidRPr="006262BC">
        <w:rPr>
          <w:rFonts w:ascii="Times New Roman" w:hAnsi="Times New Roman" w:cs="Times New Roman"/>
          <w:color w:val="000000"/>
          <w:spacing w:val="10"/>
          <w:lang w:val="ru-RU"/>
        </w:rPr>
        <w:t xml:space="preserve">службы по Республике Саха </w:t>
      </w:r>
      <w:r w:rsidRPr="006262BC">
        <w:rPr>
          <w:rFonts w:ascii="Times New Roman" w:hAnsi="Times New Roman" w:cs="Times New Roman"/>
          <w:color w:val="000000"/>
          <w:spacing w:val="16"/>
          <w:lang w:val="ru-RU"/>
        </w:rPr>
        <w:t>(Якутия) Игнатьеву Ю.А.</w:t>
      </w:r>
    </w:p>
    <w:p w:rsidR="00826E58" w:rsidRPr="006262BC" w:rsidRDefault="001D0DD9" w:rsidP="00515EA0">
      <w:pPr>
        <w:pBdr>
          <w:top w:val="dashed" w:sz="11" w:space="6" w:color="000000"/>
        </w:pBdr>
        <w:spacing w:line="276" w:lineRule="auto"/>
        <w:ind w:left="-993"/>
        <w:jc w:val="center"/>
        <w:rPr>
          <w:rFonts w:ascii="Times New Roman" w:hAnsi="Times New Roman" w:cs="Times New Roman"/>
          <w:i/>
          <w:color w:val="000000"/>
          <w:spacing w:val="-3"/>
          <w:lang w:val="ru-RU"/>
        </w:rPr>
      </w:pPr>
      <w:r w:rsidRPr="006262BC">
        <w:rPr>
          <w:rFonts w:ascii="Times New Roman" w:hAnsi="Times New Roman" w:cs="Times New Roman"/>
          <w:i/>
          <w:color w:val="000000"/>
          <w:spacing w:val="-3"/>
          <w:lang w:val="ru-RU"/>
        </w:rPr>
        <w:t xml:space="preserve">677000, г. Якутск, ул. </w:t>
      </w:r>
      <w:proofErr w:type="spellStart"/>
      <w:r w:rsidRPr="006262BC">
        <w:rPr>
          <w:rFonts w:ascii="Times New Roman" w:hAnsi="Times New Roman" w:cs="Times New Roman"/>
          <w:i/>
          <w:color w:val="000000"/>
          <w:spacing w:val="-3"/>
          <w:lang w:val="ru-RU"/>
        </w:rPr>
        <w:t>Аммосова</w:t>
      </w:r>
      <w:proofErr w:type="spellEnd"/>
      <w:r w:rsidRPr="006262BC">
        <w:rPr>
          <w:rFonts w:ascii="Times New Roman" w:hAnsi="Times New Roman" w:cs="Times New Roman"/>
          <w:i/>
          <w:color w:val="000000"/>
          <w:spacing w:val="-3"/>
          <w:lang w:val="ru-RU"/>
        </w:rPr>
        <w:t xml:space="preserve">, 18 </w:t>
      </w:r>
      <w:proofErr w:type="spellStart"/>
      <w:r w:rsidRPr="006262BC">
        <w:rPr>
          <w:rFonts w:ascii="Times New Roman" w:hAnsi="Times New Roman" w:cs="Times New Roman"/>
          <w:i/>
          <w:color w:val="000000"/>
          <w:spacing w:val="-3"/>
          <w:lang w:val="ru-RU"/>
        </w:rPr>
        <w:t>каб</w:t>
      </w:r>
      <w:proofErr w:type="spellEnd"/>
      <w:r w:rsidRPr="006262BC">
        <w:rPr>
          <w:rFonts w:ascii="Times New Roman" w:hAnsi="Times New Roman" w:cs="Times New Roman"/>
          <w:i/>
          <w:color w:val="000000"/>
          <w:spacing w:val="-3"/>
          <w:lang w:val="ru-RU"/>
        </w:rPr>
        <w:t xml:space="preserve">. </w:t>
      </w:r>
      <w:r w:rsidRPr="006262BC">
        <w:rPr>
          <w:rFonts w:ascii="Times New Roman" w:hAnsi="Times New Roman" w:cs="Times New Roman"/>
          <w:i/>
          <w:color w:val="000000"/>
          <w:spacing w:val="2"/>
          <w:lang w:val="ru-RU"/>
        </w:rPr>
        <w:t>407 тел.: 42-29-69</w:t>
      </w:r>
    </w:p>
    <w:p w:rsidR="005F738C" w:rsidRDefault="005F738C" w:rsidP="00515EA0">
      <w:pPr>
        <w:spacing w:line="276" w:lineRule="auto"/>
        <w:rPr>
          <w:rFonts w:ascii="Times New Roman" w:hAnsi="Times New Roman" w:cs="Times New Roman"/>
          <w:color w:val="000000"/>
          <w:spacing w:val="10"/>
          <w:lang w:val="ru-RU"/>
        </w:rPr>
      </w:pPr>
    </w:p>
    <w:p w:rsidR="008557A1" w:rsidRDefault="008557A1" w:rsidP="00515EA0">
      <w:pPr>
        <w:spacing w:line="276" w:lineRule="auto"/>
        <w:rPr>
          <w:rFonts w:ascii="Times New Roman" w:hAnsi="Times New Roman" w:cs="Times New Roman"/>
          <w:color w:val="000000"/>
          <w:spacing w:val="10"/>
          <w:lang w:val="ru-RU"/>
        </w:rPr>
      </w:pPr>
    </w:p>
    <w:p w:rsidR="008557A1" w:rsidRPr="006262BC" w:rsidRDefault="008557A1" w:rsidP="00515EA0">
      <w:pPr>
        <w:spacing w:line="276" w:lineRule="auto"/>
        <w:rPr>
          <w:rFonts w:ascii="Times New Roman" w:hAnsi="Times New Roman" w:cs="Times New Roman"/>
          <w:color w:val="000000"/>
          <w:spacing w:val="10"/>
          <w:lang w:val="ru-RU"/>
        </w:rPr>
      </w:pPr>
      <w:r>
        <w:rPr>
          <w:rFonts w:ascii="Times New Roman" w:hAnsi="Times New Roman" w:cs="Times New Roman"/>
          <w:color w:val="000000"/>
          <w:spacing w:val="10"/>
          <w:lang w:val="ru-RU"/>
        </w:rPr>
        <w:t>07.12.2015</w:t>
      </w:r>
    </w:p>
    <w:tbl>
      <w:tblPr>
        <w:tblStyle w:val="a9"/>
        <w:tblW w:w="878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5245"/>
      </w:tblGrid>
      <w:tr w:rsidR="005F738C" w:rsidRPr="003E6C74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7"/>
                <w:lang w:val="ru-RU"/>
              </w:rPr>
              <w:t>Уполномоченный орган:</w:t>
            </w:r>
          </w:p>
        </w:tc>
        <w:tc>
          <w:tcPr>
            <w:tcW w:w="5245" w:type="dxa"/>
          </w:tcPr>
          <w:p w:rsidR="005F738C" w:rsidRPr="006262BC" w:rsidRDefault="003E6C74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3E6C74">
              <w:rPr>
                <w:rFonts w:ascii="Times New Roman" w:hAnsi="Times New Roman" w:cs="Times New Roman"/>
                <w:color w:val="000000"/>
                <w:spacing w:val="7"/>
                <w:lang w:val="ru-RU"/>
              </w:rPr>
              <w:t>АДМИНИСТРАЦИЯ МУНИЦИПАЛЬНОГО ОБРАЗОВАНИЯ "ВЕРХОЯНСКИЙ РАЙОН" РЕСПУБЛИКИ САХА (ЯКУТИЯ)</w:t>
            </w:r>
          </w:p>
        </w:tc>
      </w:tr>
      <w:tr w:rsidR="005F738C" w:rsidRPr="003E6C74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3"/>
                <w:lang w:val="ru-RU"/>
              </w:rPr>
              <w:t>Заказчик:</w:t>
            </w:r>
          </w:p>
        </w:tc>
        <w:tc>
          <w:tcPr>
            <w:tcW w:w="5245" w:type="dxa"/>
          </w:tcPr>
          <w:p w:rsidR="00366D86" w:rsidRPr="006262BC" w:rsidRDefault="00366D86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АДМИНИСТРАЦИЯ МУНИЦИПАЛЬНОГО ОБРАЗОВАНИЯ "ВЕРХОЯНСКИЙ РАЙОН" РЕСПУБЛИКИ САХА (ЯКУТИЯ)</w:t>
            </w:r>
          </w:p>
          <w:p w:rsidR="005F738C" w:rsidRPr="006262BC" w:rsidRDefault="00366D86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Российская Федерация, 678500, Саха /Якутия/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Респ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,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Верхоянский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 у,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Батагай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пгт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, Ленина, 15</w:t>
            </w:r>
          </w:p>
        </w:tc>
      </w:tr>
      <w:tr w:rsidR="005F738C" w:rsidRPr="003E6C74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5"/>
                <w:lang w:val="ru-RU"/>
              </w:rPr>
              <w:t>Комиссия:</w:t>
            </w:r>
          </w:p>
        </w:tc>
        <w:tc>
          <w:tcPr>
            <w:tcW w:w="5245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Заместитель председателя комиссии: </w:t>
            </w:r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Игнатьев Семен Семенович</w:t>
            </w:r>
          </w:p>
          <w:p w:rsidR="005F738C" w:rsidRPr="006262BC" w:rsidRDefault="005F738C" w:rsidP="00515EA0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Член комиссии: </w:t>
            </w:r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Брежнев Евгений Васильевич</w:t>
            </w:r>
          </w:p>
          <w:p w:rsidR="005F738C" w:rsidRPr="006262BC" w:rsidRDefault="005F738C" w:rsidP="00515EA0">
            <w:pPr>
              <w:tabs>
                <w:tab w:val="right" w:pos="5029"/>
              </w:tabs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Секретарь комиссии: </w:t>
            </w:r>
            <w:proofErr w:type="spellStart"/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Слепцова</w:t>
            </w:r>
            <w:proofErr w:type="spellEnd"/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 </w:t>
            </w:r>
            <w:proofErr w:type="spellStart"/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Сардана</w:t>
            </w:r>
            <w:proofErr w:type="spellEnd"/>
            <w:r w:rsidR="00515EA0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 Александровна</w:t>
            </w:r>
          </w:p>
        </w:tc>
      </w:tr>
      <w:tr w:rsidR="005F738C" w:rsidRPr="003E6C74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8"/>
                <w:lang w:val="ru-RU"/>
              </w:rPr>
              <w:t>Заявитель жалобы:</w:t>
            </w:r>
          </w:p>
        </w:tc>
        <w:tc>
          <w:tcPr>
            <w:tcW w:w="5245" w:type="dxa"/>
          </w:tcPr>
          <w:p w:rsidR="00515EA0" w:rsidRPr="006262BC" w:rsidRDefault="00515EA0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Индивидуальный предприниматель Потапов Станислав Христофорович</w:t>
            </w:r>
          </w:p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ИНН</w:t>
            </w:r>
            <w:r w:rsidR="003E6C74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: </w:t>
            </w:r>
            <w:r w:rsidR="003E6C74" w:rsidRPr="003E6C74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140900330017</w:t>
            </w:r>
            <w:r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 ОГРН</w:t>
            </w:r>
            <w:r w:rsidR="003E6C74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ИП: </w:t>
            </w:r>
            <w:r w:rsidR="003E6C74" w:rsidRPr="003E6C74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>305140910200014</w:t>
            </w:r>
          </w:p>
        </w:tc>
      </w:tr>
      <w:tr w:rsidR="005F738C" w:rsidRPr="006262BC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7"/>
                <w:lang w:val="ru-RU"/>
              </w:rPr>
              <w:t>Предмет контракта:</w:t>
            </w:r>
          </w:p>
        </w:tc>
        <w:tc>
          <w:tcPr>
            <w:tcW w:w="5245" w:type="dxa"/>
          </w:tcPr>
          <w:p w:rsidR="005F738C" w:rsidRPr="006262BC" w:rsidRDefault="00515EA0" w:rsidP="00515EA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hAnsi="Times New Roman" w:cs="Times New Roman"/>
                <w:color w:val="000000"/>
                <w:spacing w:val="2"/>
                <w:lang w:val="ru-RU"/>
              </w:rPr>
              <w:t>Поставка котельно-печного топлива</w:t>
            </w:r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 xml:space="preserve"> в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>Респ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 xml:space="preserve">. Саха (Якутия),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>Верхоянский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 xml:space="preserve"> улус, село </w:t>
            </w:r>
            <w:proofErr w:type="spellStart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>Улахан-Кюель</w:t>
            </w:r>
            <w:proofErr w:type="spellEnd"/>
            <w:r w:rsidRPr="006262BC">
              <w:rPr>
                <w:rFonts w:ascii="Times New Roman" w:hAnsi="Times New Roman" w:cs="Times New Roman"/>
                <w:color w:val="000000"/>
                <w:spacing w:val="6"/>
                <w:lang w:val="ru-RU"/>
              </w:rPr>
              <w:t>, ул. Парковая, 12</w:t>
            </w:r>
          </w:p>
        </w:tc>
      </w:tr>
      <w:tr w:rsidR="005F738C" w:rsidRPr="006262BC" w:rsidTr="005F738C">
        <w:tc>
          <w:tcPr>
            <w:tcW w:w="3543" w:type="dxa"/>
          </w:tcPr>
          <w:p w:rsidR="005F738C" w:rsidRPr="006262BC" w:rsidRDefault="005F738C" w:rsidP="00515EA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7"/>
                <w:lang w:val="ru-RU"/>
              </w:rPr>
            </w:pPr>
            <w:r w:rsidRPr="006262BC">
              <w:rPr>
                <w:rFonts w:ascii="Times New Roman" w:hAnsi="Times New Roman" w:cs="Times New Roman"/>
                <w:b/>
                <w:color w:val="000000"/>
                <w:spacing w:val="10"/>
                <w:lang w:val="ru-RU"/>
              </w:rPr>
              <w:t>№ Извещения</w:t>
            </w:r>
          </w:p>
        </w:tc>
        <w:tc>
          <w:tcPr>
            <w:tcW w:w="5245" w:type="dxa"/>
          </w:tcPr>
          <w:p w:rsidR="005F738C" w:rsidRPr="006262BC" w:rsidRDefault="00366D86" w:rsidP="00515EA0">
            <w:pPr>
              <w:numPr>
                <w:ilvl w:val="0"/>
                <w:numId w:val="4"/>
              </w:numPr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</w:pPr>
            <w:r w:rsidRPr="006262BC"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>0116300039615000045</w:t>
            </w:r>
            <w:r w:rsidR="00515EA0" w:rsidRPr="006262BC">
              <w:rPr>
                <w:rFonts w:ascii="Times New Roman" w:eastAsia="Times New Roman" w:hAnsi="Times New Roman" w:cs="Times New Roman"/>
                <w:color w:val="181818"/>
                <w:lang w:val="ru-RU" w:eastAsia="ru-RU"/>
              </w:rPr>
              <w:t xml:space="preserve"> </w:t>
            </w:r>
            <w:r w:rsidR="005F738C" w:rsidRPr="006262BC">
              <w:rPr>
                <w:rFonts w:ascii="Times New Roman" w:hAnsi="Times New Roman" w:cs="Times New Roman"/>
                <w:color w:val="000000"/>
                <w:spacing w:val="10"/>
                <w:lang w:val="ru-RU"/>
              </w:rPr>
              <w:t xml:space="preserve">от </w:t>
            </w:r>
            <w:r w:rsidRPr="006262BC">
              <w:rPr>
                <w:rFonts w:ascii="Times New Roman" w:hAnsi="Times New Roman" w:cs="Times New Roman"/>
                <w:color w:val="000000"/>
              </w:rPr>
              <w:t>15.12.2015</w:t>
            </w:r>
          </w:p>
        </w:tc>
      </w:tr>
    </w:tbl>
    <w:p w:rsidR="005F738C" w:rsidRPr="006262BC" w:rsidRDefault="005F738C" w:rsidP="00515EA0">
      <w:pPr>
        <w:spacing w:line="276" w:lineRule="auto"/>
        <w:rPr>
          <w:rFonts w:ascii="Times New Roman" w:hAnsi="Times New Roman" w:cs="Times New Roman"/>
          <w:color w:val="000000"/>
          <w:spacing w:val="10"/>
          <w:lang w:val="ru-RU"/>
        </w:rPr>
      </w:pPr>
    </w:p>
    <w:p w:rsidR="005F738C" w:rsidRPr="006262BC" w:rsidRDefault="005F738C" w:rsidP="00515EA0">
      <w:pPr>
        <w:spacing w:line="276" w:lineRule="auto"/>
        <w:rPr>
          <w:rFonts w:ascii="Times New Roman" w:hAnsi="Times New Roman" w:cs="Times New Roman"/>
          <w:color w:val="000000"/>
          <w:spacing w:val="10"/>
          <w:lang w:val="ru-RU"/>
        </w:rPr>
      </w:pPr>
    </w:p>
    <w:p w:rsidR="00826E58" w:rsidRPr="006262BC" w:rsidRDefault="00366D86" w:rsidP="00515EA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0"/>
          <w:lang w:val="ru-RU"/>
        </w:rPr>
      </w:pPr>
      <w:r w:rsidRPr="006262BC">
        <w:rPr>
          <w:rFonts w:ascii="Times New Roman" w:hAnsi="Times New Roman" w:cs="Times New Roman"/>
          <w:b/>
          <w:color w:val="000000"/>
          <w:spacing w:val="10"/>
          <w:lang w:val="ru-RU"/>
        </w:rPr>
        <w:t>ЖАЛОБА НА ДЕЙСТВИЯ КОМИССИИ</w:t>
      </w:r>
    </w:p>
    <w:p w:rsidR="00366D86" w:rsidRPr="006262BC" w:rsidRDefault="00366D86" w:rsidP="00515EA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0"/>
          <w:lang w:val="ru-RU"/>
        </w:rPr>
      </w:pPr>
    </w:p>
    <w:p w:rsidR="00366D86" w:rsidRPr="006262BC" w:rsidRDefault="00366D86" w:rsidP="00515EA0">
      <w:pPr>
        <w:spacing w:line="276" w:lineRule="auto"/>
        <w:ind w:firstLine="648"/>
        <w:jc w:val="both"/>
        <w:rPr>
          <w:rFonts w:ascii="Times New Roman" w:hAnsi="Times New Roman" w:cs="Times New Roman"/>
          <w:color w:val="000000"/>
          <w:spacing w:val="4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2"/>
          <w:lang w:val="ru-RU"/>
        </w:rPr>
        <w:t>15</w:t>
      </w:r>
      <w:r w:rsidR="001D0DD9"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r w:rsidRPr="006262BC">
        <w:rPr>
          <w:rFonts w:ascii="Times New Roman" w:hAnsi="Times New Roman" w:cs="Times New Roman"/>
          <w:color w:val="000000"/>
          <w:spacing w:val="2"/>
          <w:lang w:val="ru-RU"/>
        </w:rPr>
        <w:t>декабря</w:t>
      </w:r>
      <w:r w:rsidR="001D0DD9"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 2015 года </w:t>
      </w:r>
      <w:r w:rsidR="00515EA0" w:rsidRPr="006262BC">
        <w:rPr>
          <w:rFonts w:ascii="Times New Roman" w:hAnsi="Times New Roman" w:cs="Times New Roman"/>
          <w:color w:val="000000"/>
          <w:spacing w:val="2"/>
          <w:lang w:val="ru-RU"/>
        </w:rPr>
        <w:t>З</w:t>
      </w:r>
      <w:r w:rsidR="001D0DD9"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аказчиком было размещено </w:t>
      </w:r>
      <w:r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Извещение о проведении электронного аукциона </w:t>
      </w:r>
      <w:r w:rsidR="001D0DD9"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на </w:t>
      </w:r>
      <w:r w:rsidRPr="006262BC">
        <w:rPr>
          <w:rFonts w:ascii="Times New Roman" w:hAnsi="Times New Roman" w:cs="Times New Roman"/>
          <w:color w:val="000000"/>
          <w:spacing w:val="2"/>
          <w:lang w:val="ru-RU"/>
        </w:rPr>
        <w:t>поставку котельно-печного топлива</w:t>
      </w:r>
      <w:r w:rsidR="001D0DD9" w:rsidRPr="006262BC">
        <w:rPr>
          <w:rFonts w:ascii="Times New Roman" w:hAnsi="Times New Roman" w:cs="Times New Roman"/>
          <w:color w:val="000000"/>
          <w:spacing w:val="6"/>
          <w:lang w:val="ru-RU"/>
        </w:rPr>
        <w:t xml:space="preserve"> в</w:t>
      </w:r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 xml:space="preserve"> Респ</w:t>
      </w:r>
      <w:r w:rsidR="006262BC" w:rsidRPr="006262BC">
        <w:rPr>
          <w:rFonts w:ascii="Times New Roman" w:hAnsi="Times New Roman" w:cs="Times New Roman"/>
          <w:color w:val="000000"/>
          <w:spacing w:val="6"/>
          <w:lang w:val="ru-RU"/>
        </w:rPr>
        <w:t>ублике</w:t>
      </w:r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 xml:space="preserve"> Саха (Якутия), </w:t>
      </w:r>
      <w:proofErr w:type="spellStart"/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>Верхоянский</w:t>
      </w:r>
      <w:proofErr w:type="spellEnd"/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 xml:space="preserve"> улус, село </w:t>
      </w:r>
      <w:proofErr w:type="spellStart"/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>Улахан-Кюель</w:t>
      </w:r>
      <w:proofErr w:type="spellEnd"/>
      <w:r w:rsidRPr="006262BC">
        <w:rPr>
          <w:rFonts w:ascii="Times New Roman" w:hAnsi="Times New Roman" w:cs="Times New Roman"/>
          <w:color w:val="000000"/>
          <w:spacing w:val="6"/>
          <w:lang w:val="ru-RU"/>
        </w:rPr>
        <w:t xml:space="preserve">, ул. Парковая, 12. </w:t>
      </w:r>
      <w:r w:rsidRPr="006262BC">
        <w:rPr>
          <w:rFonts w:ascii="Times New Roman" w:hAnsi="Times New Roman" w:cs="Times New Roman"/>
          <w:color w:val="000000"/>
          <w:spacing w:val="4"/>
          <w:lang w:val="ru-RU"/>
        </w:rPr>
        <w:t xml:space="preserve">Извещению о проведении открытого аукциона в электронной форме присвоен номер 0116300039615000045, место проведения аукциона: ЭТП РТС – тендер, расположенная по адресу: </w:t>
      </w:r>
      <w:hyperlink r:id="rId8" w:tgtFrame="_blank" w:history="1"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</w:rPr>
          <w:t>http</w:t>
        </w:r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  <w:lang w:val="ru-RU"/>
          </w:rPr>
          <w:t>://</w:t>
        </w:r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</w:rPr>
          <w:t>www</w:t>
        </w:r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</w:rPr>
          <w:t>rts</w:t>
        </w:r>
        <w:proofErr w:type="spellEnd"/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  <w:lang w:val="ru-RU"/>
          </w:rPr>
          <w:t>-</w:t>
        </w:r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</w:rPr>
          <w:t>tender</w:t>
        </w:r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6262BC">
          <w:rPr>
            <w:rStyle w:val="aa"/>
            <w:rFonts w:ascii="Times New Roman" w:hAnsi="Times New Roman" w:cs="Times New Roman"/>
            <w:color w:val="0075C5"/>
            <w:u w:val="none"/>
            <w:bdr w:val="none" w:sz="0" w:space="0" w:color="auto" w:frame="1"/>
            <w:shd w:val="clear" w:color="auto" w:fill="FFFFFF"/>
          </w:rPr>
          <w:t>ru</w:t>
        </w:r>
        <w:proofErr w:type="spellEnd"/>
      </w:hyperlink>
    </w:p>
    <w:p w:rsidR="00366D86" w:rsidRPr="006262BC" w:rsidRDefault="001D0DD9" w:rsidP="00515EA0">
      <w:pPr>
        <w:spacing w:line="276" w:lineRule="auto"/>
        <w:ind w:firstLine="648"/>
        <w:rPr>
          <w:rFonts w:ascii="Times New Roman" w:hAnsi="Times New Roman" w:cs="Times New Roman"/>
          <w:color w:val="000000"/>
          <w:spacing w:val="4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4"/>
          <w:lang w:val="ru-RU"/>
        </w:rPr>
        <w:t>В данном извещении установлены следующие сроки:</w:t>
      </w:r>
    </w:p>
    <w:p w:rsidR="00366D86" w:rsidRPr="006262BC" w:rsidRDefault="00366D86" w:rsidP="006262BC">
      <w:pPr>
        <w:pStyle w:val="ab"/>
        <w:numPr>
          <w:ilvl w:val="0"/>
          <w:numId w:val="1"/>
        </w:numPr>
        <w:tabs>
          <w:tab w:val="clear" w:pos="720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pacing w:val="4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4"/>
          <w:lang w:val="ru-RU"/>
        </w:rPr>
        <w:t xml:space="preserve">Дата и время окончания срока подачи заявок на участие в открытом аукционе в электронной форме:  </w:t>
      </w:r>
      <w:r w:rsidRPr="006262BC">
        <w:rPr>
          <w:rFonts w:ascii="Times New Roman" w:hAnsi="Times New Roman" w:cs="Times New Roman"/>
          <w:color w:val="383838"/>
          <w:shd w:val="clear" w:color="auto" w:fill="FFFFFF"/>
          <w:lang w:val="ru-RU"/>
        </w:rPr>
        <w:t>22.12.2015 16:30</w:t>
      </w:r>
    </w:p>
    <w:p w:rsidR="00826E58" w:rsidRPr="006262BC" w:rsidRDefault="001D0DD9" w:rsidP="006262BC">
      <w:pPr>
        <w:numPr>
          <w:ilvl w:val="0"/>
          <w:numId w:val="1"/>
        </w:numPr>
        <w:tabs>
          <w:tab w:val="clear" w:pos="720"/>
          <w:tab w:val="decimal" w:pos="1440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pacing w:val="2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2"/>
          <w:lang w:val="ru-RU"/>
        </w:rPr>
        <w:t xml:space="preserve">Дата окончания срока рассмотрения заявок:  </w:t>
      </w:r>
      <w:r w:rsidR="00366D86" w:rsidRPr="006262BC">
        <w:rPr>
          <w:rFonts w:ascii="Times New Roman" w:hAnsi="Times New Roman" w:cs="Times New Roman"/>
          <w:color w:val="383838"/>
          <w:shd w:val="clear" w:color="auto" w:fill="FFFFFF"/>
          <w:lang w:val="ru-RU"/>
        </w:rPr>
        <w:t>23.12.2015</w:t>
      </w:r>
    </w:p>
    <w:p w:rsidR="00826E58" w:rsidRPr="006262BC" w:rsidRDefault="001D0DD9" w:rsidP="006262BC">
      <w:pPr>
        <w:numPr>
          <w:ilvl w:val="0"/>
          <w:numId w:val="1"/>
        </w:numPr>
        <w:tabs>
          <w:tab w:val="clear" w:pos="720"/>
          <w:tab w:val="decimal" w:pos="1440"/>
        </w:tabs>
        <w:spacing w:line="276" w:lineRule="auto"/>
        <w:ind w:left="993" w:hanging="284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Дата проведения открытого аукциона в электронной форме:  </w:t>
      </w:r>
      <w:r w:rsidR="00366D86" w:rsidRPr="006262BC">
        <w:rPr>
          <w:rFonts w:ascii="Times New Roman" w:hAnsi="Times New Roman" w:cs="Times New Roman"/>
          <w:color w:val="383838"/>
          <w:shd w:val="clear" w:color="auto" w:fill="FFFFFF"/>
          <w:lang w:val="ru-RU"/>
        </w:rPr>
        <w:t>28.12.2015 в 10:55</w:t>
      </w:r>
    </w:p>
    <w:p w:rsidR="00515EA0" w:rsidRPr="006262BC" w:rsidRDefault="00366D86" w:rsidP="00515EA0">
      <w:pPr>
        <w:spacing w:line="276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Заявителем жалобы была подана заявка на участие в данном аукционе в электронной форме. Заявке был присвоен номер регистрационной заявки: </w:t>
      </w:r>
      <w:r w:rsidR="00ED3806" w:rsidRPr="006262BC">
        <w:rPr>
          <w:rFonts w:ascii="Times New Roman" w:hAnsi="Times New Roman" w:cs="Times New Roman"/>
          <w:color w:val="000000"/>
          <w:spacing w:val="1"/>
          <w:lang w:val="ru-RU"/>
        </w:rPr>
        <w:t>3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 (защищенный номер </w:t>
      </w:r>
      <w:r w:rsidR="003E6C74" w:rsidRPr="003E6C74">
        <w:rPr>
          <w:rFonts w:ascii="Times New Roman" w:hAnsi="Times New Roman" w:cs="Times New Roman"/>
          <w:color w:val="000000"/>
          <w:spacing w:val="1"/>
          <w:lang w:val="ru-RU"/>
        </w:rPr>
        <w:t>3479101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>)</w:t>
      </w: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. Заявка заявителя отклонена после рассмотрения 2-й части заявок. Обоснование отказа: </w:t>
      </w:r>
      <w:r w:rsidR="00ED3806"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не предоставлены документы в соответствии с п.7 ч. 5 ст. 66. </w:t>
      </w:r>
    </w:p>
    <w:p w:rsidR="00ED3806" w:rsidRPr="006262BC" w:rsidRDefault="00ED3806" w:rsidP="00515EA0">
      <w:pPr>
        <w:spacing w:line="276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То есть, не предоставление документов, подтверждающих принадлежность участника к субъектам малого (среднего) предпринимательства. </w:t>
      </w:r>
    </w:p>
    <w:p w:rsidR="00366D86" w:rsidRPr="006262BC" w:rsidRDefault="00366D86" w:rsidP="00515EA0">
      <w:pPr>
        <w:spacing w:line="276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Счита</w:t>
      </w:r>
      <w:r w:rsidR="00ED3806" w:rsidRPr="006262BC">
        <w:rPr>
          <w:rFonts w:ascii="Times New Roman" w:hAnsi="Times New Roman" w:cs="Times New Roman"/>
          <w:color w:val="000000"/>
          <w:spacing w:val="1"/>
          <w:lang w:val="ru-RU"/>
        </w:rPr>
        <w:t>ю</w:t>
      </w: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 действия комиссии по отклонению заявки на участие в открытом аукционе в электронной форме незаконными и необоснованными</w:t>
      </w:r>
      <w:r w:rsidR="00ED3806"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 по следующим основаниям:</w:t>
      </w:r>
    </w:p>
    <w:p w:rsidR="00366D86" w:rsidRPr="006262BC" w:rsidRDefault="00515EA0" w:rsidP="00515EA0">
      <w:pPr>
        <w:spacing w:line="276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0"/>
          <w:lang w:val="ru-RU"/>
        </w:rPr>
        <w:t xml:space="preserve">Индивидуальный предприниматель Потапов Станислав Христофорович представил в составе заявки на участие в Электронном аукционе все необходимые документы, в том </w:t>
      </w:r>
      <w:r w:rsidRPr="006262BC">
        <w:rPr>
          <w:rFonts w:ascii="Times New Roman" w:hAnsi="Times New Roman" w:cs="Times New Roman"/>
          <w:color w:val="000000"/>
          <w:spacing w:val="10"/>
          <w:lang w:val="ru-RU"/>
        </w:rPr>
        <w:lastRenderedPageBreak/>
        <w:t xml:space="preserve">числе, подтверждающие его </w:t>
      </w:r>
      <w:r w:rsidR="00366D86" w:rsidRPr="006262BC">
        <w:rPr>
          <w:rFonts w:ascii="Times New Roman" w:hAnsi="Times New Roman" w:cs="Times New Roman"/>
          <w:color w:val="000000"/>
          <w:spacing w:val="1"/>
          <w:lang w:val="ru-RU"/>
        </w:rPr>
        <w:t>соответств</w:t>
      </w: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ие</w:t>
      </w:r>
      <w:r w:rsidR="00366D86"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 требованиям, установленным статьей 4 Федерального закона от 24 июля 2007 г. </w:t>
      </w: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№</w:t>
      </w:r>
      <w:r w:rsidR="00366D86"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 209-ФЗ «О развитии малого и среднего предпринимательства в Российской Федерации» в том числе:</w:t>
      </w:r>
    </w:p>
    <w:p w:rsidR="00515EA0" w:rsidRPr="003E6C74" w:rsidRDefault="00515EA0" w:rsidP="003E6C74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Ч</w:t>
      </w:r>
      <w:r w:rsidR="00366D86" w:rsidRPr="006262BC">
        <w:rPr>
          <w:rFonts w:ascii="Times New Roman" w:hAnsi="Times New Roman" w:cs="Times New Roman"/>
          <w:color w:val="000000"/>
          <w:spacing w:val="1"/>
          <w:lang w:val="ru-RU"/>
        </w:rPr>
        <w:t>исленность работников за предшествующий календарный год не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="00366D86" w:rsidRPr="003E6C74">
        <w:rPr>
          <w:rFonts w:ascii="Times New Roman" w:hAnsi="Times New Roman" w:cs="Times New Roman"/>
          <w:color w:val="000000"/>
          <w:spacing w:val="1"/>
          <w:lang w:val="ru-RU"/>
        </w:rPr>
        <w:t>превышает следующего предельного значения средней численности работников для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="00366D86" w:rsidRPr="003E6C74">
        <w:rPr>
          <w:rFonts w:ascii="Times New Roman" w:hAnsi="Times New Roman" w:cs="Times New Roman"/>
          <w:color w:val="000000"/>
          <w:spacing w:val="1"/>
          <w:lang w:val="ru-RU"/>
        </w:rPr>
        <w:t>субъектов малого предпринимательства - сто человек включительно.</w:t>
      </w:r>
    </w:p>
    <w:p w:rsidR="00515EA0" w:rsidRPr="003E6C74" w:rsidRDefault="00366D86" w:rsidP="00515EA0">
      <w:pPr>
        <w:pStyle w:val="ab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Выручка от реализации товаров (работ, услуг) без учета налога на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3E6C74">
        <w:rPr>
          <w:rFonts w:ascii="Times New Roman" w:hAnsi="Times New Roman" w:cs="Times New Roman"/>
          <w:color w:val="000000"/>
          <w:spacing w:val="1"/>
          <w:lang w:val="ru-RU"/>
        </w:rPr>
        <w:t>добавленную стоимость или балансовая стоимость активов (остаточная стоимость</w:t>
      </w:r>
      <w:r w:rsid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3E6C74">
        <w:rPr>
          <w:rFonts w:ascii="Times New Roman" w:hAnsi="Times New Roman" w:cs="Times New Roman"/>
          <w:color w:val="000000"/>
          <w:spacing w:val="1"/>
          <w:lang w:val="ru-RU"/>
        </w:rPr>
        <w:t>основных средств и нематериальных активов) за пр</w:t>
      </w:r>
      <w:r w:rsidR="00515EA0" w:rsidRPr="003E6C74">
        <w:rPr>
          <w:rFonts w:ascii="Times New Roman" w:hAnsi="Times New Roman" w:cs="Times New Roman"/>
          <w:color w:val="000000"/>
          <w:spacing w:val="1"/>
          <w:lang w:val="ru-RU"/>
        </w:rPr>
        <w:t xml:space="preserve">едшествующий календарный год не </w:t>
      </w:r>
      <w:r w:rsidRPr="003E6C74">
        <w:rPr>
          <w:rFonts w:ascii="Times New Roman" w:hAnsi="Times New Roman" w:cs="Times New Roman"/>
          <w:color w:val="000000"/>
          <w:spacing w:val="1"/>
          <w:lang w:val="ru-RU"/>
        </w:rPr>
        <w:t>превышает предельные значения, установленные Правительством Российской Федерации для субъектов малого предпринимательства.</w:t>
      </w:r>
    </w:p>
    <w:p w:rsidR="00366D86" w:rsidRPr="006262BC" w:rsidRDefault="00366D86" w:rsidP="00693CAB">
      <w:pPr>
        <w:spacing w:line="360" w:lineRule="auto"/>
        <w:ind w:firstLine="648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На основании </w:t>
      </w:r>
      <w:proofErr w:type="gramStart"/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изложенного</w:t>
      </w:r>
      <w:proofErr w:type="gramEnd"/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,</w:t>
      </w:r>
    </w:p>
    <w:p w:rsidR="00366D86" w:rsidRPr="006262BC" w:rsidRDefault="00366D86" w:rsidP="00693CAB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/>
          <w:spacing w:val="1"/>
          <w:lang w:val="ru-RU"/>
        </w:rPr>
      </w:pPr>
      <w:proofErr w:type="gramStart"/>
      <w:r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>П</w:t>
      </w:r>
      <w:proofErr w:type="gramEnd"/>
      <w:r w:rsidR="00515EA0"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</w:t>
      </w:r>
      <w:r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>Р</w:t>
      </w:r>
      <w:r w:rsidR="00515EA0"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</w:t>
      </w:r>
      <w:r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>О</w:t>
      </w:r>
      <w:r w:rsidR="00515EA0"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</w:t>
      </w:r>
      <w:r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>Ш</w:t>
      </w:r>
      <w:r w:rsidR="00515EA0"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 xml:space="preserve"> </w:t>
      </w:r>
      <w:r w:rsidRPr="006262BC">
        <w:rPr>
          <w:rFonts w:ascii="Times New Roman" w:hAnsi="Times New Roman" w:cs="Times New Roman"/>
          <w:b/>
          <w:color w:val="000000"/>
          <w:spacing w:val="1"/>
          <w:lang w:val="ru-RU"/>
        </w:rPr>
        <w:t>У:</w:t>
      </w:r>
    </w:p>
    <w:p w:rsidR="00366D86" w:rsidRPr="006262BC" w:rsidRDefault="00366D86" w:rsidP="00F4482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1. Признать незаконными действия аукционной комиссии по отклонению</w:t>
      </w:r>
    </w:p>
    <w:p w:rsidR="00366D86" w:rsidRPr="006262BC" w:rsidRDefault="00366D86" w:rsidP="00F4482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заявки Заявителя жалобы на участие в открытом аукционе </w:t>
      </w:r>
      <w:r w:rsidR="00515EA0" w:rsidRPr="006262BC">
        <w:rPr>
          <w:rFonts w:ascii="Times New Roman" w:hAnsi="Times New Roman" w:cs="Times New Roman"/>
          <w:color w:val="000000"/>
          <w:spacing w:val="1"/>
          <w:lang w:val="ru-RU"/>
        </w:rPr>
        <w:t>№</w:t>
      </w: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="00F44823" w:rsidRPr="006262BC">
        <w:rPr>
          <w:rFonts w:ascii="Times New Roman" w:eastAsia="Times New Roman" w:hAnsi="Times New Roman" w:cs="Times New Roman"/>
          <w:color w:val="181818"/>
          <w:lang w:val="ru-RU" w:eastAsia="ru-RU"/>
        </w:rPr>
        <w:t>0116300039615000045</w:t>
      </w:r>
    </w:p>
    <w:p w:rsidR="00366D86" w:rsidRPr="006262BC" w:rsidRDefault="00366D86" w:rsidP="00F44823">
      <w:pPr>
        <w:spacing w:line="276" w:lineRule="auto"/>
        <w:ind w:left="709" w:hanging="709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6262BC">
        <w:rPr>
          <w:rFonts w:ascii="Times New Roman" w:hAnsi="Times New Roman" w:cs="Times New Roman"/>
          <w:color w:val="000000"/>
          <w:spacing w:val="1"/>
          <w:lang w:val="ru-RU"/>
        </w:rPr>
        <w:t>Приложение:</w:t>
      </w:r>
    </w:p>
    <w:p w:rsidR="005F738C" w:rsidRPr="003E6C74" w:rsidRDefault="00366D86" w:rsidP="003E6C74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r w:rsidRPr="003E6C74">
        <w:rPr>
          <w:rFonts w:ascii="Times New Roman" w:hAnsi="Times New Roman" w:cs="Times New Roman"/>
          <w:color w:val="000000"/>
          <w:spacing w:val="1"/>
          <w:lang w:val="ru-RU"/>
        </w:rPr>
        <w:t>Протокол рассмотрения заявок;</w:t>
      </w:r>
    </w:p>
    <w:p w:rsidR="003E6C74" w:rsidRDefault="003E6C74" w:rsidP="003E6C74">
      <w:pPr>
        <w:pStyle w:val="ab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color w:val="000000"/>
          <w:spacing w:val="1"/>
          <w:lang w:val="ru-RU"/>
        </w:rPr>
        <w:t xml:space="preserve"> приложенные во второй части</w:t>
      </w:r>
    </w:p>
    <w:p w:rsidR="003E6C74" w:rsidRPr="003E6C74" w:rsidRDefault="003E6C74" w:rsidP="003E6C74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</w:p>
    <w:p w:rsidR="003E6C74" w:rsidRPr="003E6C74" w:rsidRDefault="003E6C74" w:rsidP="003E6C74">
      <w:pPr>
        <w:pStyle w:val="ab"/>
        <w:spacing w:line="276" w:lineRule="auto"/>
        <w:ind w:left="780"/>
        <w:jc w:val="both"/>
        <w:rPr>
          <w:rFonts w:ascii="Times New Roman" w:hAnsi="Times New Roman" w:cs="Times New Roman"/>
          <w:color w:val="000000"/>
          <w:spacing w:val="1"/>
          <w:lang w:val="ru-RU"/>
        </w:rPr>
      </w:pPr>
    </w:p>
    <w:sectPr w:rsidR="003E6C74" w:rsidRPr="003E6C74" w:rsidSect="005F738C">
      <w:pgSz w:w="11918" w:h="16854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B2" w:rsidRDefault="00107BB2" w:rsidP="005F738C">
      <w:r>
        <w:separator/>
      </w:r>
    </w:p>
  </w:endnote>
  <w:endnote w:type="continuationSeparator" w:id="0">
    <w:p w:rsidR="00107BB2" w:rsidRDefault="00107BB2" w:rsidP="005F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B2" w:rsidRDefault="00107BB2" w:rsidP="005F738C">
      <w:r>
        <w:separator/>
      </w:r>
    </w:p>
  </w:footnote>
  <w:footnote w:type="continuationSeparator" w:id="0">
    <w:p w:rsidR="00107BB2" w:rsidRDefault="00107BB2" w:rsidP="005F7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321"/>
    <w:multiLevelType w:val="multilevel"/>
    <w:tmpl w:val="7FB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1162"/>
    <w:multiLevelType w:val="hybridMultilevel"/>
    <w:tmpl w:val="F2622CD8"/>
    <w:lvl w:ilvl="0" w:tplc="4B2417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F20EA"/>
    <w:multiLevelType w:val="multilevel"/>
    <w:tmpl w:val="F58822C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C5E23"/>
    <w:multiLevelType w:val="multilevel"/>
    <w:tmpl w:val="715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825D4"/>
    <w:multiLevelType w:val="multilevel"/>
    <w:tmpl w:val="F7A6317A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Arial" w:hAnsi="Arial"/>
        <w:strike w:val="0"/>
        <w:color w:val="000000"/>
        <w:spacing w:val="10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D3503B"/>
    <w:multiLevelType w:val="hybridMultilevel"/>
    <w:tmpl w:val="F808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27431"/>
    <w:multiLevelType w:val="multilevel"/>
    <w:tmpl w:val="15F4B87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Courier New" w:hAnsi="Courier New"/>
        <w:strike w:val="0"/>
        <w:color w:val="000000"/>
        <w:spacing w:val="-31"/>
        <w:w w:val="100"/>
        <w:sz w:val="22"/>
        <w:u w:val="non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58"/>
    <w:rsid w:val="00107BB2"/>
    <w:rsid w:val="001D0DD9"/>
    <w:rsid w:val="00366D86"/>
    <w:rsid w:val="003E6C74"/>
    <w:rsid w:val="00515EA0"/>
    <w:rsid w:val="005F738C"/>
    <w:rsid w:val="006262BC"/>
    <w:rsid w:val="0064636F"/>
    <w:rsid w:val="00693CAB"/>
    <w:rsid w:val="007D12C3"/>
    <w:rsid w:val="00826E58"/>
    <w:rsid w:val="008557A1"/>
    <w:rsid w:val="0098443B"/>
    <w:rsid w:val="00D053F8"/>
    <w:rsid w:val="00E922C5"/>
    <w:rsid w:val="00ED3806"/>
    <w:rsid w:val="00F44823"/>
    <w:rsid w:val="00F7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73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738C"/>
  </w:style>
  <w:style w:type="paragraph" w:styleId="a7">
    <w:name w:val="footer"/>
    <w:basedOn w:val="a"/>
    <w:link w:val="a8"/>
    <w:uiPriority w:val="99"/>
    <w:semiHidden/>
    <w:unhideWhenUsed/>
    <w:rsid w:val="005F73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738C"/>
  </w:style>
  <w:style w:type="table" w:styleId="a9">
    <w:name w:val="Table Grid"/>
    <w:basedOn w:val="a1"/>
    <w:uiPriority w:val="59"/>
    <w:rsid w:val="005F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66D8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6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95BCD-F3DA-494A-8215-CDBD2674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Алеша</cp:lastModifiedBy>
  <cp:revision>2</cp:revision>
  <dcterms:created xsi:type="dcterms:W3CDTF">2016-01-08T06:18:00Z</dcterms:created>
  <dcterms:modified xsi:type="dcterms:W3CDTF">2016-01-08T06:18:00Z</dcterms:modified>
</cp:coreProperties>
</file>