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88" w:rsidRDefault="00690D88" w:rsidP="00D47474">
      <w:pPr>
        <w:spacing w:line="240" w:lineRule="auto"/>
        <w:jc w:val="center"/>
        <w:rPr>
          <w:b/>
          <w:spacing w:val="20"/>
          <w:sz w:val="44"/>
          <w:szCs w:val="44"/>
        </w:rPr>
      </w:pPr>
      <w:r w:rsidRPr="0097262C">
        <w:rPr>
          <w:rFonts w:ascii="New Century Schoolbook" w:hAnsi="New Century Schoolbook"/>
          <w:b/>
          <w:spacing w:val="20"/>
          <w:sz w:val="44"/>
          <w:szCs w:val="44"/>
        </w:rPr>
        <w:t>ООО «ТОРГОВЫЙ ДОМ«ВИАЛ»</w:t>
      </w:r>
    </w:p>
    <w:p w:rsidR="00690D88" w:rsidRPr="00706DCB" w:rsidRDefault="00690D88" w:rsidP="00D47474">
      <w:pPr>
        <w:spacing w:line="240" w:lineRule="auto"/>
        <w:jc w:val="center"/>
        <w:rPr>
          <w:rStyle w:val="a3"/>
          <w:rFonts w:ascii="New Century Schoolbook" w:hAnsi="New Century Schoolbook"/>
          <w:b/>
          <w:spacing w:val="20"/>
          <w:sz w:val="20"/>
          <w:szCs w:val="20"/>
        </w:rPr>
      </w:pPr>
      <w:r w:rsidRPr="00706DCB">
        <w:rPr>
          <w:rFonts w:ascii="New Century Schoolbook" w:hAnsi="New Century Schoolbook"/>
          <w:b/>
          <w:spacing w:val="20"/>
          <w:sz w:val="20"/>
          <w:szCs w:val="20"/>
        </w:rPr>
        <w:t>ОГРН 1159102078387, ИНН 9102177780, КПП 910201001тел.+7</w:t>
      </w:r>
      <w:r w:rsidRPr="00706DCB">
        <w:rPr>
          <w:rFonts w:ascii="New Century Schoolbook" w:hAnsi="New Century Schoolbook"/>
          <w:b/>
          <w:spacing w:val="20"/>
          <w:sz w:val="20"/>
          <w:szCs w:val="20"/>
          <w:lang w:val="en-US"/>
        </w:rPr>
        <w:t> </w:t>
      </w:r>
      <w:r w:rsidRPr="00706DCB">
        <w:rPr>
          <w:rFonts w:ascii="New Century Schoolbook" w:hAnsi="New Century Schoolbook"/>
          <w:b/>
          <w:spacing w:val="20"/>
          <w:sz w:val="20"/>
          <w:szCs w:val="20"/>
        </w:rPr>
        <w:t>968</w:t>
      </w:r>
      <w:r w:rsidRPr="00706DCB">
        <w:rPr>
          <w:rFonts w:ascii="New Century Schoolbook" w:hAnsi="New Century Schoolbook"/>
          <w:b/>
          <w:spacing w:val="20"/>
          <w:sz w:val="20"/>
          <w:szCs w:val="20"/>
          <w:lang w:val="en-US"/>
        </w:rPr>
        <w:t> </w:t>
      </w:r>
      <w:r w:rsidRPr="00706DCB">
        <w:rPr>
          <w:rFonts w:ascii="New Century Schoolbook" w:hAnsi="New Century Schoolbook"/>
          <w:b/>
          <w:spacing w:val="20"/>
          <w:sz w:val="20"/>
          <w:szCs w:val="20"/>
        </w:rPr>
        <w:t xml:space="preserve">511 60 14, </w:t>
      </w:r>
      <w:r w:rsidRPr="00706DCB">
        <w:rPr>
          <w:rFonts w:ascii="New Century Schoolbook" w:hAnsi="New Century Schoolbook"/>
          <w:b/>
          <w:spacing w:val="20"/>
          <w:sz w:val="20"/>
          <w:szCs w:val="20"/>
          <w:lang w:val="en-US"/>
        </w:rPr>
        <w:t>e</w:t>
      </w:r>
      <w:r w:rsidRPr="00706DCB">
        <w:rPr>
          <w:rFonts w:ascii="New Century Schoolbook" w:hAnsi="New Century Schoolbook"/>
          <w:b/>
          <w:spacing w:val="20"/>
          <w:sz w:val="20"/>
          <w:szCs w:val="20"/>
        </w:rPr>
        <w:t>-</w:t>
      </w:r>
      <w:r w:rsidRPr="00706DCB">
        <w:rPr>
          <w:rFonts w:ascii="New Century Schoolbook" w:hAnsi="New Century Schoolbook"/>
          <w:b/>
          <w:spacing w:val="20"/>
          <w:sz w:val="20"/>
          <w:szCs w:val="20"/>
          <w:lang w:val="en-US"/>
        </w:rPr>
        <w:t>mail</w:t>
      </w:r>
      <w:r w:rsidRPr="00706DCB">
        <w:rPr>
          <w:rFonts w:ascii="New Century Schoolbook" w:hAnsi="New Century Schoolbook"/>
          <w:b/>
          <w:spacing w:val="20"/>
          <w:sz w:val="20"/>
          <w:szCs w:val="20"/>
        </w:rPr>
        <w:t xml:space="preserve">: </w:t>
      </w:r>
      <w:hyperlink r:id="rId6" w:history="1">
        <w:r w:rsidRPr="00706DCB">
          <w:rPr>
            <w:rStyle w:val="a3"/>
            <w:rFonts w:ascii="New Century Schoolbook" w:hAnsi="New Century Schoolbook"/>
            <w:b/>
            <w:spacing w:val="20"/>
            <w:sz w:val="20"/>
            <w:szCs w:val="20"/>
            <w:lang w:val="en-US"/>
          </w:rPr>
          <w:t>torgdomvial</w:t>
        </w:r>
        <w:r w:rsidRPr="00706DCB">
          <w:rPr>
            <w:rStyle w:val="a3"/>
            <w:rFonts w:ascii="New Century Schoolbook" w:hAnsi="New Century Schoolbook"/>
            <w:b/>
            <w:spacing w:val="20"/>
            <w:sz w:val="20"/>
            <w:szCs w:val="20"/>
          </w:rPr>
          <w:t>@</w:t>
        </w:r>
        <w:r w:rsidRPr="00706DCB">
          <w:rPr>
            <w:rStyle w:val="a3"/>
            <w:b/>
            <w:spacing w:val="20"/>
            <w:sz w:val="20"/>
            <w:szCs w:val="20"/>
            <w:lang w:val="en-US"/>
          </w:rPr>
          <w:t>mail</w:t>
        </w:r>
        <w:r w:rsidRPr="00706DCB">
          <w:rPr>
            <w:rStyle w:val="a3"/>
            <w:rFonts w:ascii="New Century Schoolbook" w:hAnsi="New Century Schoolbook"/>
            <w:b/>
            <w:spacing w:val="20"/>
            <w:sz w:val="20"/>
            <w:szCs w:val="20"/>
          </w:rPr>
          <w:t>.</w:t>
        </w:r>
        <w:r w:rsidRPr="00706DCB">
          <w:rPr>
            <w:rStyle w:val="a3"/>
            <w:rFonts w:ascii="New Century Schoolbook" w:hAnsi="New Century Schoolbook"/>
            <w:b/>
            <w:spacing w:val="20"/>
            <w:sz w:val="20"/>
            <w:szCs w:val="20"/>
            <w:lang w:val="en-US"/>
          </w:rPr>
          <w:t>ru</w:t>
        </w:r>
      </w:hyperlink>
    </w:p>
    <w:tbl>
      <w:tblPr>
        <w:tblW w:w="9747" w:type="dxa"/>
        <w:tblBorders>
          <w:top w:val="thickThinSmallGap" w:sz="24" w:space="0" w:color="auto"/>
        </w:tblBorders>
        <w:tblLook w:val="0000"/>
      </w:tblPr>
      <w:tblGrid>
        <w:gridCol w:w="4361"/>
        <w:gridCol w:w="5069"/>
        <w:gridCol w:w="317"/>
      </w:tblGrid>
      <w:tr w:rsidR="00690D88" w:rsidRPr="00126356" w:rsidTr="00624820">
        <w:trPr>
          <w:trHeight w:val="184"/>
        </w:trPr>
        <w:tc>
          <w:tcPr>
            <w:tcW w:w="9747" w:type="dxa"/>
            <w:gridSpan w:val="3"/>
          </w:tcPr>
          <w:p w:rsidR="00690D88" w:rsidRPr="00126356" w:rsidRDefault="00690D88" w:rsidP="00D47474">
            <w:pPr>
              <w:spacing w:line="240" w:lineRule="auto"/>
              <w:jc w:val="both"/>
              <w:rPr>
                <w:sz w:val="32"/>
                <w:szCs w:val="32"/>
              </w:rPr>
            </w:pPr>
          </w:p>
        </w:tc>
      </w:tr>
      <w:tr w:rsidR="00690D88" w:rsidRPr="00126356" w:rsidTr="00624820">
        <w:tblPrEx>
          <w:tblBorders>
            <w:top w:val="none" w:sz="0" w:space="0" w:color="auto"/>
          </w:tblBorders>
          <w:tblLook w:val="04A0"/>
        </w:tblPrEx>
        <w:trPr>
          <w:gridAfter w:val="1"/>
          <w:wAfter w:w="317" w:type="dxa"/>
        </w:trPr>
        <w:tc>
          <w:tcPr>
            <w:tcW w:w="4361" w:type="dxa"/>
          </w:tcPr>
          <w:p w:rsidR="00690D88" w:rsidRPr="00126356" w:rsidRDefault="00690D88" w:rsidP="00D47474">
            <w:pPr>
              <w:spacing w:after="0" w:line="240" w:lineRule="auto"/>
              <w:rPr>
                <w:rFonts w:ascii="Times New Roman" w:hAnsi="Times New Roman"/>
                <w:sz w:val="24"/>
                <w:szCs w:val="24"/>
              </w:rPr>
            </w:pPr>
            <w:r w:rsidRPr="00126356">
              <w:rPr>
                <w:rFonts w:ascii="Times New Roman" w:hAnsi="Times New Roman"/>
                <w:sz w:val="24"/>
                <w:szCs w:val="24"/>
              </w:rPr>
              <w:t xml:space="preserve">Исх. № </w:t>
            </w:r>
            <w:r w:rsidR="00AA1907" w:rsidRPr="0053158D">
              <w:rPr>
                <w:rFonts w:ascii="Times New Roman" w:hAnsi="Times New Roman"/>
                <w:sz w:val="24"/>
                <w:szCs w:val="24"/>
              </w:rPr>
              <w:t>1</w:t>
            </w:r>
            <w:r w:rsidR="0053158D" w:rsidRPr="0053158D">
              <w:rPr>
                <w:rFonts w:ascii="Times New Roman" w:hAnsi="Times New Roman"/>
                <w:sz w:val="24"/>
                <w:szCs w:val="24"/>
              </w:rPr>
              <w:t>9</w:t>
            </w:r>
            <w:r w:rsidR="00066466">
              <w:rPr>
                <w:rFonts w:ascii="Times New Roman" w:hAnsi="Times New Roman"/>
                <w:sz w:val="24"/>
                <w:szCs w:val="24"/>
              </w:rPr>
              <w:t>99</w:t>
            </w:r>
            <w:r w:rsidRPr="00126356">
              <w:rPr>
                <w:rFonts w:ascii="Times New Roman" w:hAnsi="Times New Roman"/>
                <w:sz w:val="24"/>
                <w:szCs w:val="24"/>
              </w:rPr>
              <w:t xml:space="preserve"> от </w:t>
            </w:r>
            <w:r w:rsidR="00066466">
              <w:rPr>
                <w:rFonts w:ascii="Times New Roman" w:hAnsi="Times New Roman"/>
                <w:sz w:val="24"/>
                <w:szCs w:val="24"/>
              </w:rPr>
              <w:t>03</w:t>
            </w:r>
            <w:r w:rsidR="001B0467" w:rsidRPr="00126356">
              <w:rPr>
                <w:rFonts w:ascii="Times New Roman" w:hAnsi="Times New Roman"/>
                <w:sz w:val="24"/>
                <w:szCs w:val="24"/>
              </w:rPr>
              <w:t>.</w:t>
            </w:r>
            <w:r w:rsidR="0053158D" w:rsidRPr="0053158D">
              <w:rPr>
                <w:rFonts w:ascii="Times New Roman" w:hAnsi="Times New Roman"/>
                <w:sz w:val="24"/>
                <w:szCs w:val="24"/>
              </w:rPr>
              <w:t>1</w:t>
            </w:r>
            <w:r w:rsidR="00066466">
              <w:rPr>
                <w:rFonts w:ascii="Times New Roman" w:hAnsi="Times New Roman"/>
                <w:sz w:val="24"/>
                <w:szCs w:val="24"/>
              </w:rPr>
              <w:t>1</w:t>
            </w:r>
            <w:r w:rsidRPr="00126356">
              <w:rPr>
                <w:rFonts w:ascii="Times New Roman" w:hAnsi="Times New Roman"/>
                <w:sz w:val="24"/>
                <w:szCs w:val="24"/>
              </w:rPr>
              <w:t>.2017</w:t>
            </w:r>
            <w:r w:rsidR="006D2732" w:rsidRPr="00126356">
              <w:rPr>
                <w:rFonts w:ascii="Times New Roman" w:hAnsi="Times New Roman"/>
                <w:sz w:val="24"/>
                <w:szCs w:val="24"/>
              </w:rPr>
              <w:t xml:space="preserve"> </w:t>
            </w:r>
            <w:r w:rsidRPr="00126356">
              <w:rPr>
                <w:rFonts w:ascii="Times New Roman" w:hAnsi="Times New Roman"/>
                <w:sz w:val="24"/>
                <w:szCs w:val="24"/>
              </w:rPr>
              <w:t>г</w:t>
            </w:r>
          </w:p>
        </w:tc>
        <w:tc>
          <w:tcPr>
            <w:tcW w:w="5069" w:type="dxa"/>
          </w:tcPr>
          <w:p w:rsidR="00690D88" w:rsidRPr="00066466" w:rsidRDefault="00066466" w:rsidP="00D47474">
            <w:pPr>
              <w:spacing w:after="0" w:line="240" w:lineRule="auto"/>
              <w:rPr>
                <w:rFonts w:ascii="Times New Roman" w:hAnsi="Times New Roman"/>
                <w:sz w:val="24"/>
                <w:szCs w:val="24"/>
              </w:rPr>
            </w:pPr>
            <w:r w:rsidRPr="00066466">
              <w:rPr>
                <w:rFonts w:ascii="Times New Roman" w:hAnsi="Times New Roman"/>
                <w:sz w:val="24"/>
                <w:szCs w:val="24"/>
              </w:rPr>
              <w:t>Якутское УФАС России</w:t>
            </w:r>
          </w:p>
          <w:p w:rsidR="00066466" w:rsidRPr="00066466" w:rsidRDefault="00066466" w:rsidP="00D47474">
            <w:pPr>
              <w:spacing w:after="0" w:line="240" w:lineRule="auto"/>
              <w:rPr>
                <w:rFonts w:ascii="Times New Roman" w:hAnsi="Times New Roman"/>
                <w:sz w:val="24"/>
                <w:szCs w:val="24"/>
              </w:rPr>
            </w:pPr>
            <w:r w:rsidRPr="00066466">
              <w:rPr>
                <w:rFonts w:ascii="Times New Roman" w:hAnsi="Times New Roman"/>
                <w:sz w:val="24"/>
                <w:szCs w:val="24"/>
              </w:rPr>
              <w:t>Адрес: 677000, г. Якутск,</w:t>
            </w:r>
            <w:r>
              <w:rPr>
                <w:rFonts w:ascii="Times New Roman" w:hAnsi="Times New Roman"/>
                <w:sz w:val="24"/>
                <w:szCs w:val="24"/>
              </w:rPr>
              <w:t xml:space="preserve"> ул. Октябрьская, 22, 2-й этаж, </w:t>
            </w:r>
            <w:r w:rsidRPr="00066466">
              <w:rPr>
                <w:rFonts w:ascii="Times New Roman" w:hAnsi="Times New Roman"/>
                <w:sz w:val="24"/>
                <w:szCs w:val="24"/>
              </w:rPr>
              <w:t>каб. 213</w:t>
            </w:r>
          </w:p>
          <w:p w:rsidR="00066466" w:rsidRPr="00066466" w:rsidRDefault="00066466" w:rsidP="00D47474">
            <w:pPr>
              <w:spacing w:after="0" w:line="240" w:lineRule="auto"/>
              <w:rPr>
                <w:rFonts w:ascii="Times New Roman" w:hAnsi="Times New Roman"/>
                <w:sz w:val="24"/>
                <w:szCs w:val="24"/>
              </w:rPr>
            </w:pPr>
            <w:r w:rsidRPr="00066466">
              <w:rPr>
                <w:rFonts w:ascii="Times New Roman" w:hAnsi="Times New Roman"/>
                <w:sz w:val="24"/>
                <w:szCs w:val="24"/>
              </w:rPr>
              <w:t>Телефон/факс</w:t>
            </w:r>
            <w:r>
              <w:rPr>
                <w:rFonts w:ascii="Times New Roman" w:hAnsi="Times New Roman"/>
                <w:sz w:val="24"/>
                <w:szCs w:val="24"/>
              </w:rPr>
              <w:t xml:space="preserve">: (4112) 500-567, </w:t>
            </w:r>
            <w:r w:rsidRPr="00066466">
              <w:rPr>
                <w:rFonts w:ascii="Times New Roman" w:hAnsi="Times New Roman"/>
                <w:sz w:val="24"/>
                <w:szCs w:val="24"/>
              </w:rPr>
              <w:t>(4112) 42-80-46</w:t>
            </w:r>
            <w:r w:rsidRPr="00066466">
              <w:rPr>
                <w:rFonts w:ascii="Times New Roman" w:hAnsi="Times New Roman"/>
                <w:sz w:val="24"/>
                <w:szCs w:val="24"/>
              </w:rPr>
              <w:br/>
              <w:t>E-mail: </w:t>
            </w:r>
            <w:hyperlink r:id="rId7" w:history="1">
              <w:r w:rsidRPr="00066466">
                <w:rPr>
                  <w:rStyle w:val="a3"/>
                  <w:rFonts w:ascii="Times New Roman" w:hAnsi="Times New Roman"/>
                  <w:sz w:val="24"/>
                  <w:szCs w:val="24"/>
                </w:rPr>
                <w:t>to14@fas.gov.ru</w:t>
              </w:r>
            </w:hyperlink>
          </w:p>
          <w:p w:rsidR="00690D88" w:rsidRPr="00E63B9E" w:rsidRDefault="00066466" w:rsidP="00D47474">
            <w:pPr>
              <w:spacing w:after="0" w:line="240" w:lineRule="auto"/>
              <w:rPr>
                <w:rFonts w:ascii="Times New Roman" w:hAnsi="Times New Roman"/>
                <w:sz w:val="24"/>
                <w:szCs w:val="24"/>
              </w:rPr>
            </w:pPr>
            <w:r w:rsidRPr="00E63B9E">
              <w:rPr>
                <w:rFonts w:ascii="Times New Roman" w:hAnsi="Times New Roman"/>
                <w:sz w:val="24"/>
                <w:szCs w:val="24"/>
              </w:rPr>
              <w:t xml:space="preserve"> </w:t>
            </w:r>
          </w:p>
          <w:p w:rsidR="001B0467" w:rsidRPr="00E63B9E" w:rsidRDefault="00D47474" w:rsidP="00D47474">
            <w:pPr>
              <w:spacing w:after="0" w:line="240" w:lineRule="auto"/>
              <w:rPr>
                <w:rFonts w:ascii="Times New Roman" w:hAnsi="Times New Roman"/>
                <w:sz w:val="24"/>
                <w:szCs w:val="24"/>
              </w:rPr>
            </w:pPr>
            <w:r>
              <w:rPr>
                <w:rFonts w:ascii="Times New Roman" w:hAnsi="Times New Roman"/>
                <w:sz w:val="24"/>
                <w:szCs w:val="24"/>
              </w:rPr>
              <w:t>Уполномоченный орган (УО):</w:t>
            </w:r>
          </w:p>
          <w:p w:rsidR="0053158D" w:rsidRDefault="00D47474" w:rsidP="00D47474">
            <w:pPr>
              <w:spacing w:after="0" w:line="240" w:lineRule="auto"/>
              <w:rPr>
                <w:rFonts w:ascii="Times New Roman" w:hAnsi="Times New Roman"/>
                <w:sz w:val="24"/>
                <w:szCs w:val="24"/>
              </w:rPr>
            </w:pPr>
            <w:r w:rsidRPr="00D47474">
              <w:rPr>
                <w:rFonts w:ascii="Times New Roman" w:hAnsi="Times New Roman"/>
                <w:sz w:val="24"/>
                <w:szCs w:val="24"/>
              </w:rPr>
              <w:t>ГОСУДАРСТВЕННЫЙ КОМИТЕТ РЕСПУБЛИКИ САХА (ЯКУТИЯ) ПО РЕГУЛИРОВАНИЮ КОНТРАКТНОЙ СИСТЕМЫ В СФЕРЕ ЗАКУПОК</w:t>
            </w:r>
            <w:r w:rsidR="0053158D" w:rsidRPr="00E63B9E">
              <w:rPr>
                <w:rFonts w:ascii="Times New Roman" w:hAnsi="Times New Roman"/>
                <w:sz w:val="24"/>
                <w:szCs w:val="24"/>
              </w:rPr>
              <w:t xml:space="preserve"> </w:t>
            </w:r>
          </w:p>
          <w:p w:rsidR="001B0467" w:rsidRPr="00E63B9E" w:rsidRDefault="001B0467" w:rsidP="00D47474">
            <w:pPr>
              <w:spacing w:after="0" w:line="240" w:lineRule="auto"/>
              <w:rPr>
                <w:rFonts w:ascii="Times New Roman" w:hAnsi="Times New Roman"/>
                <w:sz w:val="24"/>
                <w:szCs w:val="24"/>
              </w:rPr>
            </w:pPr>
            <w:r w:rsidRPr="00E63B9E">
              <w:rPr>
                <w:rFonts w:ascii="Times New Roman" w:hAnsi="Times New Roman"/>
                <w:sz w:val="24"/>
                <w:szCs w:val="24"/>
              </w:rPr>
              <w:t>Место нахождения</w:t>
            </w:r>
            <w:r w:rsidR="00AA1907" w:rsidRPr="00E63B9E">
              <w:rPr>
                <w:rFonts w:ascii="Times New Roman" w:hAnsi="Times New Roman"/>
                <w:sz w:val="24"/>
                <w:szCs w:val="24"/>
              </w:rPr>
              <w:t>/Почтовый адрес:</w:t>
            </w:r>
            <w:r w:rsidRPr="00E63B9E">
              <w:rPr>
                <w:rFonts w:ascii="Times New Roman" w:hAnsi="Times New Roman"/>
                <w:sz w:val="24"/>
                <w:szCs w:val="24"/>
              </w:rPr>
              <w:t xml:space="preserve"> </w:t>
            </w:r>
            <w:r w:rsidR="00D47474" w:rsidRPr="00D47474">
              <w:rPr>
                <w:rFonts w:ascii="Times New Roman" w:hAnsi="Times New Roman"/>
                <w:sz w:val="24"/>
                <w:szCs w:val="24"/>
              </w:rPr>
              <w:t>677000, Саха /Якутия/ Респ, Якутск г, проспект Ленина, 22</w:t>
            </w:r>
          </w:p>
          <w:p w:rsidR="00AA1907" w:rsidRPr="00E63B9E" w:rsidRDefault="001B0467" w:rsidP="00D47474">
            <w:pPr>
              <w:spacing w:after="0" w:line="240" w:lineRule="auto"/>
              <w:rPr>
                <w:rFonts w:ascii="Times New Roman" w:hAnsi="Times New Roman"/>
                <w:sz w:val="24"/>
                <w:szCs w:val="24"/>
              </w:rPr>
            </w:pPr>
            <w:r w:rsidRPr="00E63B9E">
              <w:rPr>
                <w:rFonts w:ascii="Times New Roman" w:hAnsi="Times New Roman"/>
                <w:sz w:val="24"/>
                <w:szCs w:val="24"/>
              </w:rPr>
              <w:t xml:space="preserve">Адрес электронной почты: </w:t>
            </w:r>
            <w:r w:rsidR="00D47474" w:rsidRPr="00D47474">
              <w:rPr>
                <w:rFonts w:ascii="Times New Roman" w:hAnsi="Times New Roman"/>
                <w:sz w:val="24"/>
                <w:szCs w:val="24"/>
              </w:rPr>
              <w:t>oafanasy@gmail.com</w:t>
            </w:r>
          </w:p>
          <w:p w:rsidR="00D47474" w:rsidRPr="00D47474" w:rsidRDefault="001B0467" w:rsidP="00D47474">
            <w:pPr>
              <w:spacing w:after="0" w:line="240" w:lineRule="auto"/>
              <w:rPr>
                <w:rFonts w:ascii="Times New Roman" w:hAnsi="Times New Roman"/>
                <w:sz w:val="24"/>
                <w:szCs w:val="24"/>
              </w:rPr>
            </w:pPr>
            <w:r w:rsidRPr="00E63B9E">
              <w:rPr>
                <w:rFonts w:ascii="Times New Roman" w:hAnsi="Times New Roman"/>
                <w:sz w:val="24"/>
                <w:szCs w:val="24"/>
              </w:rPr>
              <w:t xml:space="preserve">Номер контактного телефона: </w:t>
            </w:r>
            <w:r w:rsidR="00D47474" w:rsidRPr="00D47474">
              <w:rPr>
                <w:rFonts w:ascii="Times New Roman" w:hAnsi="Times New Roman"/>
                <w:sz w:val="24"/>
                <w:szCs w:val="24"/>
              </w:rPr>
              <w:t>8-4112-507167</w:t>
            </w:r>
          </w:p>
          <w:p w:rsidR="001B0467" w:rsidRPr="00D47474" w:rsidRDefault="001B0467" w:rsidP="00D47474">
            <w:pPr>
              <w:spacing w:after="0" w:line="240" w:lineRule="auto"/>
              <w:rPr>
                <w:rFonts w:ascii="Times New Roman" w:hAnsi="Times New Roman"/>
                <w:sz w:val="24"/>
                <w:szCs w:val="24"/>
              </w:rPr>
            </w:pPr>
            <w:r w:rsidRPr="00E63B9E">
              <w:rPr>
                <w:rFonts w:ascii="Times New Roman" w:hAnsi="Times New Roman"/>
                <w:sz w:val="24"/>
                <w:szCs w:val="24"/>
              </w:rPr>
              <w:t>Ответств</w:t>
            </w:r>
            <w:r w:rsidR="00D47474">
              <w:rPr>
                <w:rFonts w:ascii="Times New Roman" w:hAnsi="Times New Roman"/>
                <w:sz w:val="24"/>
                <w:szCs w:val="24"/>
              </w:rPr>
              <w:t>енное должностное лицо</w:t>
            </w:r>
            <w:r w:rsidRPr="00E63B9E">
              <w:rPr>
                <w:rFonts w:ascii="Times New Roman" w:hAnsi="Times New Roman"/>
                <w:sz w:val="24"/>
                <w:szCs w:val="24"/>
              </w:rPr>
              <w:t xml:space="preserve">: </w:t>
            </w:r>
            <w:r w:rsidR="00D47474" w:rsidRPr="00D47474">
              <w:rPr>
                <w:rFonts w:ascii="Times New Roman" w:hAnsi="Times New Roman"/>
                <w:sz w:val="24"/>
                <w:szCs w:val="24"/>
              </w:rPr>
              <w:t>Осипов Афанасий Константинович</w:t>
            </w:r>
          </w:p>
          <w:p w:rsidR="00D47474" w:rsidRPr="00D47474" w:rsidRDefault="00D47474" w:rsidP="00D47474">
            <w:pPr>
              <w:pStyle w:val="a9"/>
              <w:jc w:val="both"/>
              <w:rPr>
                <w:rFonts w:eastAsia="Times New Roman"/>
                <w:szCs w:val="24"/>
                <w:lang w:eastAsia="ru-RU"/>
              </w:rPr>
            </w:pPr>
          </w:p>
          <w:p w:rsidR="00D47474" w:rsidRPr="00D47474" w:rsidRDefault="00D47474" w:rsidP="00D47474">
            <w:pPr>
              <w:pStyle w:val="a9"/>
              <w:jc w:val="both"/>
              <w:rPr>
                <w:rFonts w:eastAsia="Times New Roman"/>
                <w:szCs w:val="24"/>
                <w:lang w:eastAsia="ru-RU"/>
              </w:rPr>
            </w:pPr>
            <w:r w:rsidRPr="00D47474">
              <w:rPr>
                <w:rFonts w:eastAsia="Times New Roman"/>
                <w:szCs w:val="24"/>
                <w:lang w:eastAsia="ru-RU"/>
              </w:rPr>
              <w:t>Заказчик:</w:t>
            </w:r>
          </w:p>
          <w:p w:rsidR="00D47474" w:rsidRPr="00D47474" w:rsidRDefault="00D47474" w:rsidP="00D47474">
            <w:pPr>
              <w:pStyle w:val="a9"/>
              <w:jc w:val="both"/>
              <w:rPr>
                <w:rFonts w:eastAsia="Times New Roman"/>
                <w:szCs w:val="24"/>
                <w:lang w:eastAsia="ru-RU"/>
              </w:rPr>
            </w:pPr>
            <w:r w:rsidRPr="00D47474">
              <w:rPr>
                <w:rFonts w:eastAsia="Times New Roman"/>
                <w:szCs w:val="24"/>
                <w:lang w:eastAsia="ru-RU"/>
              </w:rPr>
              <w:t>Государственное бюджетное учреждение Республики Саха (Якутия) «Якутская городская клиническая больница»</w:t>
            </w:r>
          </w:p>
          <w:p w:rsidR="00D47474" w:rsidRPr="00D47474" w:rsidRDefault="00D47474" w:rsidP="00D47474">
            <w:pPr>
              <w:pStyle w:val="a9"/>
              <w:jc w:val="both"/>
              <w:rPr>
                <w:rFonts w:eastAsia="Times New Roman"/>
                <w:szCs w:val="24"/>
                <w:lang w:eastAsia="ru-RU"/>
              </w:rPr>
            </w:pPr>
            <w:r w:rsidRPr="00D47474">
              <w:rPr>
                <w:rFonts w:eastAsia="Times New Roman"/>
                <w:szCs w:val="24"/>
                <w:lang w:eastAsia="ru-RU"/>
              </w:rPr>
              <w:t>Место нахождения/Почтовый адрес: 677005, Саха /Якутия/ Респ, Якутск г, Стадухина, 81</w:t>
            </w:r>
          </w:p>
          <w:p w:rsidR="00D47474" w:rsidRPr="00D47474" w:rsidRDefault="00D47474" w:rsidP="00D47474">
            <w:pPr>
              <w:spacing w:after="0" w:line="240" w:lineRule="auto"/>
              <w:jc w:val="both"/>
              <w:rPr>
                <w:rFonts w:ascii="Times New Roman" w:hAnsi="Times New Roman"/>
                <w:sz w:val="24"/>
                <w:szCs w:val="24"/>
              </w:rPr>
            </w:pPr>
            <w:r w:rsidRPr="00E63B9E">
              <w:rPr>
                <w:rFonts w:ascii="Times New Roman" w:hAnsi="Times New Roman"/>
                <w:sz w:val="24"/>
                <w:szCs w:val="24"/>
              </w:rPr>
              <w:t>Ответственное должностное лицо</w:t>
            </w:r>
            <w:r>
              <w:rPr>
                <w:rFonts w:ascii="Times New Roman" w:hAnsi="Times New Roman"/>
                <w:sz w:val="24"/>
                <w:szCs w:val="24"/>
              </w:rPr>
              <w:t>:</w:t>
            </w:r>
            <w:r w:rsidRPr="00D47474">
              <w:rPr>
                <w:rFonts w:ascii="Times New Roman" w:hAnsi="Times New Roman"/>
                <w:sz w:val="24"/>
                <w:szCs w:val="24"/>
              </w:rPr>
              <w:t xml:space="preserve"> Ощепкова Юлия Николаевна</w:t>
            </w:r>
          </w:p>
          <w:p w:rsidR="00D47474" w:rsidRPr="00D47474" w:rsidRDefault="00D47474" w:rsidP="00D47474">
            <w:pPr>
              <w:spacing w:after="0" w:line="240" w:lineRule="auto"/>
              <w:jc w:val="both"/>
              <w:rPr>
                <w:rFonts w:ascii="Times New Roman" w:hAnsi="Times New Roman"/>
                <w:sz w:val="24"/>
                <w:szCs w:val="24"/>
              </w:rPr>
            </w:pPr>
            <w:r w:rsidRPr="00E63B9E">
              <w:rPr>
                <w:rFonts w:ascii="Times New Roman" w:hAnsi="Times New Roman"/>
                <w:sz w:val="24"/>
                <w:szCs w:val="24"/>
              </w:rPr>
              <w:t>Номер контактного телефона:</w:t>
            </w:r>
            <w:r>
              <w:rPr>
                <w:rFonts w:ascii="Times New Roman" w:hAnsi="Times New Roman"/>
                <w:sz w:val="24"/>
                <w:szCs w:val="24"/>
              </w:rPr>
              <w:t xml:space="preserve"> </w:t>
            </w:r>
            <w:r w:rsidRPr="00D47474">
              <w:rPr>
                <w:rFonts w:ascii="Times New Roman" w:hAnsi="Times New Roman"/>
                <w:sz w:val="24"/>
                <w:szCs w:val="24"/>
              </w:rPr>
              <w:t>7-4112-432419</w:t>
            </w:r>
          </w:p>
          <w:p w:rsidR="00D47474" w:rsidRPr="00D47474" w:rsidRDefault="00D47474" w:rsidP="00D47474">
            <w:pPr>
              <w:spacing w:after="0" w:line="240" w:lineRule="auto"/>
              <w:rPr>
                <w:rFonts w:ascii="Times New Roman" w:hAnsi="Times New Roman"/>
                <w:sz w:val="24"/>
                <w:szCs w:val="24"/>
              </w:rPr>
            </w:pPr>
            <w:r w:rsidRPr="00E63B9E">
              <w:rPr>
                <w:rFonts w:ascii="Times New Roman" w:hAnsi="Times New Roman"/>
                <w:sz w:val="24"/>
                <w:szCs w:val="24"/>
              </w:rPr>
              <w:t>Адрес электронной почты:</w:t>
            </w:r>
            <w:r>
              <w:rPr>
                <w:rFonts w:ascii="Times New Roman" w:hAnsi="Times New Roman"/>
                <w:sz w:val="24"/>
                <w:szCs w:val="24"/>
              </w:rPr>
              <w:t xml:space="preserve"> </w:t>
            </w:r>
            <w:hyperlink r:id="rId8" w:history="1">
              <w:r w:rsidRPr="00D47474">
                <w:rPr>
                  <w:rFonts w:ascii="Times New Roman" w:hAnsi="Times New Roman"/>
                  <w:sz w:val="24"/>
                </w:rPr>
                <w:t>gorclinbol-tender@mail.ru</w:t>
              </w:r>
            </w:hyperlink>
          </w:p>
          <w:p w:rsidR="00D47474" w:rsidRPr="00E63B9E" w:rsidRDefault="00D47474" w:rsidP="00D47474">
            <w:pPr>
              <w:spacing w:after="0" w:line="240" w:lineRule="auto"/>
              <w:rPr>
                <w:rFonts w:ascii="Times New Roman" w:hAnsi="Times New Roman"/>
                <w:sz w:val="24"/>
                <w:szCs w:val="24"/>
              </w:rPr>
            </w:pP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Заявитель: ООО «ТОРГОВЫЙ ДОМ «ВИАЛ»</w:t>
            </w: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Адрес места нахождения: 295050, Россия, Республика Крым, г. Симферополь, ул. Лизы Чайкиной, д.1, оф. 413</w:t>
            </w: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Почтовый адрес: 109651, Москва, ул. Перерва, д.9, стр.1</w:t>
            </w: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тел./факс +7 968 511 60 14</w:t>
            </w: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 xml:space="preserve">e-mail: </w:t>
            </w:r>
            <w:hyperlink r:id="rId9" w:history="1">
              <w:r w:rsidRPr="0053158D">
                <w:rPr>
                  <w:rFonts w:ascii="Times New Roman" w:hAnsi="Times New Roman"/>
                  <w:sz w:val="24"/>
                  <w:szCs w:val="24"/>
                </w:rPr>
                <w:t>torgdomvial@mail.ru</w:t>
              </w:r>
            </w:hyperlink>
          </w:p>
          <w:p w:rsidR="00690D88" w:rsidRPr="00E63B9E" w:rsidRDefault="00690D88" w:rsidP="00D47474">
            <w:pPr>
              <w:spacing w:after="0" w:line="240" w:lineRule="auto"/>
              <w:rPr>
                <w:rFonts w:ascii="Times New Roman" w:hAnsi="Times New Roman"/>
                <w:sz w:val="24"/>
                <w:szCs w:val="24"/>
              </w:rPr>
            </w:pP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 xml:space="preserve">Адрес электронной торговой площадки </w:t>
            </w:r>
          </w:p>
          <w:p w:rsidR="00690D88" w:rsidRPr="00E63B9E" w:rsidRDefault="00690D88" w:rsidP="00D47474">
            <w:pPr>
              <w:spacing w:after="0" w:line="240" w:lineRule="auto"/>
              <w:rPr>
                <w:rFonts w:ascii="Times New Roman" w:hAnsi="Times New Roman"/>
                <w:sz w:val="24"/>
                <w:szCs w:val="24"/>
              </w:rPr>
            </w:pPr>
            <w:r w:rsidRPr="00E63B9E">
              <w:rPr>
                <w:rFonts w:ascii="Times New Roman" w:hAnsi="Times New Roman"/>
                <w:sz w:val="24"/>
                <w:szCs w:val="24"/>
              </w:rPr>
              <w:t xml:space="preserve">в сети Интернет: </w:t>
            </w:r>
            <w:hyperlink r:id="rId10" w:tgtFrame="_blank" w:history="1">
              <w:r w:rsidR="0053158D" w:rsidRPr="0053158D">
                <w:rPr>
                  <w:rFonts w:ascii="Times New Roman" w:hAnsi="Times New Roman"/>
                  <w:sz w:val="24"/>
                  <w:szCs w:val="24"/>
                </w:rPr>
                <w:t>http://www.rts-tender.ru</w:t>
              </w:r>
            </w:hyperlink>
          </w:p>
        </w:tc>
      </w:tr>
    </w:tbl>
    <w:p w:rsidR="00690D88" w:rsidRPr="00126356" w:rsidRDefault="00690D88" w:rsidP="00D47474">
      <w:pPr>
        <w:spacing w:after="0" w:line="240" w:lineRule="auto"/>
        <w:rPr>
          <w:rFonts w:ascii="Times New Roman" w:hAnsi="Times New Roman"/>
          <w:sz w:val="24"/>
          <w:szCs w:val="24"/>
        </w:rPr>
      </w:pPr>
    </w:p>
    <w:p w:rsidR="00690D88" w:rsidRPr="005E329C" w:rsidRDefault="00690D88" w:rsidP="00D47474">
      <w:pPr>
        <w:spacing w:after="0" w:line="240" w:lineRule="auto"/>
        <w:ind w:firstLine="567"/>
        <w:jc w:val="center"/>
        <w:rPr>
          <w:rFonts w:ascii="Times New Roman" w:hAnsi="Times New Roman"/>
          <w:b/>
          <w:sz w:val="24"/>
          <w:szCs w:val="24"/>
        </w:rPr>
      </w:pPr>
      <w:r w:rsidRPr="005E329C">
        <w:rPr>
          <w:rFonts w:ascii="Times New Roman" w:hAnsi="Times New Roman"/>
          <w:b/>
          <w:sz w:val="24"/>
          <w:szCs w:val="24"/>
        </w:rPr>
        <w:t>ЖАЛОБА</w:t>
      </w:r>
    </w:p>
    <w:p w:rsidR="00690D88" w:rsidRPr="005E329C" w:rsidRDefault="00690D88" w:rsidP="00D47474">
      <w:pPr>
        <w:spacing w:after="0" w:line="240" w:lineRule="auto"/>
        <w:ind w:firstLine="567"/>
        <w:jc w:val="center"/>
        <w:rPr>
          <w:rFonts w:ascii="Times New Roman" w:hAnsi="Times New Roman"/>
          <w:b/>
          <w:sz w:val="24"/>
          <w:szCs w:val="24"/>
        </w:rPr>
      </w:pPr>
      <w:r w:rsidRPr="005E329C">
        <w:rPr>
          <w:rFonts w:ascii="Times New Roman" w:hAnsi="Times New Roman"/>
          <w:b/>
          <w:sz w:val="24"/>
          <w:szCs w:val="24"/>
        </w:rPr>
        <w:t>на положения аукционной документации</w:t>
      </w:r>
    </w:p>
    <w:p w:rsidR="00690D88" w:rsidRPr="005E329C" w:rsidRDefault="00690D88" w:rsidP="00D47474">
      <w:pPr>
        <w:spacing w:after="0" w:line="240" w:lineRule="auto"/>
        <w:ind w:firstLine="567"/>
        <w:jc w:val="center"/>
        <w:rPr>
          <w:rFonts w:ascii="Times New Roman" w:hAnsi="Times New Roman"/>
          <w:b/>
          <w:sz w:val="24"/>
          <w:szCs w:val="24"/>
        </w:rPr>
      </w:pPr>
    </w:p>
    <w:p w:rsidR="001B0467" w:rsidRPr="00D47474" w:rsidRDefault="00D47474" w:rsidP="00D47474">
      <w:pPr>
        <w:spacing w:after="0" w:line="240" w:lineRule="auto"/>
        <w:ind w:firstLine="567"/>
        <w:jc w:val="both"/>
        <w:rPr>
          <w:rFonts w:ascii="Times New Roman" w:hAnsi="Times New Roman"/>
          <w:sz w:val="24"/>
          <w:szCs w:val="24"/>
        </w:rPr>
      </w:pPr>
      <w:r>
        <w:rPr>
          <w:rFonts w:ascii="Times New Roman" w:hAnsi="Times New Roman"/>
          <w:sz w:val="24"/>
          <w:szCs w:val="24"/>
        </w:rPr>
        <w:t>27</w:t>
      </w:r>
      <w:r w:rsidR="00AA1907" w:rsidRPr="00E63B9E">
        <w:rPr>
          <w:rFonts w:ascii="Times New Roman" w:hAnsi="Times New Roman"/>
          <w:sz w:val="24"/>
          <w:szCs w:val="24"/>
        </w:rPr>
        <w:t>.</w:t>
      </w:r>
      <w:r w:rsidR="0053158D">
        <w:rPr>
          <w:rFonts w:ascii="Times New Roman" w:hAnsi="Times New Roman"/>
          <w:sz w:val="24"/>
          <w:szCs w:val="24"/>
        </w:rPr>
        <w:t>10</w:t>
      </w:r>
      <w:r w:rsidR="00690D88" w:rsidRPr="00E63B9E">
        <w:rPr>
          <w:rFonts w:ascii="Times New Roman" w:hAnsi="Times New Roman"/>
          <w:sz w:val="24"/>
          <w:szCs w:val="24"/>
        </w:rPr>
        <w:t xml:space="preserve">.2017 года на сайте </w:t>
      </w:r>
      <w:hyperlink r:id="rId11" w:tgtFrame="_blank" w:history="1">
        <w:r w:rsidR="0053158D" w:rsidRPr="0053158D">
          <w:rPr>
            <w:rFonts w:ascii="Times New Roman" w:hAnsi="Times New Roman"/>
            <w:sz w:val="24"/>
            <w:szCs w:val="24"/>
          </w:rPr>
          <w:t>http://www.rts-tender.ru</w:t>
        </w:r>
      </w:hyperlink>
      <w:r w:rsidR="001B0467" w:rsidRPr="00E63B9E">
        <w:rPr>
          <w:rFonts w:ascii="Times New Roman" w:hAnsi="Times New Roman"/>
          <w:sz w:val="24"/>
          <w:szCs w:val="24"/>
        </w:rPr>
        <w:t xml:space="preserve"> </w:t>
      </w:r>
      <w:r w:rsidR="00690D88" w:rsidRPr="00E63B9E">
        <w:rPr>
          <w:rFonts w:ascii="Times New Roman" w:hAnsi="Times New Roman"/>
          <w:sz w:val="24"/>
          <w:szCs w:val="24"/>
        </w:rPr>
        <w:t xml:space="preserve">Заказчиком размещено извещение о проведении электронного аукциона </w:t>
      </w:r>
      <w:r w:rsidR="001B0467" w:rsidRPr="0053158D">
        <w:rPr>
          <w:rFonts w:ascii="Times New Roman" w:hAnsi="Times New Roman"/>
          <w:sz w:val="24"/>
          <w:szCs w:val="24"/>
        </w:rPr>
        <w:t>№</w:t>
      </w:r>
      <w:r w:rsidR="0053158D" w:rsidRPr="0053158D">
        <w:rPr>
          <w:rFonts w:ascii="Times New Roman" w:hAnsi="Times New Roman"/>
          <w:sz w:val="24"/>
          <w:szCs w:val="24"/>
        </w:rPr>
        <w:t xml:space="preserve"> </w:t>
      </w:r>
      <w:r w:rsidRPr="00D47474">
        <w:rPr>
          <w:rFonts w:ascii="Times New Roman" w:hAnsi="Times New Roman"/>
          <w:sz w:val="24"/>
          <w:szCs w:val="24"/>
        </w:rPr>
        <w:t>0116200007917010344</w:t>
      </w:r>
      <w:r w:rsidR="00690D88" w:rsidRPr="00E63B9E">
        <w:rPr>
          <w:rFonts w:ascii="Times New Roman" w:hAnsi="Times New Roman"/>
          <w:sz w:val="24"/>
          <w:szCs w:val="24"/>
        </w:rPr>
        <w:t xml:space="preserve">. Наименование объекта закупки: </w:t>
      </w:r>
      <w:r w:rsidRPr="00D47474">
        <w:rPr>
          <w:rFonts w:ascii="Times New Roman" w:hAnsi="Times New Roman"/>
          <w:sz w:val="24"/>
          <w:szCs w:val="24"/>
        </w:rPr>
        <w:br/>
        <w:t>Поставка лекарственных средств (Транексамовая кислота)</w:t>
      </w:r>
      <w:r w:rsidR="00AA1907" w:rsidRPr="00E63B9E">
        <w:rPr>
          <w:rFonts w:ascii="Times New Roman" w:hAnsi="Times New Roman"/>
          <w:sz w:val="24"/>
          <w:szCs w:val="24"/>
        </w:rPr>
        <w:t>.</w:t>
      </w:r>
    </w:p>
    <w:p w:rsidR="0053158D" w:rsidRPr="00E63B9E" w:rsidRDefault="0053158D" w:rsidP="00D47474">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Дата и время окончания срока подачи заявок: </w:t>
      </w:r>
      <w:r w:rsidR="00D47474" w:rsidRPr="00D47474">
        <w:rPr>
          <w:rFonts w:ascii="Times New Roman" w:hAnsi="Times New Roman"/>
          <w:sz w:val="24"/>
          <w:szCs w:val="24"/>
        </w:rPr>
        <w:t>07.11.2017 11:00</w:t>
      </w:r>
      <w:r w:rsidRPr="0053158D">
        <w:rPr>
          <w:rFonts w:ascii="Times New Roman" w:hAnsi="Times New Roman"/>
          <w:sz w:val="24"/>
          <w:szCs w:val="24"/>
        </w:rPr>
        <w:t>.</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В письме №АД/6345/16 от 03.02.2016 г. ФАС России указала, что при осуществлении закупок лекарственных средств с МНН, установление государственными и муниципальными заказчиками требований к техническим характеристикам, которые не влияют на терапевтические свойства лекарственных препаратов, без возможности поставки эквивалента, может приводить к ограничению конкуренции и необоснованному сокращению количества участников закупок.</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При этом антимонопольным органом отмечено, что в случае если документация об аукционе не соответствует требованиям законодательства Российской Федерации о контрактной системе в сфере закупок, заявителю необходимо подавать жалобу на положения документации о закупке. В соответствии с ч. 3 ст. 105 Закона о контрактной системе жалоба на положения документации о закупке может быть подана любым участником закупки, общественным объединением, объединением юридических ли до окончания установленного срока подачи заявок.</w:t>
      </w:r>
    </w:p>
    <w:p w:rsidR="00690D88" w:rsidRPr="005E329C" w:rsidRDefault="00690D88" w:rsidP="00D47474">
      <w:pPr>
        <w:spacing w:after="0" w:line="240" w:lineRule="auto"/>
        <w:ind w:firstLine="567"/>
        <w:jc w:val="both"/>
        <w:rPr>
          <w:rFonts w:ascii="Times New Roman" w:hAnsi="Times New Roman"/>
          <w:sz w:val="24"/>
          <w:szCs w:val="24"/>
        </w:rPr>
      </w:pPr>
    </w:p>
    <w:p w:rsidR="00690D88" w:rsidRPr="00E63B9E" w:rsidRDefault="00690D88" w:rsidP="00D47474">
      <w:pPr>
        <w:spacing w:after="0" w:line="240" w:lineRule="auto"/>
        <w:ind w:firstLine="567"/>
        <w:jc w:val="both"/>
        <w:rPr>
          <w:rFonts w:ascii="Times New Roman" w:hAnsi="Times New Roman"/>
          <w:sz w:val="24"/>
          <w:szCs w:val="24"/>
        </w:rPr>
      </w:pPr>
      <w:r w:rsidRPr="00E63B9E">
        <w:rPr>
          <w:rFonts w:ascii="Times New Roman" w:hAnsi="Times New Roman"/>
          <w:sz w:val="24"/>
          <w:szCs w:val="24"/>
        </w:rPr>
        <w:t>Из технической части аукционной документац</w:t>
      </w:r>
      <w:r w:rsidR="00AA1907" w:rsidRPr="00E63B9E">
        <w:rPr>
          <w:rFonts w:ascii="Times New Roman" w:hAnsi="Times New Roman"/>
          <w:sz w:val="24"/>
          <w:szCs w:val="24"/>
        </w:rPr>
        <w:t>ии следует, что поставке подлежат лекарственные</w:t>
      </w:r>
      <w:r w:rsidRPr="00E63B9E">
        <w:rPr>
          <w:rFonts w:ascii="Times New Roman" w:hAnsi="Times New Roman"/>
          <w:sz w:val="24"/>
          <w:szCs w:val="24"/>
        </w:rPr>
        <w:t xml:space="preserve"> пре</w:t>
      </w:r>
      <w:r w:rsidR="00624820" w:rsidRPr="00E63B9E">
        <w:rPr>
          <w:rFonts w:ascii="Times New Roman" w:hAnsi="Times New Roman"/>
          <w:sz w:val="24"/>
          <w:szCs w:val="24"/>
        </w:rPr>
        <w:t>парат</w:t>
      </w:r>
      <w:r w:rsidR="00AA1907" w:rsidRPr="00E63B9E">
        <w:rPr>
          <w:rFonts w:ascii="Times New Roman" w:hAnsi="Times New Roman"/>
          <w:sz w:val="24"/>
          <w:szCs w:val="24"/>
        </w:rPr>
        <w:t>ы</w:t>
      </w:r>
      <w:r w:rsidR="00624820" w:rsidRPr="00E63B9E">
        <w:rPr>
          <w:rFonts w:ascii="Times New Roman" w:hAnsi="Times New Roman"/>
          <w:sz w:val="24"/>
          <w:szCs w:val="24"/>
        </w:rPr>
        <w:t xml:space="preserve"> МНН Транексамовая кислота, </w:t>
      </w:r>
      <w:r w:rsidR="00AA1907" w:rsidRPr="00E63B9E">
        <w:rPr>
          <w:rFonts w:ascii="Times New Roman" w:hAnsi="Times New Roman"/>
          <w:sz w:val="24"/>
          <w:szCs w:val="24"/>
        </w:rPr>
        <w:t xml:space="preserve">в лекарственной форме - раствор для внутривенного введения </w:t>
      </w:r>
      <w:r w:rsidR="0053158D" w:rsidRPr="00E63B9E">
        <w:rPr>
          <w:rFonts w:ascii="Times New Roman" w:hAnsi="Times New Roman"/>
          <w:sz w:val="24"/>
          <w:szCs w:val="24"/>
        </w:rPr>
        <w:t xml:space="preserve">в дозировке </w:t>
      </w:r>
      <w:r w:rsidR="00AA1907" w:rsidRPr="00E63B9E">
        <w:rPr>
          <w:rFonts w:ascii="Times New Roman" w:hAnsi="Times New Roman"/>
          <w:sz w:val="24"/>
          <w:szCs w:val="24"/>
        </w:rPr>
        <w:t>50мг/мл 5мл</w:t>
      </w:r>
      <w:r w:rsidR="00D47474">
        <w:rPr>
          <w:rFonts w:ascii="Times New Roman" w:hAnsi="Times New Roman"/>
          <w:sz w:val="24"/>
          <w:szCs w:val="24"/>
        </w:rPr>
        <w:t>.</w:t>
      </w:r>
      <w:r w:rsidR="00AA1907" w:rsidRPr="00E63B9E">
        <w:rPr>
          <w:rFonts w:ascii="Times New Roman" w:hAnsi="Times New Roman"/>
          <w:sz w:val="24"/>
          <w:szCs w:val="24"/>
        </w:rPr>
        <w:t xml:space="preserve"> </w:t>
      </w:r>
    </w:p>
    <w:p w:rsidR="00AA1907" w:rsidRPr="00E63B9E" w:rsidRDefault="00690D88" w:rsidP="00D47474">
      <w:pPr>
        <w:spacing w:after="0" w:line="240" w:lineRule="auto"/>
        <w:ind w:firstLine="567"/>
        <w:jc w:val="both"/>
        <w:rPr>
          <w:rFonts w:ascii="Times New Roman" w:hAnsi="Times New Roman"/>
          <w:sz w:val="24"/>
          <w:szCs w:val="24"/>
        </w:rPr>
      </w:pPr>
      <w:r w:rsidRPr="00E63B9E">
        <w:rPr>
          <w:rFonts w:ascii="Times New Roman" w:hAnsi="Times New Roman"/>
          <w:sz w:val="24"/>
          <w:szCs w:val="24"/>
        </w:rPr>
        <w:t xml:space="preserve">При этом, Заказчик указал дополнительные требования: </w:t>
      </w:r>
      <w:r w:rsidR="00AA1907" w:rsidRPr="00E63B9E">
        <w:rPr>
          <w:rFonts w:ascii="Times New Roman" w:hAnsi="Times New Roman"/>
          <w:sz w:val="24"/>
          <w:szCs w:val="24"/>
        </w:rPr>
        <w:t>Применение в период грудного вскармливания без ограничений. Возможность применения с факторами свертывания крови (IX, II, VII, X) или антиингибиторным коагулянтным комплексом без ограничений. Нет в противопоказаниях у пациентов с судорогами в анамнезе.</w:t>
      </w:r>
    </w:p>
    <w:p w:rsidR="00690D88" w:rsidRPr="005E329C" w:rsidRDefault="00690D88" w:rsidP="00D47474">
      <w:pPr>
        <w:spacing w:after="0" w:line="240" w:lineRule="auto"/>
        <w:ind w:firstLine="567"/>
        <w:jc w:val="both"/>
        <w:rPr>
          <w:rFonts w:ascii="Times New Roman" w:hAnsi="Times New Roman"/>
          <w:sz w:val="24"/>
          <w:szCs w:val="24"/>
        </w:rPr>
      </w:pPr>
    </w:p>
    <w:p w:rsidR="00E63B9E"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Считаем, что описание объекта закупки не позволяет предложить участникам закупки взаимозаменяемый в рамках одного МНН лекарственный препарат, что, по нашему мнению, не соответствует требованиям, установленным ч. 1 ст. 64 и п. 1 ч. 1 ст. 33 Закона о контрактной системе и таким требованиям в совокупности не соответствует ни один из зарегистрированных в государственном реестре лекарственных средств.</w:t>
      </w:r>
      <w:r w:rsidR="00AA1907">
        <w:rPr>
          <w:rFonts w:ascii="Times New Roman" w:hAnsi="Times New Roman"/>
          <w:sz w:val="24"/>
          <w:szCs w:val="24"/>
        </w:rPr>
        <w:t xml:space="preserve"> </w:t>
      </w:r>
    </w:p>
    <w:p w:rsidR="00690D88" w:rsidRPr="005E329C" w:rsidRDefault="00690D88" w:rsidP="00D47474">
      <w:pPr>
        <w:spacing w:after="0" w:line="240" w:lineRule="auto"/>
        <w:ind w:firstLine="567"/>
        <w:jc w:val="both"/>
        <w:rPr>
          <w:rFonts w:ascii="Times New Roman" w:hAnsi="Times New Roman"/>
          <w:i/>
          <w:sz w:val="24"/>
          <w:szCs w:val="24"/>
          <w:u w:val="single"/>
        </w:rPr>
      </w:pPr>
      <w:r w:rsidRPr="005E329C">
        <w:rPr>
          <w:rFonts w:ascii="Times New Roman" w:hAnsi="Times New Roman"/>
          <w:sz w:val="24"/>
          <w:szCs w:val="24"/>
        </w:rPr>
        <w:t xml:space="preserve">Заявителем был проведен анализ инструкций по применению зарегистрированных лекарственных средств и установлено, что лекарственный препарат торгового наименования </w:t>
      </w:r>
      <w:r w:rsidR="0053158D">
        <w:rPr>
          <w:rFonts w:ascii="Times New Roman" w:hAnsi="Times New Roman"/>
          <w:sz w:val="24"/>
          <w:szCs w:val="24"/>
        </w:rPr>
        <w:t>«</w:t>
      </w:r>
      <w:r w:rsidRPr="005E329C">
        <w:rPr>
          <w:rFonts w:ascii="Times New Roman" w:hAnsi="Times New Roman"/>
          <w:sz w:val="24"/>
          <w:szCs w:val="24"/>
        </w:rPr>
        <w:t>Транексам</w:t>
      </w:r>
      <w:r w:rsidR="0053158D">
        <w:rPr>
          <w:rFonts w:ascii="Times New Roman" w:hAnsi="Times New Roman"/>
          <w:sz w:val="24"/>
          <w:szCs w:val="24"/>
        </w:rPr>
        <w:t>»</w:t>
      </w:r>
      <w:r w:rsidRPr="005E329C">
        <w:rPr>
          <w:rFonts w:ascii="Times New Roman" w:hAnsi="Times New Roman"/>
          <w:sz w:val="24"/>
          <w:szCs w:val="24"/>
        </w:rPr>
        <w:t xml:space="preserve"> производства ЗАО </w:t>
      </w:r>
      <w:r w:rsidR="0053158D">
        <w:rPr>
          <w:rFonts w:ascii="Times New Roman" w:hAnsi="Times New Roman"/>
          <w:sz w:val="24"/>
          <w:szCs w:val="24"/>
        </w:rPr>
        <w:t>«</w:t>
      </w:r>
      <w:r w:rsidRPr="005E329C">
        <w:rPr>
          <w:rFonts w:ascii="Times New Roman" w:hAnsi="Times New Roman"/>
          <w:sz w:val="24"/>
          <w:szCs w:val="24"/>
        </w:rPr>
        <w:t>Мир-Фарм</w:t>
      </w:r>
      <w:r w:rsidR="0053158D">
        <w:rPr>
          <w:rFonts w:ascii="Times New Roman" w:hAnsi="Times New Roman"/>
          <w:sz w:val="24"/>
          <w:szCs w:val="24"/>
        </w:rPr>
        <w:t>»</w:t>
      </w:r>
      <w:r w:rsidRPr="005E329C">
        <w:rPr>
          <w:rFonts w:ascii="Times New Roman" w:hAnsi="Times New Roman"/>
          <w:sz w:val="24"/>
          <w:szCs w:val="24"/>
        </w:rPr>
        <w:t xml:space="preserve"> Россия в разделе </w:t>
      </w:r>
      <w:r w:rsidR="0053158D">
        <w:rPr>
          <w:rFonts w:ascii="Times New Roman" w:hAnsi="Times New Roman"/>
          <w:sz w:val="24"/>
          <w:szCs w:val="24"/>
        </w:rPr>
        <w:t>«</w:t>
      </w:r>
      <w:r w:rsidRPr="005E329C">
        <w:rPr>
          <w:rFonts w:ascii="Times New Roman" w:hAnsi="Times New Roman"/>
          <w:sz w:val="24"/>
          <w:szCs w:val="24"/>
        </w:rPr>
        <w:t>Противопоказания</w:t>
      </w:r>
      <w:r w:rsidR="0053158D">
        <w:rPr>
          <w:rFonts w:ascii="Times New Roman" w:hAnsi="Times New Roman"/>
          <w:sz w:val="24"/>
          <w:szCs w:val="24"/>
        </w:rPr>
        <w:t>»</w:t>
      </w:r>
      <w:r w:rsidRPr="005E329C">
        <w:rPr>
          <w:rFonts w:ascii="Times New Roman" w:hAnsi="Times New Roman"/>
          <w:sz w:val="24"/>
          <w:szCs w:val="24"/>
        </w:rPr>
        <w:t xml:space="preserve"> инструкции по применению не имеет информации о пациентах с</w:t>
      </w:r>
      <w:r w:rsidRPr="005E329C">
        <w:rPr>
          <w:rFonts w:ascii="Times New Roman" w:hAnsi="Times New Roman"/>
          <w:color w:val="000000"/>
          <w:sz w:val="24"/>
          <w:szCs w:val="24"/>
        </w:rPr>
        <w:t xml:space="preserve"> судорогами в анамнезе</w:t>
      </w:r>
      <w:r w:rsidR="00126356">
        <w:rPr>
          <w:rFonts w:ascii="Times New Roman" w:hAnsi="Times New Roman"/>
          <w:color w:val="000000"/>
          <w:sz w:val="24"/>
          <w:szCs w:val="24"/>
        </w:rPr>
        <w:t xml:space="preserve">. </w:t>
      </w:r>
      <w:r w:rsidRPr="005E329C">
        <w:rPr>
          <w:rFonts w:ascii="Times New Roman" w:hAnsi="Times New Roman"/>
          <w:color w:val="000000"/>
          <w:sz w:val="24"/>
          <w:szCs w:val="24"/>
        </w:rPr>
        <w:t>Но в инструкции по медицинскому применению препарата Транексам, размещенной в ГРЛС отсутствуют показания к применению указанного препарата с факторами свертывания крови (IX, II, VII, X) без ограничений</w:t>
      </w:r>
      <w:r w:rsidR="00126356">
        <w:rPr>
          <w:rFonts w:ascii="Times New Roman" w:hAnsi="Times New Roman"/>
          <w:color w:val="000000"/>
          <w:sz w:val="24"/>
          <w:szCs w:val="24"/>
        </w:rPr>
        <w:t>, а также в период грудного</w:t>
      </w:r>
      <w:r w:rsidR="00066466" w:rsidRPr="00066466">
        <w:rPr>
          <w:rFonts w:ascii="Times New Roman" w:hAnsi="Times New Roman"/>
          <w:color w:val="000000"/>
          <w:sz w:val="24"/>
          <w:szCs w:val="24"/>
        </w:rPr>
        <w:t xml:space="preserve"> </w:t>
      </w:r>
      <w:r w:rsidR="00126356">
        <w:rPr>
          <w:rFonts w:ascii="Times New Roman" w:hAnsi="Times New Roman"/>
          <w:color w:val="000000"/>
          <w:sz w:val="24"/>
          <w:szCs w:val="24"/>
        </w:rPr>
        <w:t>вскармливания</w:t>
      </w:r>
      <w:r w:rsidRPr="005E329C">
        <w:rPr>
          <w:rFonts w:ascii="Times New Roman" w:hAnsi="Times New Roman"/>
          <w:color w:val="000000"/>
          <w:sz w:val="24"/>
          <w:szCs w:val="24"/>
        </w:rPr>
        <w:t>.</w:t>
      </w:r>
      <w:r w:rsidRPr="005E329C">
        <w:rPr>
          <w:rFonts w:ascii="Times New Roman" w:hAnsi="Times New Roman"/>
          <w:i/>
          <w:color w:val="000000"/>
          <w:sz w:val="24"/>
          <w:szCs w:val="24"/>
          <w:u w:val="single"/>
        </w:rPr>
        <w:t xml:space="preserve"> </w:t>
      </w:r>
    </w:p>
    <w:p w:rsidR="00690D88" w:rsidRPr="005E329C" w:rsidRDefault="00126356" w:rsidP="00D47474">
      <w:pPr>
        <w:spacing w:after="0" w:line="240" w:lineRule="auto"/>
        <w:jc w:val="both"/>
        <w:rPr>
          <w:rFonts w:ascii="Times New Roman" w:hAnsi="Times New Roman"/>
          <w:sz w:val="24"/>
          <w:szCs w:val="24"/>
        </w:rPr>
      </w:pPr>
      <w:r w:rsidRPr="00126356">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92.75pt;height:469.5pt;visibility:visible">
            <v:imagedata r:id="rId12" o:title="" croptop="7223f" cropbottom="4933f" cropleft="991f" cropright="33039f"/>
          </v:shape>
        </w:pict>
      </w:r>
    </w:p>
    <w:p w:rsidR="00690D88" w:rsidRPr="005E329C" w:rsidRDefault="00690D88" w:rsidP="00D47474">
      <w:pPr>
        <w:spacing w:after="0" w:line="240" w:lineRule="auto"/>
        <w:jc w:val="both"/>
        <w:rPr>
          <w:rFonts w:ascii="Times New Roman" w:hAnsi="Times New Roman"/>
          <w:sz w:val="24"/>
          <w:szCs w:val="24"/>
        </w:rPr>
      </w:pPr>
    </w:p>
    <w:p w:rsidR="00690D88" w:rsidRPr="005E329C" w:rsidRDefault="00126356" w:rsidP="00D47474">
      <w:pPr>
        <w:spacing w:after="0" w:line="240" w:lineRule="auto"/>
        <w:ind w:firstLine="567"/>
        <w:jc w:val="both"/>
        <w:rPr>
          <w:rFonts w:ascii="Times New Roman" w:hAnsi="Times New Roman"/>
          <w:b/>
          <w:i/>
          <w:sz w:val="24"/>
          <w:szCs w:val="24"/>
          <w:u w:val="single"/>
        </w:rPr>
      </w:pPr>
      <w:r w:rsidRPr="0053158D">
        <w:rPr>
          <w:rFonts w:ascii="Times New Roman" w:hAnsi="Times New Roman"/>
          <w:sz w:val="24"/>
          <w:szCs w:val="24"/>
        </w:rPr>
        <w:t>Но</w:t>
      </w:r>
      <w:r w:rsidR="00690D88" w:rsidRPr="0053158D">
        <w:rPr>
          <w:rFonts w:ascii="Times New Roman" w:hAnsi="Times New Roman"/>
          <w:sz w:val="24"/>
          <w:szCs w:val="24"/>
        </w:rPr>
        <w:t>,</w:t>
      </w:r>
      <w:r w:rsidR="00690D88" w:rsidRPr="005E329C">
        <w:rPr>
          <w:rFonts w:ascii="Times New Roman" w:hAnsi="Times New Roman"/>
          <w:sz w:val="24"/>
          <w:szCs w:val="24"/>
          <w:u w:val="single"/>
        </w:rPr>
        <w:t xml:space="preserve"> </w:t>
      </w:r>
      <w:r w:rsidR="00690D88" w:rsidRPr="005E329C">
        <w:rPr>
          <w:rFonts w:ascii="Times New Roman" w:hAnsi="Times New Roman"/>
          <w:sz w:val="24"/>
          <w:szCs w:val="24"/>
        </w:rPr>
        <w:t>Министерство здравоохранения Российской Федерации путем опубликования в ГРЛС письма № 20-3/605 от 24.04.2017 года обратилось к заявителям регистрации и производителям лекарственных препаратов, содержащих в качестве действующего вещества транексамовую кислоту и сообщило о необходимости внесения изменений в инструкции по медицинскому применению зарегистрированных лекарственных препаратов в Российской Федерации, содержащих в качестве действующего вещества транексамовую кислоту в лекарственной форме - раствор для внутривенного применения 5</w:t>
      </w:r>
      <w:r w:rsidR="00D47474">
        <w:rPr>
          <w:rFonts w:ascii="Times New Roman" w:hAnsi="Times New Roman"/>
          <w:sz w:val="24"/>
          <w:szCs w:val="24"/>
        </w:rPr>
        <w:t>0</w:t>
      </w:r>
      <w:r w:rsidR="00690D88" w:rsidRPr="005E329C">
        <w:rPr>
          <w:rFonts w:ascii="Times New Roman" w:hAnsi="Times New Roman"/>
          <w:sz w:val="24"/>
          <w:szCs w:val="24"/>
        </w:rPr>
        <w:t xml:space="preserve"> мг/мл, </w:t>
      </w:r>
      <w:r w:rsidR="00690D88" w:rsidRPr="005E329C">
        <w:rPr>
          <w:rFonts w:ascii="Times New Roman" w:hAnsi="Times New Roman"/>
          <w:b/>
          <w:i/>
          <w:sz w:val="24"/>
          <w:szCs w:val="24"/>
          <w:u w:val="single"/>
        </w:rPr>
        <w:t>согласно актуальной информации об опыте клинического применения транексамовой кислоты.</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Письмом № 2044421 от 17.04.2017 года ФГБУ "Научный центр экспертизы средств медицинского применения" Минздрава России представил в Министерство здравоохранения РФ результаты клинических испытаний лекарственных препаратов, содержащих в качестве действующего вещества Транексамовую кислоту:</w:t>
      </w:r>
    </w:p>
    <w:p w:rsidR="00690D88" w:rsidRPr="005E329C" w:rsidRDefault="00126356" w:rsidP="00D47474">
      <w:pPr>
        <w:spacing w:after="0" w:line="240" w:lineRule="auto"/>
        <w:ind w:firstLine="567"/>
        <w:jc w:val="both"/>
        <w:rPr>
          <w:rFonts w:ascii="Times New Roman" w:hAnsi="Times New Roman"/>
          <w:sz w:val="24"/>
          <w:szCs w:val="24"/>
        </w:rPr>
      </w:pPr>
      <w:r w:rsidRPr="00126356">
        <w:rPr>
          <w:rFonts w:ascii="Times New Roman" w:hAnsi="Times New Roman"/>
          <w:noProof/>
          <w:sz w:val="24"/>
          <w:szCs w:val="24"/>
        </w:rPr>
        <w:pict>
          <v:shape id="Рисунок 6" o:spid="_x0000_i1026" type="#_x0000_t75" style="width:453.75pt;height:202.5pt;visibility:visible">
            <v:imagedata r:id="rId13" o:title="" croptop="9337f" cropbottom="21317f" cropleft="5350f" cropright="16295f"/>
          </v:shape>
        </w:pict>
      </w:r>
    </w:p>
    <w:p w:rsidR="00690D88" w:rsidRPr="005E329C" w:rsidRDefault="008C2BA8" w:rsidP="00D47474">
      <w:pPr>
        <w:spacing w:after="0" w:line="240" w:lineRule="auto"/>
        <w:ind w:firstLine="567"/>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87.3pt;margin-top:253.35pt;width:125.25pt;height:.75pt;flip:y;z-index:251655168" o:connectortype="straight"/>
        </w:pict>
      </w:r>
      <w:r>
        <w:rPr>
          <w:rFonts w:ascii="Times New Roman" w:hAnsi="Times New Roman"/>
          <w:noProof/>
          <w:sz w:val="24"/>
          <w:szCs w:val="24"/>
        </w:rPr>
        <w:pict>
          <v:shape id="_x0000_s1027" type="#_x0000_t32" style="position:absolute;left:0;text-align:left;margin-left:175.05pt;margin-top:17.85pt;width:104.25pt;height:1.5pt;z-index:251656192" o:connectortype="straight"/>
        </w:pict>
      </w:r>
      <w:r w:rsidR="00126356" w:rsidRPr="00126356">
        <w:rPr>
          <w:rFonts w:ascii="Times New Roman" w:hAnsi="Times New Roman"/>
          <w:noProof/>
          <w:sz w:val="24"/>
          <w:szCs w:val="24"/>
        </w:rPr>
        <w:pict>
          <v:shape id="Рисунок 9" o:spid="_x0000_i1027" type="#_x0000_t75" style="width:445.5pt;height:334.5pt;visibility:visible">
            <v:imagedata r:id="rId14" o:title="" croptop="10923f" cropbottom="7223f" cropleft="14961f" cropright="15106f"/>
          </v:shape>
        </w:pict>
      </w:r>
    </w:p>
    <w:p w:rsidR="00690D88" w:rsidRPr="005E329C" w:rsidRDefault="008C2BA8" w:rsidP="00D47474">
      <w:pPr>
        <w:spacing w:after="0" w:line="240" w:lineRule="auto"/>
        <w:ind w:firstLine="567"/>
        <w:jc w:val="both"/>
        <w:rPr>
          <w:rFonts w:ascii="Times New Roman" w:hAnsi="Times New Roman"/>
          <w:sz w:val="24"/>
          <w:szCs w:val="24"/>
        </w:rPr>
      </w:pPr>
      <w:r>
        <w:rPr>
          <w:rFonts w:ascii="Times New Roman" w:hAnsi="Times New Roman"/>
          <w:noProof/>
          <w:sz w:val="24"/>
          <w:szCs w:val="24"/>
        </w:rPr>
        <w:pict>
          <v:shape id="_x0000_s1028" type="#_x0000_t32" style="position:absolute;left:0;text-align:left;margin-left:103.05pt;margin-top:218.05pt;width:383.25pt;height:8.25pt;flip:y;z-index:251657216" o:connectortype="straight"/>
        </w:pict>
      </w:r>
      <w:r w:rsidR="00126356" w:rsidRPr="00126356">
        <w:rPr>
          <w:rFonts w:ascii="Times New Roman" w:hAnsi="Times New Roman"/>
          <w:noProof/>
          <w:sz w:val="24"/>
          <w:szCs w:val="24"/>
        </w:rPr>
        <w:pict>
          <v:shape id="Рисунок 12" o:spid="_x0000_i1028" type="#_x0000_t75" style="width:468pt;height:313.5pt;visibility:visible">
            <v:imagedata r:id="rId15" o:title="" croptop="15327f" cropbottom="6518f" cropleft="14465f" cropright="14413f"/>
          </v:shape>
        </w:pict>
      </w:r>
    </w:p>
    <w:p w:rsidR="00690D88" w:rsidRDefault="00126356" w:rsidP="00D47474">
      <w:pPr>
        <w:spacing w:after="0" w:line="240" w:lineRule="auto"/>
        <w:ind w:firstLine="567"/>
        <w:jc w:val="both"/>
        <w:rPr>
          <w:rFonts w:ascii="Times New Roman" w:hAnsi="Times New Roman"/>
          <w:noProof/>
          <w:sz w:val="24"/>
          <w:szCs w:val="24"/>
        </w:rPr>
      </w:pPr>
      <w:r w:rsidRPr="00126356">
        <w:rPr>
          <w:rFonts w:ascii="Times New Roman" w:hAnsi="Times New Roman"/>
          <w:noProof/>
          <w:sz w:val="24"/>
          <w:szCs w:val="24"/>
        </w:rPr>
        <w:pict>
          <v:shape id="Рисунок 18" o:spid="_x0000_i1029" type="#_x0000_t75" style="width:436.5pt;height:316.5pt;visibility:visible">
            <v:imagedata r:id="rId16" o:title="" croptop="9866f" cropbottom="8632f" cropleft="14465f" cropright="14611f"/>
          </v:shape>
        </w:pict>
      </w:r>
    </w:p>
    <w:p w:rsidR="00126356" w:rsidRPr="005E329C" w:rsidRDefault="00126356" w:rsidP="00D47474">
      <w:pPr>
        <w:spacing w:after="0" w:line="240" w:lineRule="auto"/>
        <w:jc w:val="both"/>
        <w:rPr>
          <w:rFonts w:ascii="Times New Roman" w:hAnsi="Times New Roman"/>
          <w:noProof/>
          <w:sz w:val="24"/>
          <w:szCs w:val="24"/>
        </w:rPr>
      </w:pPr>
      <w:r w:rsidRPr="00126356">
        <w:rPr>
          <w:rFonts w:ascii="Times New Roman" w:hAnsi="Times New Roman"/>
          <w:noProof/>
          <w:sz w:val="24"/>
          <w:szCs w:val="24"/>
        </w:rPr>
        <w:pict>
          <v:shape id="Рисунок 1" o:spid="_x0000_i1030" type="#_x0000_t75" style="width:482.25pt;height:336pt;visibility:visible">
            <v:imagedata r:id="rId17" o:title="" croptop="12916f" cropbottom="22324f" cropleft="32471f" cropright="8581f"/>
          </v:shape>
        </w:pict>
      </w:r>
    </w:p>
    <w:p w:rsidR="00690D88" w:rsidRPr="005E329C" w:rsidRDefault="00690D88" w:rsidP="00D47474">
      <w:pPr>
        <w:spacing w:after="0" w:line="240" w:lineRule="auto"/>
        <w:ind w:firstLine="567"/>
        <w:jc w:val="both"/>
        <w:rPr>
          <w:rFonts w:ascii="Times New Roman" w:hAnsi="Times New Roman"/>
          <w:sz w:val="24"/>
          <w:szCs w:val="24"/>
        </w:rPr>
      </w:pPr>
    </w:p>
    <w:p w:rsidR="00690D88" w:rsidRPr="005E329C" w:rsidRDefault="00690D88" w:rsidP="00D47474">
      <w:pPr>
        <w:spacing w:after="0" w:line="240" w:lineRule="auto"/>
        <w:ind w:firstLine="567"/>
        <w:jc w:val="both"/>
        <w:rPr>
          <w:rFonts w:ascii="Times New Roman" w:hAnsi="Times New Roman"/>
          <w:b/>
          <w:i/>
          <w:sz w:val="24"/>
          <w:szCs w:val="24"/>
        </w:rPr>
      </w:pPr>
      <w:r w:rsidRPr="005E329C">
        <w:rPr>
          <w:rFonts w:ascii="Times New Roman" w:hAnsi="Times New Roman"/>
          <w:b/>
          <w:i/>
          <w:sz w:val="24"/>
          <w:szCs w:val="24"/>
        </w:rPr>
        <w:t xml:space="preserve">Таким образом, лекарственный препарат Транексам не только </w:t>
      </w:r>
      <w:r w:rsidR="008C2BA8">
        <w:rPr>
          <w:rFonts w:ascii="Times New Roman" w:hAnsi="Times New Roman"/>
          <w:b/>
          <w:i/>
          <w:noProof/>
          <w:sz w:val="24"/>
          <w:szCs w:val="24"/>
        </w:rPr>
        <w:pict>
          <v:shape id="_x0000_s1029" type="#_x0000_t32" style="position:absolute;left:0;text-align:left;margin-left:72.3pt;margin-top:215.6pt;width:357.75pt;height:1.5pt;z-index:251658240;mso-position-horizontal-relative:text;mso-position-vertical-relative:text" o:connectortype="straight" stroked="f"/>
        </w:pict>
      </w:r>
      <w:r w:rsidR="008C2BA8">
        <w:rPr>
          <w:rFonts w:ascii="Times New Roman" w:hAnsi="Times New Roman"/>
          <w:b/>
          <w:i/>
          <w:noProof/>
          <w:sz w:val="24"/>
          <w:szCs w:val="24"/>
        </w:rPr>
        <w:pict>
          <v:shape id="_x0000_s1030" type="#_x0000_t32" style="position:absolute;left:0;text-align:left;margin-left:72.3pt;margin-top:266.6pt;width:396pt;height:1.5pt;flip:y;z-index:251659264;mso-position-horizontal-relative:text;mso-position-vertical-relative:text" o:connectortype="straight" stroked="f"/>
        </w:pict>
      </w:r>
      <w:r w:rsidR="008C2BA8">
        <w:rPr>
          <w:rFonts w:ascii="Times New Roman" w:hAnsi="Times New Roman"/>
          <w:b/>
          <w:i/>
          <w:noProof/>
          <w:sz w:val="24"/>
          <w:szCs w:val="24"/>
        </w:rPr>
        <w:pict>
          <v:shape id="_x0000_s1031" type="#_x0000_t32" style="position:absolute;left:0;text-align:left;margin-left:72.3pt;margin-top:166.1pt;width:140.25pt;height:.75pt;z-index:251660288;mso-position-horizontal-relative:text;mso-position-vertical-relative:text" o:connectortype="straight" stroked="f"/>
        </w:pict>
      </w:r>
      <w:r w:rsidRPr="005E329C">
        <w:rPr>
          <w:rFonts w:ascii="Times New Roman" w:hAnsi="Times New Roman"/>
          <w:b/>
          <w:i/>
          <w:sz w:val="24"/>
          <w:szCs w:val="24"/>
        </w:rPr>
        <w:t xml:space="preserve">не соответствует в совокупности установленным требованиям, </w:t>
      </w:r>
      <w:r w:rsidRPr="005E329C">
        <w:rPr>
          <w:rFonts w:ascii="Times New Roman" w:hAnsi="Times New Roman"/>
          <w:b/>
          <w:i/>
          <w:sz w:val="24"/>
          <w:szCs w:val="24"/>
          <w:u w:val="single"/>
        </w:rPr>
        <w:t>но и не отвечает актуальной информации</w:t>
      </w:r>
      <w:r w:rsidRPr="005E329C">
        <w:rPr>
          <w:rFonts w:ascii="Times New Roman" w:hAnsi="Times New Roman"/>
          <w:b/>
          <w:i/>
          <w:sz w:val="24"/>
          <w:szCs w:val="24"/>
        </w:rPr>
        <w:t xml:space="preserve"> об опыте клинического применения Транексамовой кислоты.</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 xml:space="preserve">Это также обосновывается тем, что лекарственный препарат Транексам зарегистрирован на территории России значительно раньше (дата регистрации: 26 июля 2007 года) и инструкция по применению за весь период обращения не изменялась. </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Инструкции по применению взаимозаменяемых лекарственных средств содержат актуальную информацию, например, лекарственный препарат торгового наименования Санксамик, производства Сандживани Парантерал Лимитед Индия (дата регистрации: 26 апреля 2016 года).</w:t>
      </w:r>
    </w:p>
    <w:p w:rsidR="00690D88" w:rsidRPr="005E329C"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 xml:space="preserve">В соответствии со ст. 8 Закона о контрактной системе система закупок направлена на создание равных условий для обеспечения конкуренции между участниками закупок.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(подрядчиком, исполнителем). </w:t>
      </w:r>
    </w:p>
    <w:p w:rsidR="00690D88" w:rsidRDefault="00690D88" w:rsidP="00D47474">
      <w:pPr>
        <w:spacing w:after="0" w:line="240" w:lineRule="auto"/>
        <w:ind w:firstLine="567"/>
        <w:jc w:val="both"/>
        <w:rPr>
          <w:rFonts w:ascii="Times New Roman" w:hAnsi="Times New Roman"/>
          <w:sz w:val="24"/>
          <w:szCs w:val="24"/>
        </w:rPr>
      </w:pPr>
      <w:r w:rsidRPr="005E329C">
        <w:rPr>
          <w:rFonts w:ascii="Times New Roman" w:hAnsi="Times New Roman"/>
          <w:sz w:val="24"/>
          <w:szCs w:val="24"/>
        </w:rPr>
        <w:t>Конкуренция при осуществлении закупок должна быть основана на соблюдении принципа добросовестной ценовой и неценовой конкуренции между участниками закупок в целях выявления лучших условий поставок товаров, выполнения работ, оказания услуг. Запрещается совершение заказчиками, специализированными организациями, их должностными лицами, комиссиями по осуществлению закупок, членами таких комиссий, участниками закупок любых действий, которые противоречат требованиям настоящего Федерального закона, в том числе приводят к ограничению конкуренции, в частности к необоснованному ограничению числа участников закупок.</w:t>
      </w:r>
    </w:p>
    <w:p w:rsidR="00E67440" w:rsidRDefault="00E67440" w:rsidP="00D47474">
      <w:pPr>
        <w:spacing w:after="0" w:line="240" w:lineRule="auto"/>
        <w:ind w:firstLine="567"/>
        <w:jc w:val="both"/>
        <w:rPr>
          <w:rFonts w:ascii="Times New Roman" w:hAnsi="Times New Roman"/>
          <w:b/>
          <w:i/>
          <w:sz w:val="24"/>
          <w:szCs w:val="24"/>
        </w:rPr>
      </w:pPr>
      <w:r w:rsidRPr="005E329C">
        <w:rPr>
          <w:rFonts w:ascii="Times New Roman" w:hAnsi="Times New Roman"/>
          <w:b/>
          <w:i/>
          <w:sz w:val="24"/>
          <w:szCs w:val="24"/>
        </w:rPr>
        <w:t>Таким образом, заказчик</w:t>
      </w:r>
      <w:r w:rsidR="0053158D">
        <w:rPr>
          <w:rFonts w:ascii="Times New Roman" w:hAnsi="Times New Roman"/>
          <w:b/>
          <w:i/>
          <w:sz w:val="24"/>
          <w:szCs w:val="24"/>
        </w:rPr>
        <w:t>,</w:t>
      </w:r>
      <w:r w:rsidRPr="005E329C">
        <w:rPr>
          <w:rFonts w:ascii="Times New Roman" w:hAnsi="Times New Roman"/>
          <w:b/>
          <w:i/>
          <w:sz w:val="24"/>
          <w:szCs w:val="24"/>
        </w:rPr>
        <w:t xml:space="preserve"> устанавливая требование о поставке лекарственного препарата с указанными </w:t>
      </w:r>
      <w:r w:rsidR="0053158D">
        <w:rPr>
          <w:rFonts w:ascii="Times New Roman" w:hAnsi="Times New Roman"/>
          <w:b/>
          <w:i/>
          <w:sz w:val="24"/>
          <w:szCs w:val="24"/>
        </w:rPr>
        <w:t>характеристиками</w:t>
      </w:r>
      <w:r w:rsidRPr="005E329C">
        <w:rPr>
          <w:rFonts w:ascii="Times New Roman" w:hAnsi="Times New Roman"/>
          <w:b/>
          <w:i/>
          <w:sz w:val="24"/>
          <w:szCs w:val="24"/>
        </w:rPr>
        <w:t>, противоречащими позиции Министерства здравоохранения РФ, допустил нарушение части 1 ст. 64, п. 1 части 1 статьи 33, части 2 статьи 33 Закона о контрактной системе, и тем самым ограничил предложение к поставке взаимозаменяемого в рамках МНН Транексамовая кислота лекарственного препарата.</w:t>
      </w:r>
    </w:p>
    <w:p w:rsidR="00E67440" w:rsidRPr="00E63B9E" w:rsidRDefault="00E67440" w:rsidP="00D47474">
      <w:pPr>
        <w:spacing w:after="0" w:line="240" w:lineRule="auto"/>
        <w:ind w:firstLine="567"/>
        <w:jc w:val="both"/>
        <w:rPr>
          <w:rFonts w:ascii="Times New Roman" w:hAnsi="Times New Roman"/>
          <w:sz w:val="24"/>
          <w:szCs w:val="24"/>
        </w:rPr>
      </w:pPr>
      <w:r w:rsidRPr="00E63B9E">
        <w:rPr>
          <w:rFonts w:ascii="Times New Roman" w:hAnsi="Times New Roman"/>
          <w:sz w:val="24"/>
          <w:szCs w:val="24"/>
        </w:rPr>
        <w:t>К аналогичному выводу пришл</w:t>
      </w:r>
      <w:r w:rsidR="0053158D">
        <w:rPr>
          <w:rFonts w:ascii="Times New Roman" w:hAnsi="Times New Roman"/>
          <w:sz w:val="24"/>
          <w:szCs w:val="24"/>
        </w:rPr>
        <w:t>а Комиссия</w:t>
      </w:r>
      <w:r w:rsidRPr="00E63B9E">
        <w:rPr>
          <w:rFonts w:ascii="Times New Roman" w:hAnsi="Times New Roman"/>
          <w:sz w:val="24"/>
          <w:szCs w:val="24"/>
        </w:rPr>
        <w:t xml:space="preserve"> </w:t>
      </w:r>
      <w:r w:rsidR="0053158D">
        <w:rPr>
          <w:rFonts w:ascii="Times New Roman" w:hAnsi="Times New Roman"/>
          <w:sz w:val="24"/>
          <w:szCs w:val="24"/>
        </w:rPr>
        <w:t>Челябинского</w:t>
      </w:r>
      <w:r w:rsidRPr="00E63B9E">
        <w:rPr>
          <w:rFonts w:ascii="Times New Roman" w:hAnsi="Times New Roman"/>
          <w:sz w:val="24"/>
          <w:szCs w:val="24"/>
        </w:rPr>
        <w:t xml:space="preserve"> УФАС при рассмотрении жалоб ООО </w:t>
      </w:r>
      <w:r w:rsidR="0053158D">
        <w:rPr>
          <w:rFonts w:ascii="Times New Roman" w:hAnsi="Times New Roman"/>
          <w:sz w:val="24"/>
          <w:szCs w:val="24"/>
        </w:rPr>
        <w:t>«</w:t>
      </w:r>
      <w:r w:rsidRPr="00E63B9E">
        <w:rPr>
          <w:rFonts w:ascii="Times New Roman" w:hAnsi="Times New Roman"/>
          <w:sz w:val="24"/>
          <w:szCs w:val="24"/>
        </w:rPr>
        <w:t xml:space="preserve">Торговый дом </w:t>
      </w:r>
      <w:r w:rsidR="00AD22BC">
        <w:rPr>
          <w:rFonts w:ascii="Times New Roman" w:hAnsi="Times New Roman"/>
          <w:sz w:val="24"/>
          <w:szCs w:val="24"/>
        </w:rPr>
        <w:t>«</w:t>
      </w:r>
      <w:r w:rsidRPr="00E63B9E">
        <w:rPr>
          <w:rFonts w:ascii="Times New Roman" w:hAnsi="Times New Roman"/>
          <w:sz w:val="24"/>
          <w:szCs w:val="24"/>
        </w:rPr>
        <w:t>Виал</w:t>
      </w:r>
      <w:r w:rsidR="0053158D">
        <w:rPr>
          <w:rFonts w:ascii="Times New Roman" w:hAnsi="Times New Roman"/>
          <w:sz w:val="24"/>
          <w:szCs w:val="24"/>
        </w:rPr>
        <w:t>»</w:t>
      </w:r>
      <w:r w:rsidRPr="00E63B9E">
        <w:rPr>
          <w:rFonts w:ascii="Times New Roman" w:hAnsi="Times New Roman"/>
          <w:sz w:val="24"/>
          <w:szCs w:val="24"/>
        </w:rPr>
        <w:t xml:space="preserve"> по аукциону №</w:t>
      </w:r>
      <w:hyperlink r:id="rId18" w:tgtFrame="_blank" w:history="1">
        <w:r w:rsidR="00AD22BC" w:rsidRPr="00AD22BC">
          <w:rPr>
            <w:rFonts w:ascii="Times New Roman" w:hAnsi="Times New Roman"/>
            <w:sz w:val="24"/>
            <w:szCs w:val="24"/>
          </w:rPr>
          <w:t>0369300019717000221</w:t>
        </w:r>
      </w:hyperlink>
      <w:r w:rsidR="00066466" w:rsidRPr="00066466">
        <w:rPr>
          <w:rFonts w:ascii="Times New Roman" w:hAnsi="Times New Roman"/>
          <w:sz w:val="24"/>
          <w:szCs w:val="24"/>
        </w:rPr>
        <w:t xml:space="preserve"> </w:t>
      </w:r>
      <w:r w:rsidR="00066466">
        <w:rPr>
          <w:rFonts w:ascii="Times New Roman" w:hAnsi="Times New Roman"/>
          <w:sz w:val="24"/>
          <w:szCs w:val="24"/>
        </w:rPr>
        <w:t xml:space="preserve">и № </w:t>
      </w:r>
      <w:r w:rsidR="00066466" w:rsidRPr="00066466">
        <w:rPr>
          <w:rFonts w:ascii="Times New Roman" w:hAnsi="Times New Roman"/>
          <w:sz w:val="24"/>
          <w:szCs w:val="24"/>
        </w:rPr>
        <w:t>0369300195717000102.</w:t>
      </w:r>
      <w:r w:rsidRPr="00E63B9E">
        <w:rPr>
          <w:rFonts w:ascii="Times New Roman" w:hAnsi="Times New Roman"/>
          <w:sz w:val="24"/>
          <w:szCs w:val="24"/>
        </w:rPr>
        <w:t xml:space="preserve"> </w:t>
      </w:r>
    </w:p>
    <w:p w:rsidR="00690D88" w:rsidRPr="005E329C" w:rsidRDefault="00690D88" w:rsidP="00D47474">
      <w:pPr>
        <w:spacing w:after="0" w:line="240" w:lineRule="auto"/>
        <w:ind w:firstLine="567"/>
        <w:jc w:val="both"/>
        <w:rPr>
          <w:rFonts w:ascii="Times New Roman" w:hAnsi="Times New Roman"/>
          <w:sz w:val="24"/>
          <w:szCs w:val="24"/>
        </w:rPr>
      </w:pPr>
      <w:r w:rsidRPr="00066466">
        <w:rPr>
          <w:rFonts w:ascii="Times New Roman" w:hAnsi="Times New Roman"/>
          <w:sz w:val="24"/>
          <w:szCs w:val="24"/>
        </w:rPr>
        <w:t>На основании вышеизложенного, руководствуясь</w:t>
      </w:r>
      <w:r w:rsidRPr="005E329C">
        <w:rPr>
          <w:rFonts w:ascii="Times New Roman" w:hAnsi="Times New Roman"/>
          <w:color w:val="000000"/>
          <w:sz w:val="24"/>
          <w:szCs w:val="24"/>
        </w:rPr>
        <w:t xml:space="preserve"> ч. 15 ст. 99, ст. 105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5E329C">
        <w:rPr>
          <w:rFonts w:ascii="Times New Roman" w:hAnsi="Times New Roman"/>
          <w:sz w:val="24"/>
          <w:szCs w:val="24"/>
        </w:rPr>
        <w:t>,</w:t>
      </w:r>
    </w:p>
    <w:p w:rsidR="00690D88" w:rsidRPr="005E329C" w:rsidRDefault="00690D88" w:rsidP="00D47474">
      <w:pPr>
        <w:spacing w:line="240" w:lineRule="auto"/>
        <w:ind w:firstLine="567"/>
        <w:jc w:val="center"/>
        <w:rPr>
          <w:rFonts w:ascii="Times New Roman" w:hAnsi="Times New Roman"/>
          <w:b/>
          <w:sz w:val="24"/>
          <w:szCs w:val="24"/>
          <w:lang w:eastAsia="en-US"/>
        </w:rPr>
      </w:pPr>
    </w:p>
    <w:p w:rsidR="00690D88" w:rsidRPr="005E329C" w:rsidRDefault="00690D88" w:rsidP="00D47474">
      <w:pPr>
        <w:spacing w:line="240" w:lineRule="auto"/>
        <w:ind w:firstLine="567"/>
        <w:jc w:val="center"/>
        <w:rPr>
          <w:rFonts w:ascii="Times New Roman" w:hAnsi="Times New Roman"/>
          <w:b/>
          <w:sz w:val="24"/>
          <w:szCs w:val="24"/>
          <w:lang w:eastAsia="en-US"/>
        </w:rPr>
      </w:pPr>
      <w:r w:rsidRPr="005E329C">
        <w:rPr>
          <w:rFonts w:ascii="Times New Roman" w:hAnsi="Times New Roman"/>
          <w:b/>
          <w:sz w:val="24"/>
          <w:szCs w:val="24"/>
          <w:lang w:eastAsia="en-US"/>
        </w:rPr>
        <w:t>просим Вас:</w:t>
      </w:r>
    </w:p>
    <w:p w:rsidR="00690D88" w:rsidRPr="005E329C" w:rsidRDefault="00690D88" w:rsidP="00D47474">
      <w:pPr>
        <w:pStyle w:val="parametervalue"/>
        <w:spacing w:before="0" w:beforeAutospacing="0" w:after="0" w:afterAutospacing="0"/>
        <w:ind w:firstLine="567"/>
        <w:jc w:val="both"/>
      </w:pPr>
      <w:r w:rsidRPr="005E329C">
        <w:t xml:space="preserve">1. Приостановить размещение государственного заказа по аукциону в электронной форме (извещение </w:t>
      </w:r>
      <w:r w:rsidRPr="005E329C">
        <w:rPr>
          <w:color w:val="000000"/>
        </w:rPr>
        <w:t>№</w:t>
      </w:r>
      <w:r w:rsidR="005E329C" w:rsidRPr="005E329C">
        <w:t xml:space="preserve"> </w:t>
      </w:r>
      <w:r w:rsidR="00D47474" w:rsidRPr="00D47474">
        <w:t>0116200007917010344</w:t>
      </w:r>
      <w:r w:rsidRPr="005E329C">
        <w:t>) в части заключения контракта;</w:t>
      </w:r>
    </w:p>
    <w:p w:rsidR="00690D88" w:rsidRPr="005E329C" w:rsidRDefault="00690D88" w:rsidP="00D47474">
      <w:pPr>
        <w:spacing w:after="0" w:line="240" w:lineRule="auto"/>
        <w:ind w:firstLine="567"/>
        <w:jc w:val="both"/>
        <w:rPr>
          <w:rFonts w:ascii="Times New Roman" w:hAnsi="Times New Roman"/>
          <w:b/>
          <w:sz w:val="24"/>
          <w:szCs w:val="24"/>
          <w:shd w:val="clear" w:color="auto" w:fill="FFFFFF"/>
        </w:rPr>
      </w:pPr>
      <w:r w:rsidRPr="005E329C">
        <w:rPr>
          <w:rFonts w:ascii="Times New Roman" w:hAnsi="Times New Roman"/>
          <w:sz w:val="24"/>
          <w:szCs w:val="24"/>
        </w:rPr>
        <w:t>2</w:t>
      </w:r>
      <w:r w:rsidRPr="005E329C">
        <w:rPr>
          <w:rFonts w:ascii="Times New Roman" w:hAnsi="Times New Roman"/>
          <w:color w:val="000000"/>
          <w:sz w:val="24"/>
          <w:szCs w:val="24"/>
        </w:rPr>
        <w:t xml:space="preserve">. </w:t>
      </w:r>
      <w:r w:rsidRPr="005E329C">
        <w:rPr>
          <w:rFonts w:ascii="Times New Roman" w:hAnsi="Times New Roman"/>
          <w:sz w:val="24"/>
          <w:szCs w:val="24"/>
          <w:shd w:val="clear" w:color="auto" w:fill="FFFFFF"/>
        </w:rPr>
        <w:t>Признать настоящую жалобу обоснованной;</w:t>
      </w:r>
    </w:p>
    <w:p w:rsidR="00690D88" w:rsidRPr="005E329C" w:rsidRDefault="00690D88" w:rsidP="00D47474">
      <w:pPr>
        <w:pStyle w:val="1"/>
        <w:spacing w:before="0" w:after="0"/>
        <w:ind w:firstLine="567"/>
        <w:jc w:val="both"/>
        <w:rPr>
          <w:rFonts w:ascii="Times New Roman" w:hAnsi="Times New Roman"/>
          <w:b w:val="0"/>
          <w:sz w:val="24"/>
          <w:szCs w:val="24"/>
          <w:shd w:val="clear" w:color="auto" w:fill="FFFFFF"/>
        </w:rPr>
      </w:pPr>
      <w:r w:rsidRPr="005E329C">
        <w:rPr>
          <w:rFonts w:ascii="Times New Roman" w:hAnsi="Times New Roman"/>
          <w:b w:val="0"/>
          <w:sz w:val="24"/>
          <w:szCs w:val="24"/>
          <w:shd w:val="clear" w:color="auto" w:fill="FFFFFF"/>
        </w:rPr>
        <w:t xml:space="preserve">3. </w:t>
      </w:r>
      <w:r w:rsidRPr="005E329C">
        <w:rPr>
          <w:rFonts w:ascii="Times New Roman" w:hAnsi="Times New Roman"/>
          <w:b w:val="0"/>
          <w:color w:val="000000"/>
          <w:sz w:val="24"/>
          <w:szCs w:val="24"/>
        </w:rPr>
        <w:t>Вынести предписание об устранении допущенных нарушений путем внесения соответствующих изменений в аукционную документацию.</w:t>
      </w:r>
    </w:p>
    <w:p w:rsidR="00690D88" w:rsidRPr="005E329C" w:rsidRDefault="00690D88" w:rsidP="00D47474">
      <w:pPr>
        <w:tabs>
          <w:tab w:val="left" w:pos="851"/>
        </w:tabs>
        <w:spacing w:line="240" w:lineRule="auto"/>
        <w:ind w:firstLine="567"/>
        <w:jc w:val="both"/>
        <w:rPr>
          <w:rFonts w:ascii="Times New Roman" w:hAnsi="Times New Roman"/>
          <w:bCs/>
          <w:sz w:val="24"/>
          <w:szCs w:val="24"/>
        </w:rPr>
      </w:pPr>
    </w:p>
    <w:p w:rsidR="00690D88" w:rsidRDefault="00690D88" w:rsidP="00D47474">
      <w:pPr>
        <w:tabs>
          <w:tab w:val="left" w:pos="851"/>
        </w:tabs>
        <w:spacing w:after="0" w:line="240" w:lineRule="auto"/>
        <w:ind w:firstLine="567"/>
        <w:jc w:val="both"/>
        <w:rPr>
          <w:rFonts w:ascii="Times New Roman" w:hAnsi="Times New Roman"/>
          <w:bCs/>
          <w:sz w:val="24"/>
          <w:szCs w:val="24"/>
        </w:rPr>
      </w:pPr>
      <w:r w:rsidRPr="005E329C">
        <w:rPr>
          <w:rFonts w:ascii="Times New Roman" w:hAnsi="Times New Roman"/>
          <w:bCs/>
          <w:sz w:val="24"/>
          <w:szCs w:val="24"/>
        </w:rPr>
        <w:t xml:space="preserve">Приложение: </w:t>
      </w:r>
    </w:p>
    <w:p w:rsidR="00307376" w:rsidRPr="005E329C" w:rsidRDefault="00307376" w:rsidP="00D47474">
      <w:pPr>
        <w:tabs>
          <w:tab w:val="left" w:pos="851"/>
        </w:tabs>
        <w:spacing w:after="0" w:line="240" w:lineRule="auto"/>
        <w:ind w:firstLine="567"/>
        <w:jc w:val="both"/>
        <w:rPr>
          <w:rFonts w:ascii="Times New Roman" w:hAnsi="Times New Roman"/>
          <w:bCs/>
          <w:sz w:val="24"/>
          <w:szCs w:val="24"/>
        </w:rPr>
      </w:pPr>
      <w:r>
        <w:rPr>
          <w:rFonts w:ascii="Times New Roman" w:hAnsi="Times New Roman"/>
          <w:bCs/>
          <w:sz w:val="24"/>
          <w:szCs w:val="24"/>
        </w:rPr>
        <w:t>Письмо ФАС России;</w:t>
      </w:r>
    </w:p>
    <w:p w:rsidR="00690D88" w:rsidRDefault="00E63B9E" w:rsidP="00D47474">
      <w:pPr>
        <w:tabs>
          <w:tab w:val="left" w:pos="851"/>
        </w:tabs>
        <w:spacing w:after="0" w:line="240" w:lineRule="auto"/>
        <w:ind w:firstLine="567"/>
        <w:jc w:val="both"/>
        <w:rPr>
          <w:rFonts w:ascii="Times New Roman" w:hAnsi="Times New Roman"/>
          <w:bCs/>
          <w:sz w:val="24"/>
          <w:szCs w:val="24"/>
        </w:rPr>
      </w:pPr>
      <w:r>
        <w:rPr>
          <w:rFonts w:ascii="Times New Roman" w:hAnsi="Times New Roman"/>
          <w:bCs/>
          <w:sz w:val="24"/>
          <w:szCs w:val="24"/>
        </w:rPr>
        <w:t>Письмо Минздрава России;</w:t>
      </w:r>
    </w:p>
    <w:p w:rsidR="00E63B9E" w:rsidRPr="005E329C" w:rsidRDefault="00E63B9E" w:rsidP="00D47474">
      <w:pPr>
        <w:tabs>
          <w:tab w:val="left" w:pos="851"/>
        </w:tabs>
        <w:spacing w:after="0" w:line="240" w:lineRule="auto"/>
        <w:ind w:firstLine="567"/>
        <w:jc w:val="both"/>
        <w:rPr>
          <w:rFonts w:ascii="Times New Roman" w:hAnsi="Times New Roman"/>
          <w:bCs/>
          <w:sz w:val="24"/>
          <w:szCs w:val="24"/>
        </w:rPr>
      </w:pPr>
      <w:r>
        <w:rPr>
          <w:rFonts w:ascii="Times New Roman" w:hAnsi="Times New Roman"/>
          <w:bCs/>
          <w:sz w:val="24"/>
          <w:szCs w:val="24"/>
        </w:rPr>
        <w:t>Решени</w:t>
      </w:r>
      <w:r w:rsidR="004003A2">
        <w:rPr>
          <w:rFonts w:ascii="Times New Roman" w:hAnsi="Times New Roman"/>
          <w:bCs/>
          <w:sz w:val="24"/>
          <w:szCs w:val="24"/>
        </w:rPr>
        <w:t>я</w:t>
      </w:r>
      <w:r>
        <w:rPr>
          <w:rFonts w:ascii="Times New Roman" w:hAnsi="Times New Roman"/>
          <w:bCs/>
          <w:sz w:val="24"/>
          <w:szCs w:val="24"/>
        </w:rPr>
        <w:t xml:space="preserve"> </w:t>
      </w:r>
      <w:r w:rsidR="00AD22BC">
        <w:rPr>
          <w:rFonts w:ascii="Times New Roman" w:hAnsi="Times New Roman"/>
          <w:bCs/>
          <w:sz w:val="24"/>
          <w:szCs w:val="24"/>
        </w:rPr>
        <w:t>Челябинского</w:t>
      </w:r>
      <w:r>
        <w:rPr>
          <w:rFonts w:ascii="Times New Roman" w:hAnsi="Times New Roman"/>
          <w:bCs/>
          <w:sz w:val="24"/>
          <w:szCs w:val="24"/>
        </w:rPr>
        <w:t xml:space="preserve"> УФАС </w:t>
      </w:r>
      <w:r w:rsidR="00AD22BC" w:rsidRPr="00AD22BC">
        <w:rPr>
          <w:rFonts w:ascii="Times New Roman" w:hAnsi="Times New Roman"/>
          <w:sz w:val="24"/>
          <w:szCs w:val="24"/>
        </w:rPr>
        <w:t>по делу № 666-ж</w:t>
      </w:r>
      <w:r w:rsidR="00AD22BC" w:rsidRPr="00066466">
        <w:rPr>
          <w:rFonts w:ascii="Times New Roman" w:hAnsi="Times New Roman"/>
          <w:bCs/>
          <w:sz w:val="24"/>
          <w:szCs w:val="24"/>
        </w:rPr>
        <w:t>/2017</w:t>
      </w:r>
      <w:r w:rsidR="00066466" w:rsidRPr="00066466">
        <w:rPr>
          <w:rFonts w:ascii="Times New Roman" w:hAnsi="Times New Roman"/>
          <w:bCs/>
          <w:sz w:val="24"/>
          <w:szCs w:val="24"/>
        </w:rPr>
        <w:t xml:space="preserve"> и по делу № 734-ж/2017</w:t>
      </w:r>
      <w:r w:rsidR="00AD22BC" w:rsidRPr="00066466">
        <w:rPr>
          <w:rFonts w:ascii="Times New Roman" w:hAnsi="Times New Roman"/>
          <w:bCs/>
          <w:sz w:val="24"/>
          <w:szCs w:val="24"/>
        </w:rPr>
        <w:t>.</w:t>
      </w:r>
    </w:p>
    <w:p w:rsidR="00690D88" w:rsidRPr="005E329C" w:rsidRDefault="00690D88" w:rsidP="00D47474">
      <w:pPr>
        <w:tabs>
          <w:tab w:val="left" w:pos="851"/>
        </w:tabs>
        <w:spacing w:after="0" w:line="240" w:lineRule="auto"/>
        <w:ind w:firstLine="567"/>
        <w:jc w:val="both"/>
        <w:rPr>
          <w:rFonts w:ascii="Times New Roman" w:hAnsi="Times New Roman"/>
          <w:bCs/>
          <w:sz w:val="24"/>
          <w:szCs w:val="24"/>
        </w:rPr>
      </w:pPr>
      <w:r w:rsidRPr="005E329C">
        <w:rPr>
          <w:rFonts w:ascii="Times New Roman" w:hAnsi="Times New Roman"/>
          <w:bCs/>
          <w:sz w:val="24"/>
          <w:szCs w:val="24"/>
        </w:rPr>
        <w:t>Приказ о вступлении в должность ген. директора.</w:t>
      </w:r>
    </w:p>
    <w:p w:rsidR="00624820" w:rsidRDefault="00624820" w:rsidP="00D47474">
      <w:pPr>
        <w:spacing w:line="240" w:lineRule="auto"/>
        <w:ind w:firstLine="567"/>
        <w:rPr>
          <w:rFonts w:ascii="Times New Roman" w:hAnsi="Times New Roman"/>
          <w:sz w:val="24"/>
          <w:szCs w:val="24"/>
        </w:rPr>
      </w:pPr>
    </w:p>
    <w:p w:rsidR="00690D88" w:rsidRPr="005E329C" w:rsidRDefault="00690D88" w:rsidP="00D47474">
      <w:pPr>
        <w:spacing w:line="240" w:lineRule="auto"/>
        <w:ind w:firstLine="567"/>
        <w:rPr>
          <w:rFonts w:ascii="Times New Roman" w:hAnsi="Times New Roman"/>
          <w:sz w:val="24"/>
          <w:szCs w:val="24"/>
        </w:rPr>
      </w:pPr>
      <w:r w:rsidRPr="005E329C">
        <w:rPr>
          <w:rFonts w:ascii="Times New Roman" w:hAnsi="Times New Roman"/>
          <w:sz w:val="24"/>
          <w:szCs w:val="24"/>
        </w:rPr>
        <w:t>Генеральный директор                                                                                      В.Ф. Битарова</w:t>
      </w:r>
    </w:p>
    <w:p w:rsidR="00690D88" w:rsidRPr="005E329C" w:rsidRDefault="00690D88" w:rsidP="00D47474">
      <w:pPr>
        <w:spacing w:line="240" w:lineRule="auto"/>
        <w:ind w:firstLine="567"/>
        <w:rPr>
          <w:rFonts w:ascii="Times New Roman" w:hAnsi="Times New Roman"/>
          <w:sz w:val="24"/>
          <w:szCs w:val="24"/>
        </w:rPr>
      </w:pPr>
    </w:p>
    <w:sectPr w:rsidR="00690D88" w:rsidRPr="005E329C" w:rsidSect="009B2D57">
      <w:footerReference w:type="default" r:id="rId19"/>
      <w:pgSz w:w="11906" w:h="16838"/>
      <w:pgMar w:top="709" w:right="850"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ED0" w:rsidRDefault="00890ED0" w:rsidP="001B48D1">
      <w:pPr>
        <w:spacing w:after="0" w:line="240" w:lineRule="auto"/>
      </w:pPr>
      <w:r>
        <w:separator/>
      </w:r>
    </w:p>
  </w:endnote>
  <w:endnote w:type="continuationSeparator" w:id="1">
    <w:p w:rsidR="00890ED0" w:rsidRDefault="00890ED0" w:rsidP="001B4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 Century Schoolbook">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D57" w:rsidRDefault="008C2BA8">
    <w:pPr>
      <w:pStyle w:val="a4"/>
      <w:jc w:val="center"/>
    </w:pPr>
    <w:r>
      <w:fldChar w:fldCharType="begin"/>
    </w:r>
    <w:r w:rsidR="005119FD">
      <w:instrText xml:space="preserve"> PAGE   \* MERGEFORMAT </w:instrText>
    </w:r>
    <w:r>
      <w:fldChar w:fldCharType="separate"/>
    </w:r>
    <w:r w:rsidR="00890ED0">
      <w:rPr>
        <w:noProof/>
      </w:rPr>
      <w:t>1</w:t>
    </w:r>
    <w:r>
      <w:fldChar w:fldCharType="end"/>
    </w:r>
  </w:p>
  <w:p w:rsidR="009B2D57" w:rsidRDefault="009B2D5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ED0" w:rsidRDefault="00890ED0" w:rsidP="001B48D1">
      <w:pPr>
        <w:spacing w:after="0" w:line="240" w:lineRule="auto"/>
      </w:pPr>
      <w:r>
        <w:separator/>
      </w:r>
    </w:p>
  </w:footnote>
  <w:footnote w:type="continuationSeparator" w:id="1">
    <w:p w:rsidR="00890ED0" w:rsidRDefault="00890ED0" w:rsidP="001B48D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0D88"/>
    <w:rsid w:val="00066466"/>
    <w:rsid w:val="00126356"/>
    <w:rsid w:val="001B0467"/>
    <w:rsid w:val="001B48D1"/>
    <w:rsid w:val="002B2D3A"/>
    <w:rsid w:val="00307376"/>
    <w:rsid w:val="003812DF"/>
    <w:rsid w:val="004003A2"/>
    <w:rsid w:val="004638AF"/>
    <w:rsid w:val="005119FD"/>
    <w:rsid w:val="0053158D"/>
    <w:rsid w:val="005E329C"/>
    <w:rsid w:val="00624820"/>
    <w:rsid w:val="00690D88"/>
    <w:rsid w:val="006D2732"/>
    <w:rsid w:val="00733EA8"/>
    <w:rsid w:val="00753D97"/>
    <w:rsid w:val="00890ED0"/>
    <w:rsid w:val="008C2BA8"/>
    <w:rsid w:val="00984E8F"/>
    <w:rsid w:val="009B2D57"/>
    <w:rsid w:val="00AA1907"/>
    <w:rsid w:val="00AB1786"/>
    <w:rsid w:val="00AD22BC"/>
    <w:rsid w:val="00D47474"/>
    <w:rsid w:val="00E63B9E"/>
    <w:rsid w:val="00E67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30"/>
        <o:r id="V:Rule3" type="connector" idref="#_x0000_s1029"/>
        <o:r id="V:Rule4" type="connector" idref="#_x0000_s1031"/>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8D1"/>
    <w:pPr>
      <w:spacing w:after="200" w:line="276" w:lineRule="auto"/>
    </w:pPr>
    <w:rPr>
      <w:sz w:val="22"/>
      <w:szCs w:val="22"/>
    </w:rPr>
  </w:style>
  <w:style w:type="paragraph" w:styleId="1">
    <w:name w:val="heading 1"/>
    <w:basedOn w:val="a"/>
    <w:next w:val="a"/>
    <w:link w:val="10"/>
    <w:uiPriority w:val="9"/>
    <w:qFormat/>
    <w:rsid w:val="00690D88"/>
    <w:pPr>
      <w:keepNext/>
      <w:spacing w:before="240" w:after="60" w:line="240" w:lineRule="auto"/>
      <w:outlineLvl w:val="0"/>
    </w:pPr>
    <w:rPr>
      <w:rFonts w:ascii="Cambria" w:hAnsi="Cambria"/>
      <w:b/>
      <w:bCs/>
      <w:kern w:val="32"/>
      <w:sz w:val="32"/>
      <w:szCs w:val="32"/>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90D88"/>
    <w:rPr>
      <w:rFonts w:ascii="Cambria" w:eastAsia="Times New Roman" w:hAnsi="Cambria" w:cs="Times New Roman"/>
      <w:b/>
      <w:bCs/>
      <w:kern w:val="32"/>
      <w:sz w:val="32"/>
      <w:szCs w:val="32"/>
    </w:rPr>
  </w:style>
  <w:style w:type="character" w:styleId="a3">
    <w:name w:val="Hyperlink"/>
    <w:unhideWhenUsed/>
    <w:rsid w:val="00690D88"/>
    <w:rPr>
      <w:color w:val="0000FF"/>
      <w:u w:val="single"/>
    </w:rPr>
  </w:style>
  <w:style w:type="paragraph" w:styleId="a4">
    <w:name w:val="footer"/>
    <w:basedOn w:val="a"/>
    <w:link w:val="a5"/>
    <w:uiPriority w:val="99"/>
    <w:unhideWhenUsed/>
    <w:rsid w:val="00690D88"/>
    <w:pPr>
      <w:tabs>
        <w:tab w:val="center" w:pos="4677"/>
        <w:tab w:val="right" w:pos="9355"/>
      </w:tabs>
      <w:spacing w:after="0" w:line="240" w:lineRule="auto"/>
    </w:pPr>
    <w:rPr>
      <w:rFonts w:ascii="Times New Roman" w:eastAsia="Calibri" w:hAnsi="Times New Roman"/>
      <w:sz w:val="24"/>
      <w:szCs w:val="24"/>
      <w:lang/>
    </w:rPr>
  </w:style>
  <w:style w:type="character" w:customStyle="1" w:styleId="a5">
    <w:name w:val="Нижний колонтитул Знак"/>
    <w:link w:val="a4"/>
    <w:uiPriority w:val="99"/>
    <w:rsid w:val="00690D88"/>
    <w:rPr>
      <w:rFonts w:ascii="Times New Roman" w:eastAsia="Calibri" w:hAnsi="Times New Roman" w:cs="Times New Roman"/>
      <w:sz w:val="24"/>
      <w:szCs w:val="24"/>
    </w:rPr>
  </w:style>
  <w:style w:type="paragraph" w:customStyle="1" w:styleId="parametervalue">
    <w:name w:val="parametervalue"/>
    <w:basedOn w:val="a"/>
    <w:rsid w:val="00690D88"/>
    <w:pPr>
      <w:spacing w:before="100" w:beforeAutospacing="1" w:after="100" w:afterAutospacing="1" w:line="240" w:lineRule="auto"/>
    </w:pPr>
    <w:rPr>
      <w:rFonts w:ascii="Times New Roman" w:hAnsi="Times New Roman"/>
      <w:sz w:val="24"/>
      <w:szCs w:val="24"/>
    </w:rPr>
  </w:style>
  <w:style w:type="character" w:styleId="a6">
    <w:name w:val="Strong"/>
    <w:uiPriority w:val="22"/>
    <w:qFormat/>
    <w:rsid w:val="00690D88"/>
    <w:rPr>
      <w:b/>
      <w:bCs/>
    </w:rPr>
  </w:style>
  <w:style w:type="paragraph" w:styleId="a7">
    <w:name w:val="Balloon Text"/>
    <w:basedOn w:val="a"/>
    <w:link w:val="a8"/>
    <w:uiPriority w:val="99"/>
    <w:semiHidden/>
    <w:unhideWhenUsed/>
    <w:rsid w:val="00690D88"/>
    <w:pPr>
      <w:spacing w:after="0" w:line="240" w:lineRule="auto"/>
    </w:pPr>
    <w:rPr>
      <w:rFonts w:ascii="Tahoma" w:hAnsi="Tahoma"/>
      <w:sz w:val="16"/>
      <w:szCs w:val="16"/>
      <w:lang/>
    </w:rPr>
  </w:style>
  <w:style w:type="character" w:customStyle="1" w:styleId="a8">
    <w:name w:val="Текст выноски Знак"/>
    <w:link w:val="a7"/>
    <w:uiPriority w:val="99"/>
    <w:semiHidden/>
    <w:rsid w:val="00690D88"/>
    <w:rPr>
      <w:rFonts w:ascii="Tahoma" w:hAnsi="Tahoma" w:cs="Tahoma"/>
      <w:sz w:val="16"/>
      <w:szCs w:val="16"/>
    </w:rPr>
  </w:style>
  <w:style w:type="paragraph" w:styleId="a9">
    <w:name w:val="No Spacing"/>
    <w:uiPriority w:val="1"/>
    <w:qFormat/>
    <w:rsid w:val="00D47474"/>
    <w:rPr>
      <w:rFonts w:ascii="Times New Roman" w:eastAsia="Calibri" w:hAnsi="Times New Roman"/>
      <w:sz w:val="24"/>
      <w:szCs w:val="22"/>
      <w:lang w:eastAsia="en-US"/>
    </w:rPr>
  </w:style>
</w:styles>
</file>

<file path=word/webSettings.xml><?xml version="1.0" encoding="utf-8"?>
<w:webSettings xmlns:r="http://schemas.openxmlformats.org/officeDocument/2006/relationships" xmlns:w="http://schemas.openxmlformats.org/wordprocessingml/2006/main">
  <w:divs>
    <w:div w:id="41056231">
      <w:bodyDiv w:val="1"/>
      <w:marLeft w:val="0"/>
      <w:marRight w:val="0"/>
      <w:marTop w:val="0"/>
      <w:marBottom w:val="0"/>
      <w:divBdr>
        <w:top w:val="none" w:sz="0" w:space="0" w:color="auto"/>
        <w:left w:val="none" w:sz="0" w:space="0" w:color="auto"/>
        <w:bottom w:val="none" w:sz="0" w:space="0" w:color="auto"/>
        <w:right w:val="none" w:sz="0" w:space="0" w:color="auto"/>
      </w:divBdr>
    </w:div>
    <w:div w:id="194512276">
      <w:bodyDiv w:val="1"/>
      <w:marLeft w:val="0"/>
      <w:marRight w:val="0"/>
      <w:marTop w:val="0"/>
      <w:marBottom w:val="0"/>
      <w:divBdr>
        <w:top w:val="none" w:sz="0" w:space="0" w:color="auto"/>
        <w:left w:val="none" w:sz="0" w:space="0" w:color="auto"/>
        <w:bottom w:val="none" w:sz="0" w:space="0" w:color="auto"/>
        <w:right w:val="none" w:sz="0" w:space="0" w:color="auto"/>
      </w:divBdr>
    </w:div>
    <w:div w:id="352609381">
      <w:bodyDiv w:val="1"/>
      <w:marLeft w:val="0"/>
      <w:marRight w:val="0"/>
      <w:marTop w:val="0"/>
      <w:marBottom w:val="0"/>
      <w:divBdr>
        <w:top w:val="none" w:sz="0" w:space="0" w:color="auto"/>
        <w:left w:val="none" w:sz="0" w:space="0" w:color="auto"/>
        <w:bottom w:val="none" w:sz="0" w:space="0" w:color="auto"/>
        <w:right w:val="none" w:sz="0" w:space="0" w:color="auto"/>
      </w:divBdr>
    </w:div>
    <w:div w:id="675426291">
      <w:bodyDiv w:val="1"/>
      <w:marLeft w:val="0"/>
      <w:marRight w:val="0"/>
      <w:marTop w:val="0"/>
      <w:marBottom w:val="0"/>
      <w:divBdr>
        <w:top w:val="none" w:sz="0" w:space="0" w:color="auto"/>
        <w:left w:val="none" w:sz="0" w:space="0" w:color="auto"/>
        <w:bottom w:val="none" w:sz="0" w:space="0" w:color="auto"/>
        <w:right w:val="none" w:sz="0" w:space="0" w:color="auto"/>
      </w:divBdr>
    </w:div>
    <w:div w:id="822041139">
      <w:bodyDiv w:val="1"/>
      <w:marLeft w:val="0"/>
      <w:marRight w:val="0"/>
      <w:marTop w:val="0"/>
      <w:marBottom w:val="0"/>
      <w:divBdr>
        <w:top w:val="none" w:sz="0" w:space="0" w:color="auto"/>
        <w:left w:val="none" w:sz="0" w:space="0" w:color="auto"/>
        <w:bottom w:val="none" w:sz="0" w:space="0" w:color="auto"/>
        <w:right w:val="none" w:sz="0" w:space="0" w:color="auto"/>
      </w:divBdr>
    </w:div>
    <w:div w:id="1218124608">
      <w:bodyDiv w:val="1"/>
      <w:marLeft w:val="0"/>
      <w:marRight w:val="0"/>
      <w:marTop w:val="0"/>
      <w:marBottom w:val="0"/>
      <w:divBdr>
        <w:top w:val="none" w:sz="0" w:space="0" w:color="auto"/>
        <w:left w:val="none" w:sz="0" w:space="0" w:color="auto"/>
        <w:bottom w:val="none" w:sz="0" w:space="0" w:color="auto"/>
        <w:right w:val="none" w:sz="0" w:space="0" w:color="auto"/>
      </w:divBdr>
    </w:div>
    <w:div w:id="1218471045">
      <w:bodyDiv w:val="1"/>
      <w:marLeft w:val="0"/>
      <w:marRight w:val="0"/>
      <w:marTop w:val="0"/>
      <w:marBottom w:val="0"/>
      <w:divBdr>
        <w:top w:val="none" w:sz="0" w:space="0" w:color="auto"/>
        <w:left w:val="none" w:sz="0" w:space="0" w:color="auto"/>
        <w:bottom w:val="none" w:sz="0" w:space="0" w:color="auto"/>
        <w:right w:val="none" w:sz="0" w:space="0" w:color="auto"/>
      </w:divBdr>
    </w:div>
    <w:div w:id="1593972198">
      <w:bodyDiv w:val="1"/>
      <w:marLeft w:val="0"/>
      <w:marRight w:val="0"/>
      <w:marTop w:val="0"/>
      <w:marBottom w:val="0"/>
      <w:divBdr>
        <w:top w:val="none" w:sz="0" w:space="0" w:color="auto"/>
        <w:left w:val="none" w:sz="0" w:space="0" w:color="auto"/>
        <w:bottom w:val="none" w:sz="0" w:space="0" w:color="auto"/>
        <w:right w:val="none" w:sz="0" w:space="0" w:color="auto"/>
      </w:divBdr>
    </w:div>
    <w:div w:id="1743983068">
      <w:bodyDiv w:val="1"/>
      <w:marLeft w:val="0"/>
      <w:marRight w:val="0"/>
      <w:marTop w:val="0"/>
      <w:marBottom w:val="0"/>
      <w:divBdr>
        <w:top w:val="none" w:sz="0" w:space="0" w:color="auto"/>
        <w:left w:val="none" w:sz="0" w:space="0" w:color="auto"/>
        <w:bottom w:val="none" w:sz="0" w:space="0" w:color="auto"/>
        <w:right w:val="none" w:sz="0" w:space="0" w:color="auto"/>
      </w:divBdr>
    </w:div>
    <w:div w:id="2047482070">
      <w:bodyDiv w:val="1"/>
      <w:marLeft w:val="0"/>
      <w:marRight w:val="0"/>
      <w:marTop w:val="0"/>
      <w:marBottom w:val="0"/>
      <w:divBdr>
        <w:top w:val="none" w:sz="0" w:space="0" w:color="auto"/>
        <w:left w:val="none" w:sz="0" w:space="0" w:color="auto"/>
        <w:bottom w:val="none" w:sz="0" w:space="0" w:color="auto"/>
        <w:right w:val="none" w:sz="0" w:space="0" w:color="auto"/>
      </w:divBdr>
    </w:div>
    <w:div w:id="212071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clinbol-tender@mail.ru" TargetMode="External"/><Relationship Id="rId13" Type="http://schemas.openxmlformats.org/officeDocument/2006/relationships/image" Target="media/image2.png"/><Relationship Id="rId18" Type="http://schemas.openxmlformats.org/officeDocument/2006/relationships/hyperlink" Target="http://www.zakupki.gov.ru/epz/order/notice/printForm/view.html?printFormId=49187139"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to14@fas.gov.ru"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orgdomvial@mail.ru" TargetMode="External"/><Relationship Id="rId11" Type="http://schemas.openxmlformats.org/officeDocument/2006/relationships/hyperlink" Target="http://www.rts-tender.ru/"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www.rts-tender.ru/"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torgdomvial@mail.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zE04gUn35U7rkSc/AtDe7Rlztm94hmd7ZqUUszPDWic=</DigestValue>
    </Reference>
    <Reference URI="#idOfficeObject" Type="http://www.w3.org/2000/09/xmldsig#Object">
      <DigestMethod Algorithm="http://www.w3.org/2001/04/xmldsig-more#gostr3411"/>
      <DigestValue>DmLLncBMe6An2hRGnV8iHWwwXCcUC/LxwvkwTLvb/hc=</DigestValue>
    </Reference>
  </SignedInfo>
  <SignatureValue>
    NZsyqCd+rnZb+86uTiN4FOAL5oBNp6KWyBZkJ1JVQo6pb9Hj9SCuCVWHKVETfIJYpSkjc34s
    c6gfdiWmSwYlUA==
  </SignatureValue>
  <KeyInfo>
    <X509Data>
      <X509Certificate>
          MIIKsTCCCmCgAwIBAgIRBLUT+EgwAH2/5hFY5HkvIUYwCAYGKoUDAgIDMIIBPTEYMBYGBSqF
          A2QBEg0xMDk3NzQ2Mjk5MzUzMRowGAYIKoUDA4EDAQESDDAwNzcwNzcwNDY5MjE8MDoGA1UE
          CQwz0YPQuy4g0JrQvtC20LXQstC90LjRh9C10YHQutCw0Y8sINC0LiAxNCwg0YHRgtGALiA1
          MSMwIQYJKoZIhvcNAQkBFhR1Y19pbmZvQHJvc2VsdG9yZy5ydTELMAkGA1UEBhMCUlUxGDAW
          BgNVBAgMDzc3INCc0L7RgdC60LLQsDEVMBMGA1UEBwwM0JzQvtGB0LrQstCwMRgwFgYDVQQK
          DA/QkNCeICLQldCt0KLQnyIxMDAuBgNVBAsMJ9Cj0LTQvtGB0YLQvtCy0LXRgNGP0Y7RidC4
          0Lkg0YbQtdC90YLRgDEYMBYGA1UEAwwP0JDQniAi0JXQrdCi0J8iMB4XDTE3MDEyNzA2MDcy
          OFoXDTE4MDEyNzA2MTcyOFowggH5MSQwIgYJKoZIhvcNAQkBFhV0b3JnZG9tdmlhbEB5YW5k
          ZXgucnUxPjA8BgkqhkiG9w0BCQIML0lOTj05MTAyMTc3NzgwL0tQUD05MTAyMDEwMDEvT0dS
          Tj0xMTU5MTAyMDc4Mzg3MTAwLgYDVQQMDCfQk9C10L3QtdGA0LDQu9GM0L3Ri9C5INC00LjR
          gNC10LrRgtC+0YAxFjAUBgUqhQNkAxILMTQ5ODE3NzU3MjExGDAWBgUqhQNkARINMTE1OTEw
          MjA3ODM4NzEaMBgGCCqFAwOBAwEBEgwwMDkxMDIxNzc3ODAxLjAsBgNVBCoMJdCS0LDQu9C1
          0L3RgtC40L3QsCDQpNC10LTQvtGA0L7QstC90LAxGTAXBgNVBAQMENCR0LjRgtCw0YDQvtCy
          0LAxCzAJBgNVBAYTAlJVMSkwJwYDVQQIDCA5MSDQoNC10YHQv9GD0LHQu9C40LrQsCDQmtGA
          0YvQvDEfMB0GA1UEBwwW0KHQuNC80YTQtdGA0L7Qv9C+0LvRjDEgMB4GA1UECgwX0J7QntCe
          ICLQotCUICLQktCY0JDQmyIxCjAIBgNVBAsMATAxPzA9BgNVBAMMNtCR0LjRgtCw0YDQvtCy
          0LAg0JLQsNC70LXQvdGC0LjQvdCwINCk0LXQtNC+0YDQvtCy0L3QsDBjMBwGBiqFAwICEzAS
          BgcqhQMCAiQABgcqhQMCAh4BA0MABEDAoP4TDh4I/l9YwyiqAQO9QAS2gDpZeT6eXCKY1XIn
          LSPNl6zxck5asaNgN0ZHq3uwuREA5uf8L1ad0ELsQ8Ueo4IGdzCCBnMwDgYDVR0PAQH/BAQD
          AgP4MB0GA1UdDgQWBBScr2Pk1NYDjDheMgfMyoii2MJyHzA1BgkrBgEEAYI3FQcEKDAmBh4q
          hQMCAjIBCYHV1xuG+YEPhcGRAYLGyQCComCBmXACAQECAQAwggFcBgNVHSMEggFTMIIBT4AU
          WqwrU0uNUDBnV7q4KJiGt1VETgOhggEppIIBJTCCASExGjAYBggqhQMDgQMBARIMMDA3NzEw
          NDc0Mzc1MRgwFgYFKoUDZAESDTEwNDc3MDIwMjY3MDExHjAcBgkqhkiG9w0BCQEWD2RpdEBt
          aW5zdnlhei5ydTE8MDoGA1UECQwzMTI1Mzc1INCzLiDQnNC+0YHQutCy0LAg0YPQuy4g0KLQ
          stC10YDRgdC60LDRjyDQtC43MSwwKgYDVQQKDCPQnNC40L3QutC+0LzRgdCy0Y/Qt9GMINCg
          0L7RgdGB0LjQuDEVMBMGA1UEBwwM0JzQvtGB0LrQstCwMRwwGgYDVQQIDBM3NyDQsy4g0JzQ
          vtGB0LrQstCwMQswCQYDVQQGEwJSVTEbMBkGA1UEAwwS0KPQpiAxINCY0KEg0JPQo9CmggpN
          5SKkAAMAAAgVMHkGA1UdJQRyMHAGCCsGAQUFBwMCBggrBgEFBQcDBAYIKoUDBgMBBAEGByqF
          AwYDAQEGBiqFA2RxAQYGKoUDZHECBgcqhQMCAiIGBgYqhQMGEwMGCCqFAwYDAQQDBggqhQMG
          AwEEAgYIKoUDBgMBAwEGCCqFAwYDAQIBMIGZBgkrBgEEAYI3FQoEgYswgYgwCgYIKwYBBQUH
          AwIwCgYIKwYBBQUHAwQwCgYIKoUDBgMBBAEwCQYHKoUDBgMBATAIBgYqhQNkcQEwCAYGKoUD
          ZHECMAkGByqFAwICIgYwCAYGKoUDBhMDMAoGCCqFAwYDAQQDMAoGCCqFAwYDAQQCMAoGCCqF
          AwYDAQMBMAoGCCqFAwYDAQIBMB0GA1UdIAQWMBQwCAYGKoUDZHEBMAgGBiqFA2RxAjArBgNV
          HRAEJDAigA8yMDE3MDEyNzA2MDcyOFqBDzIwMTgwMTI3MDYwNzI4WjCCATEGBSqFA2RwBIIB
          JjCCASIMKSLQmtGA0LjQv9GC0L7Qn9GA0L4gQ1NQIiDQstC10YDRgdC40Y8gNC4wDFMi0KPQ
          tNC+0YHRgtC+0LLQtdGA0Y/RjtGJ0LjQuSDRhtC10L3RgtGAICLQmtGA0LjQv9GC0L7Qn9GA
          0L4g0KPQpiIg0LLQtdGA0YHQuNC4IDIuMAxP0KHQtdGA0YLQuNGE0LjQutCw0YIg0YHQvtC+
          0YLQstC10YLRgdGC0LLQuNGPIOKEliDQodCkLzEyNC0yODY0INC+0YIgMjAuMDMuMjAxNgxP
          0KHQtdGA0YLQuNGE0LjQutCw0YIg0YHQvtC+0YLQstC10YLRgdGC0LLQuNGPIOKEliDQodCk
          LzEyOC0yOTgzINC+0YIgMTguMTEuMjAxNjAhBgUqhQNkbwQYDBbQmtGA0LjQv9GC0L7Qn9GA
          0L4gQ1NQMFsGByqFAwICMQIEUDBOMD4WJ2h0dHA6Ly93d3cucm9zZWx0b3JnLnJ1L3JlZXN0
          cl91Yy9saXN0LwwP0JvRjtCx0LDRjyDQmNChAwIF4AQMM6ia33Q4wDHu+WA4MIIBEAYDVR0f
          BIIBBzCCAQMwUqBQoE6GTGh0dHA6Ly91YzYzLnJvc2VsdG9yZy5ydS9yYS9jZHAvNWFhYzJi
          NTM0YjhkNTAzMDY3NTdiYWI4Mjg5ODg2Yjc1NTQ0NGUwMy5jcmwwWaBXoFWGU2h0dHA6Ly8x
          MC4yMS4xNy42Ni9pbWFnZXMvc3Rvcmllcy9maWxlLzVhYWMyYjUzNGI4ZDUwMzA2NzU3YmFi
          ODI4OTg4NmI3NTU0NDRlMDMuY3JsMFKgUKBOhkxodHRwOi8vd3d3LnJvc2VsdG9yZy5ydS9l
          ZHMvY3JsLzVhYWMyYjUzNGI4ZDUwMzA2NzU3YmFiODI4OTg4NmI3NTU0NDRlMDMuY3JsMH8G
          CCsGAQUFBwEBBHMwcTA1BggrBgEFBQcwAYYpaHR0cDovL3VjNjMucm9zZWx0b3JnLnJ1L29j
          c3BuZXcvb2NzcC5zcmYwOAYIKwYBBQUHMAKGLGh0dHA6Ly91YzYzLnJvc2VsdG9yZy5ydS9y
          YS9jZHAvY2VydDYzXzUuY3J0MAgGBiqFAwICAwNBAF3bmgna++iu9flCLKfQxFyRHvo4x2sE
          e5O0u4g0E99b9Y/m57RXLvQGy2Q55Ba86UIAcxFeInhyD/VEUnSsFOs=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3"/>
            <mdssi:RelationshipReference SourceId="rId21"/>
            <mdssi:RelationshipReference SourceId="rId12"/>
            <mdssi:RelationshipReference SourceId="rId17"/>
            <mdssi:RelationshipReference SourceId="rId2"/>
            <mdssi:RelationshipReference SourceId="rId16"/>
            <mdssi:RelationshipReference SourceId="rId20"/>
            <mdssi:RelationshipReference SourceId="rId1"/>
            <mdssi:RelationshipReference SourceId="rId5"/>
            <mdssi:RelationshipReference SourceId="rId15"/>
            <mdssi:RelationshipReference SourceId="rId19"/>
            <mdssi:RelationshipReference SourceId="rId4"/>
            <mdssi:RelationshipReference SourceId="rId14"/>
          </Transform>
          <Transform Algorithm="http://www.w3.org/TR/2001/REC-xml-c14n-20010315"/>
        </Transforms>
        <DigestMethod Algorithm="http://www.w3.org/2000/09/xmldsig#sha1"/>
        <DigestValue>fcy8ulhj2c2SyVznVyHaOdeczUQ=</DigestValue>
      </Reference>
      <Reference URI="/word/document.xml?ContentType=application/vnd.openxmlformats-officedocument.wordprocessingml.document.main+xml">
        <DigestMethod Algorithm="http://www.w3.org/2000/09/xmldsig#sha1"/>
        <DigestValue>c7wAmgEwtlJxb6aN86HrcpWzJDg=</DigestValue>
      </Reference>
      <Reference URI="/word/endnotes.xml?ContentType=application/vnd.openxmlformats-officedocument.wordprocessingml.endnotes+xml">
        <DigestMethod Algorithm="http://www.w3.org/2000/09/xmldsig#sha1"/>
        <DigestValue>aK94k+KxZn5IhvXuUIOWZqeRQYI=</DigestValue>
      </Reference>
      <Reference URI="/word/fontTable.xml?ContentType=application/vnd.openxmlformats-officedocument.wordprocessingml.fontTable+xml">
        <DigestMethod Algorithm="http://www.w3.org/2000/09/xmldsig#sha1"/>
        <DigestValue>iiPkcNldPd3I0bSHk2a8uEwBMmk=</DigestValue>
      </Reference>
      <Reference URI="/word/footer1.xml?ContentType=application/vnd.openxmlformats-officedocument.wordprocessingml.footer+xml">
        <DigestMethod Algorithm="http://www.w3.org/2000/09/xmldsig#sha1"/>
        <DigestValue>LV7Bnaz4+he8J/0bgtNd2mINP2w=</DigestValue>
      </Reference>
      <Reference URI="/word/footnotes.xml?ContentType=application/vnd.openxmlformats-officedocument.wordprocessingml.footnotes+xml">
        <DigestMethod Algorithm="http://www.w3.org/2000/09/xmldsig#sha1"/>
        <DigestValue>7d488dj6L7BPctJnVtOFsbaFwQo=</DigestValue>
      </Reference>
      <Reference URI="/word/media/image1.png?ContentType=image/png">
        <DigestMethod Algorithm="http://www.w3.org/2000/09/xmldsig#sha1"/>
        <DigestValue>du1B8++18G8+lrP8sZwhZYUAqWQ=</DigestValue>
      </Reference>
      <Reference URI="/word/media/image2.png?ContentType=image/png">
        <DigestMethod Algorithm="http://www.w3.org/2000/09/xmldsig#sha1"/>
        <DigestValue>kvG4AOr04b9x2sq8m7j6ukMrCPE=</DigestValue>
      </Reference>
      <Reference URI="/word/media/image3.png?ContentType=image/png">
        <DigestMethod Algorithm="http://www.w3.org/2000/09/xmldsig#sha1"/>
        <DigestValue>PB5cT4UYjx+Bxldgc1DDer2WPPc=</DigestValue>
      </Reference>
      <Reference URI="/word/media/image4.png?ContentType=image/png">
        <DigestMethod Algorithm="http://www.w3.org/2000/09/xmldsig#sha1"/>
        <DigestValue>YsHGu3M29XPbVW57fAJtp97w9eA=</DigestValue>
      </Reference>
      <Reference URI="/word/media/image5.png?ContentType=image/png">
        <DigestMethod Algorithm="http://www.w3.org/2000/09/xmldsig#sha1"/>
        <DigestValue>Ql9EmDFGzJdz0Y9i8FGM06LwMHY=</DigestValue>
      </Reference>
      <Reference URI="/word/media/image6.png?ContentType=image/png">
        <DigestMethod Algorithm="http://www.w3.org/2000/09/xmldsig#sha1"/>
        <DigestValue>XZMLBp//VMna3Gmu7h75TVUpQyM=</DigestValue>
      </Reference>
      <Reference URI="/word/settings.xml?ContentType=application/vnd.openxmlformats-officedocument.wordprocessingml.settings+xml">
        <DigestMethod Algorithm="http://www.w3.org/2000/09/xmldsig#sha1"/>
        <DigestValue>k9lXKLkGgkkcu1ebnhnqtmTQGiQ=</DigestValue>
      </Reference>
      <Reference URI="/word/styles.xml?ContentType=application/vnd.openxmlformats-officedocument.wordprocessingml.styles+xml">
        <DigestMethod Algorithm="http://www.w3.org/2000/09/xmldsig#sha1"/>
        <DigestValue>Fm6/tvbdd//4uP/tn3BsmgOBSSE=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v/2s1MgrkNAytqEqtXL+XVTiL8o=</DigestValue>
      </Reference>
    </Manifest>
    <SignatureProperties>
      <SignatureProperty Id="idSignatureTime" Target="#idPackageSignature">
        <mdssi:SignatureTime>
          <mdssi:Format>YYYY-MM-DDThh:mm:ssTZD</mdssi:Format>
          <mdssi:Value>2017-11-03T07:32:38Z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0</TotalTime>
  <Pages>7</Pages>
  <Words>1281</Words>
  <Characters>7307</Characters>
  <Application>Microsoft Office Word</Application>
  <DocSecurity>0</DocSecurity>
  <Lines>60</Lines>
  <Paragraphs>17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3. Вынести предписание об устранении допущенных нарушений путем внесения соответ</vt:lpstr>
    </vt:vector>
  </TitlesOfParts>
  <Company/>
  <LinksUpToDate>false</LinksUpToDate>
  <CharactersWithSpaces>8571</CharactersWithSpaces>
  <SharedDoc>false</SharedDoc>
  <HLinks>
    <vt:vector size="42" baseType="variant">
      <vt:variant>
        <vt:i4>2818154</vt:i4>
      </vt:variant>
      <vt:variant>
        <vt:i4>18</vt:i4>
      </vt:variant>
      <vt:variant>
        <vt:i4>0</vt:i4>
      </vt:variant>
      <vt:variant>
        <vt:i4>5</vt:i4>
      </vt:variant>
      <vt:variant>
        <vt:lpwstr>http://www.zakupki.gov.ru/epz/order/notice/printForm/view.html?printFormId=49187139</vt:lpwstr>
      </vt:variant>
      <vt:variant>
        <vt:lpwstr/>
      </vt:variant>
      <vt:variant>
        <vt:i4>917512</vt:i4>
      </vt:variant>
      <vt:variant>
        <vt:i4>15</vt:i4>
      </vt:variant>
      <vt:variant>
        <vt:i4>0</vt:i4>
      </vt:variant>
      <vt:variant>
        <vt:i4>5</vt:i4>
      </vt:variant>
      <vt:variant>
        <vt:lpwstr>http://www.rts-tender.ru/</vt:lpwstr>
      </vt:variant>
      <vt:variant>
        <vt:lpwstr/>
      </vt:variant>
      <vt:variant>
        <vt:i4>917512</vt:i4>
      </vt:variant>
      <vt:variant>
        <vt:i4>12</vt:i4>
      </vt:variant>
      <vt:variant>
        <vt:i4>0</vt:i4>
      </vt:variant>
      <vt:variant>
        <vt:i4>5</vt:i4>
      </vt:variant>
      <vt:variant>
        <vt:lpwstr>http://www.rts-tender.ru/</vt:lpwstr>
      </vt:variant>
      <vt:variant>
        <vt:lpwstr/>
      </vt:variant>
      <vt:variant>
        <vt:i4>3604485</vt:i4>
      </vt:variant>
      <vt:variant>
        <vt:i4>9</vt:i4>
      </vt:variant>
      <vt:variant>
        <vt:i4>0</vt:i4>
      </vt:variant>
      <vt:variant>
        <vt:i4>5</vt:i4>
      </vt:variant>
      <vt:variant>
        <vt:lpwstr>mailto:torgdomvial@mail.ru</vt:lpwstr>
      </vt:variant>
      <vt:variant>
        <vt:lpwstr/>
      </vt:variant>
      <vt:variant>
        <vt:i4>1769569</vt:i4>
      </vt:variant>
      <vt:variant>
        <vt:i4>6</vt:i4>
      </vt:variant>
      <vt:variant>
        <vt:i4>0</vt:i4>
      </vt:variant>
      <vt:variant>
        <vt:i4>5</vt:i4>
      </vt:variant>
      <vt:variant>
        <vt:lpwstr>mailto:gorclinbol-tender@mail.ru</vt:lpwstr>
      </vt:variant>
      <vt:variant>
        <vt:lpwstr/>
      </vt:variant>
      <vt:variant>
        <vt:i4>1835111</vt:i4>
      </vt:variant>
      <vt:variant>
        <vt:i4>3</vt:i4>
      </vt:variant>
      <vt:variant>
        <vt:i4>0</vt:i4>
      </vt:variant>
      <vt:variant>
        <vt:i4>5</vt:i4>
      </vt:variant>
      <vt:variant>
        <vt:lpwstr>mailto:to14@fas.gov.ru</vt:lpwstr>
      </vt:variant>
      <vt:variant>
        <vt:lpwstr/>
      </vt:variant>
      <vt:variant>
        <vt:i4>3604485</vt:i4>
      </vt:variant>
      <vt:variant>
        <vt:i4>0</vt:i4>
      </vt:variant>
      <vt:variant>
        <vt:i4>0</vt:i4>
      </vt:variant>
      <vt:variant>
        <vt:i4>5</vt:i4>
      </vt:variant>
      <vt:variant>
        <vt:lpwstr>mailto:torgdomvial@mail.ru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manager7</dc:creator>
  <cp:lastModifiedBy>manager7</cp:lastModifiedBy>
  <cp:revision>2</cp:revision>
  <dcterms:created xsi:type="dcterms:W3CDTF">2017-11-03T07:32:00Z</dcterms:created>
  <dcterms:modified xsi:type="dcterms:W3CDTF">2017-11-03T07:32:00Z</dcterms:modified>
</cp:coreProperties>
</file>