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6" w:type="dxa"/>
        <w:tblInd w:w="-93" w:type="dxa"/>
        <w:tblLayout w:type="fixed"/>
        <w:tblLook w:val="04A0"/>
      </w:tblPr>
      <w:tblGrid>
        <w:gridCol w:w="4479"/>
        <w:gridCol w:w="347"/>
        <w:gridCol w:w="5490"/>
      </w:tblGrid>
      <w:tr w:rsidR="007413DE" w:rsidTr="00B46984">
        <w:trPr>
          <w:trHeight w:hRule="exact" w:val="4085"/>
        </w:trPr>
        <w:tc>
          <w:tcPr>
            <w:tcW w:w="4479" w:type="dxa"/>
          </w:tcPr>
          <w:p w:rsidR="007413DE" w:rsidRDefault="007413DE">
            <w:pPr>
              <w:pStyle w:val="a3"/>
              <w:snapToGrid w:val="0"/>
              <w:rPr>
                <w:sz w:val="20"/>
              </w:rPr>
            </w:pPr>
          </w:p>
          <w:p w:rsidR="007413DE" w:rsidRDefault="007413DE">
            <w:pPr>
              <w:pStyle w:val="a3"/>
              <w:snapToGrid w:val="0"/>
              <w:rPr>
                <w:sz w:val="20"/>
              </w:rPr>
            </w:pPr>
          </w:p>
          <w:p w:rsidR="007413DE" w:rsidRDefault="007413DE">
            <w:pPr>
              <w:pStyle w:val="a3"/>
              <w:snapToGrid w:val="0"/>
              <w:rPr>
                <w:sz w:val="20"/>
              </w:rPr>
            </w:pPr>
          </w:p>
          <w:p w:rsidR="007413DE" w:rsidRDefault="007413DE">
            <w:pPr>
              <w:pStyle w:val="a3"/>
              <w:snapToGrid w:val="0"/>
              <w:rPr>
                <w:sz w:val="20"/>
              </w:rPr>
            </w:pPr>
          </w:p>
          <w:p w:rsidR="007413DE" w:rsidRDefault="007413DE">
            <w:pPr>
              <w:pStyle w:val="a3"/>
              <w:snapToGrid w:val="0"/>
              <w:rPr>
                <w:sz w:val="20"/>
              </w:rPr>
            </w:pPr>
          </w:p>
          <w:p w:rsidR="007413DE" w:rsidRDefault="007413DE">
            <w:pPr>
              <w:pStyle w:val="a3"/>
              <w:snapToGrid w:val="0"/>
              <w:rPr>
                <w:sz w:val="20"/>
              </w:rPr>
            </w:pPr>
          </w:p>
          <w:p w:rsidR="007413DE" w:rsidRDefault="007413DE">
            <w:pPr>
              <w:pStyle w:val="a3"/>
              <w:snapToGrid w:val="0"/>
              <w:rPr>
                <w:sz w:val="20"/>
              </w:rPr>
            </w:pPr>
          </w:p>
          <w:p w:rsidR="007413DE" w:rsidRDefault="007413DE">
            <w:pPr>
              <w:pStyle w:val="a3"/>
              <w:snapToGrid w:val="0"/>
              <w:rPr>
                <w:sz w:val="20"/>
              </w:rPr>
            </w:pPr>
          </w:p>
          <w:p w:rsidR="007413DE" w:rsidRDefault="007413DE">
            <w:pPr>
              <w:pStyle w:val="a3"/>
              <w:snapToGrid w:val="0"/>
              <w:rPr>
                <w:sz w:val="20"/>
              </w:rPr>
            </w:pPr>
          </w:p>
          <w:p w:rsidR="007413DE" w:rsidRDefault="007413DE">
            <w:pPr>
              <w:pStyle w:val="a3"/>
              <w:snapToGrid w:val="0"/>
              <w:rPr>
                <w:sz w:val="20"/>
              </w:rPr>
            </w:pPr>
          </w:p>
          <w:p w:rsidR="007413DE" w:rsidRDefault="007413DE">
            <w:pPr>
              <w:pStyle w:val="a3"/>
              <w:snapToGrid w:val="0"/>
              <w:rPr>
                <w:sz w:val="20"/>
              </w:rPr>
            </w:pPr>
          </w:p>
          <w:p w:rsidR="007413DE" w:rsidRDefault="007413DE"/>
          <w:p w:rsidR="007413DE" w:rsidRDefault="007413DE"/>
        </w:tc>
        <w:tc>
          <w:tcPr>
            <w:tcW w:w="347" w:type="dxa"/>
          </w:tcPr>
          <w:p w:rsidR="007413DE" w:rsidRDefault="007413DE">
            <w:pPr>
              <w:snapToGrid w:val="0"/>
              <w:jc w:val="right"/>
            </w:pPr>
          </w:p>
        </w:tc>
        <w:tc>
          <w:tcPr>
            <w:tcW w:w="5490" w:type="dxa"/>
          </w:tcPr>
          <w:p w:rsidR="007413DE" w:rsidRDefault="007413DE">
            <w:pPr>
              <w:spacing w:line="100" w:lineRule="atLeast"/>
            </w:pPr>
          </w:p>
          <w:p w:rsidR="007413DE" w:rsidRDefault="007413DE">
            <w:pPr>
              <w:spacing w:line="100" w:lineRule="atLeast"/>
            </w:pPr>
          </w:p>
          <w:p w:rsidR="007413DE" w:rsidRDefault="007413DE">
            <w:pPr>
              <w:spacing w:line="100" w:lineRule="atLeast"/>
            </w:pPr>
          </w:p>
          <w:p w:rsidR="007413DE" w:rsidRDefault="007413DE">
            <w:pPr>
              <w:spacing w:line="100" w:lineRule="atLeast"/>
            </w:pPr>
          </w:p>
          <w:p w:rsidR="007413DE" w:rsidRDefault="007413DE">
            <w:pPr>
              <w:spacing w:line="100" w:lineRule="atLeast"/>
            </w:pPr>
          </w:p>
          <w:p w:rsidR="007413DE" w:rsidRDefault="007413DE">
            <w:pPr>
              <w:spacing w:line="100" w:lineRule="atLeast"/>
            </w:pPr>
          </w:p>
          <w:p w:rsidR="007413DE" w:rsidRDefault="007413DE">
            <w:pPr>
              <w:spacing w:line="100" w:lineRule="atLeast"/>
            </w:pPr>
          </w:p>
          <w:p w:rsidR="007413DE" w:rsidRDefault="007413DE">
            <w:pPr>
              <w:spacing w:line="100" w:lineRule="atLeast"/>
            </w:pPr>
          </w:p>
          <w:p w:rsidR="007413DE" w:rsidRDefault="007413DE">
            <w:pPr>
              <w:spacing w:line="100" w:lineRule="atLeast"/>
            </w:pPr>
          </w:p>
          <w:p w:rsidR="007413DE" w:rsidRDefault="007413DE">
            <w:pPr>
              <w:spacing w:line="100" w:lineRule="atLeast"/>
            </w:pPr>
          </w:p>
          <w:p w:rsidR="007413DE" w:rsidRDefault="007413DE">
            <w:pPr>
              <w:spacing w:line="100" w:lineRule="atLeast"/>
            </w:pPr>
          </w:p>
          <w:p w:rsidR="005613F4" w:rsidRDefault="005613F4">
            <w:pPr>
              <w:spacing w:line="100" w:lineRule="atLeast"/>
            </w:pPr>
          </w:p>
          <w:p w:rsidR="007413DE" w:rsidRDefault="007413DE" w:rsidP="001C1591">
            <w:pPr>
              <w:spacing w:line="100" w:lineRule="atLeast"/>
              <w:ind w:left="667" w:right="-245" w:firstLine="434"/>
              <w:rPr>
                <w:b/>
                <w:u w:val="single"/>
              </w:rPr>
            </w:pPr>
            <w:r w:rsidRPr="00426D1E">
              <w:rPr>
                <w:b/>
                <w:u w:val="single"/>
              </w:rPr>
              <w:t>Заявителю:</w:t>
            </w:r>
          </w:p>
          <w:p w:rsidR="007413DE" w:rsidRDefault="00B46984" w:rsidP="001C1591">
            <w:pPr>
              <w:spacing w:line="100" w:lineRule="atLeast"/>
              <w:ind w:left="667" w:right="-245" w:firstLine="434"/>
            </w:pPr>
            <w:r>
              <w:t>ООО «Вектор»</w:t>
            </w:r>
          </w:p>
        </w:tc>
      </w:tr>
    </w:tbl>
    <w:p w:rsidR="007413DE" w:rsidRPr="00F67663" w:rsidRDefault="007413DE" w:rsidP="00F57998">
      <w:pPr>
        <w:pStyle w:val="parametervalue"/>
        <w:spacing w:before="0" w:beforeAutospacing="0" w:after="0" w:afterAutospacing="0"/>
        <w:ind w:left="-142"/>
        <w:jc w:val="both"/>
        <w:rPr>
          <w:i/>
          <w:sz w:val="20"/>
          <w:szCs w:val="20"/>
        </w:rPr>
      </w:pPr>
      <w:bookmarkStart w:id="0" w:name="_GoBack"/>
      <w:r w:rsidRPr="00F67663">
        <w:rPr>
          <w:i/>
          <w:sz w:val="20"/>
          <w:szCs w:val="20"/>
        </w:rPr>
        <w:t>Уведомление о возврате жалобы</w:t>
      </w:r>
    </w:p>
    <w:p w:rsidR="007413DE" w:rsidRDefault="007413DE" w:rsidP="001C1591">
      <w:pPr>
        <w:pStyle w:val="parametervalue"/>
        <w:spacing w:before="0" w:beforeAutospacing="0" w:after="0" w:afterAutospacing="0"/>
        <w:ind w:left="-142" w:firstLine="709"/>
        <w:jc w:val="both"/>
        <w:rPr>
          <w:sz w:val="22"/>
        </w:rPr>
      </w:pPr>
    </w:p>
    <w:p w:rsidR="007413DE" w:rsidRPr="00B46984" w:rsidRDefault="007413DE" w:rsidP="001C1591">
      <w:pPr>
        <w:spacing w:line="100" w:lineRule="atLeast"/>
        <w:ind w:left="-142" w:firstLine="709"/>
        <w:jc w:val="both"/>
      </w:pPr>
      <w:proofErr w:type="gramStart"/>
      <w:r w:rsidRPr="00B46984">
        <w:t>Управление Федеральной антимонопольной службы по Республике Саха (Якутия), рассмотрев жалобу</w:t>
      </w:r>
      <w:r w:rsidR="003112D2" w:rsidRPr="00B46984">
        <w:t xml:space="preserve"> </w:t>
      </w:r>
      <w:r w:rsidR="00B46984" w:rsidRPr="00B46984">
        <w:t xml:space="preserve">ООО «Вектор» </w:t>
      </w:r>
      <w:r w:rsidR="00880E15" w:rsidRPr="00B46984">
        <w:t>(далее также –</w:t>
      </w:r>
      <w:r w:rsidR="00F67663" w:rsidRPr="00B46984">
        <w:t xml:space="preserve"> </w:t>
      </w:r>
      <w:r w:rsidR="00880E15" w:rsidRPr="00B46984">
        <w:t xml:space="preserve">заявитель) </w:t>
      </w:r>
      <w:r w:rsidRPr="00B46984">
        <w:t>на действия</w:t>
      </w:r>
      <w:r w:rsidR="00680171" w:rsidRPr="00B46984">
        <w:t xml:space="preserve"> </w:t>
      </w:r>
      <w:r w:rsidR="001C1591" w:rsidRPr="00B46984">
        <w:t xml:space="preserve">аукционной комиссии </w:t>
      </w:r>
      <w:r w:rsidR="001C1591" w:rsidRPr="00B46984">
        <w:rPr>
          <w:shd w:val="clear" w:color="auto" w:fill="FFFFFF"/>
        </w:rPr>
        <w:t>уполномоченного органа </w:t>
      </w:r>
      <w:hyperlink r:id="rId7" w:tgtFrame="_blank" w:history="1">
        <w:r w:rsidR="001C1591" w:rsidRPr="00B46984">
          <w:rPr>
            <w:rStyle w:val="a5"/>
            <w:color w:val="auto"/>
            <w:u w:val="none"/>
            <w:bdr w:val="none" w:sz="0" w:space="0" w:color="auto" w:frame="1"/>
            <w:shd w:val="clear" w:color="auto" w:fill="FFFFFF"/>
          </w:rPr>
          <w:t>Государственного комитета Республики Саха (Якутия) по регулированию контрактной системы в сфере закупок</w:t>
        </w:r>
      </w:hyperlink>
      <w:r w:rsidR="001C1591" w:rsidRPr="00B46984">
        <w:t xml:space="preserve"> </w:t>
      </w:r>
      <w:r w:rsidR="00E51500" w:rsidRPr="00B46984">
        <w:t>при проведении</w:t>
      </w:r>
      <w:r w:rsidR="00430052" w:rsidRPr="00B46984">
        <w:t xml:space="preserve"> </w:t>
      </w:r>
      <w:r w:rsidR="001C1591" w:rsidRPr="00B46984">
        <w:t xml:space="preserve">электронного аукциона </w:t>
      </w:r>
      <w:r w:rsidR="00430052" w:rsidRPr="00B46984">
        <w:t>на</w:t>
      </w:r>
      <w:r w:rsidR="00E51500" w:rsidRPr="00B46984">
        <w:t xml:space="preserve"> </w:t>
      </w:r>
      <w:r w:rsidR="00B46984">
        <w:rPr>
          <w:shd w:val="clear" w:color="auto" w:fill="FFFFFF"/>
        </w:rPr>
        <w:t>в</w:t>
      </w:r>
      <w:r w:rsidR="00B46984" w:rsidRPr="00B46984">
        <w:rPr>
          <w:shd w:val="clear" w:color="auto" w:fill="FFFFFF"/>
        </w:rPr>
        <w:t>ыполнение работ по замене дорожных знаков на участке км 0+000- км 530+000 автомобильной дороги "</w:t>
      </w:r>
      <w:proofErr w:type="spellStart"/>
      <w:r w:rsidR="00B46984" w:rsidRPr="00B46984">
        <w:rPr>
          <w:shd w:val="clear" w:color="auto" w:fill="FFFFFF"/>
        </w:rPr>
        <w:t>Анабар</w:t>
      </w:r>
      <w:proofErr w:type="spellEnd"/>
      <w:r w:rsidR="00B46984" w:rsidRPr="00B46984">
        <w:rPr>
          <w:shd w:val="clear" w:color="auto" w:fill="FFFFFF"/>
        </w:rPr>
        <w:t xml:space="preserve">" в </w:t>
      </w:r>
      <w:proofErr w:type="spellStart"/>
      <w:r w:rsidR="00B46984" w:rsidRPr="00B46984">
        <w:rPr>
          <w:shd w:val="clear" w:color="auto" w:fill="FFFFFF"/>
        </w:rPr>
        <w:t>Мирнинском</w:t>
      </w:r>
      <w:proofErr w:type="spellEnd"/>
      <w:r w:rsidR="00B46984" w:rsidRPr="00B46984">
        <w:rPr>
          <w:shd w:val="clear" w:color="auto" w:fill="FFFFFF"/>
        </w:rPr>
        <w:t xml:space="preserve"> районе Республики Саха</w:t>
      </w:r>
      <w:proofErr w:type="gramEnd"/>
      <w:r w:rsidR="00B46984" w:rsidRPr="00B46984">
        <w:rPr>
          <w:shd w:val="clear" w:color="auto" w:fill="FFFFFF"/>
        </w:rPr>
        <w:t xml:space="preserve"> (</w:t>
      </w:r>
      <w:proofErr w:type="gramStart"/>
      <w:r w:rsidR="00B46984" w:rsidRPr="00B46984">
        <w:rPr>
          <w:shd w:val="clear" w:color="auto" w:fill="FFFFFF"/>
        </w:rPr>
        <w:t>Якутия)</w:t>
      </w:r>
      <w:r w:rsidR="00B46984" w:rsidRPr="00B46984">
        <w:t xml:space="preserve"> </w:t>
      </w:r>
      <w:r w:rsidR="00E51500" w:rsidRPr="00B46984">
        <w:t>(извещение №</w:t>
      </w:r>
      <w:r w:rsidR="001C1591" w:rsidRPr="00B46984">
        <w:t xml:space="preserve"> </w:t>
      </w:r>
      <w:r w:rsidR="00B46984" w:rsidRPr="00B46984">
        <w:t>0116200007917009804)</w:t>
      </w:r>
      <w:r w:rsidR="007301A7" w:rsidRPr="00B46984">
        <w:t xml:space="preserve"> (</w:t>
      </w:r>
      <w:r w:rsidR="00B46984" w:rsidRPr="00B46984">
        <w:t xml:space="preserve">исх. № 529 от 02.11.2017 года, </w:t>
      </w:r>
      <w:proofErr w:type="spellStart"/>
      <w:r w:rsidR="00E67251" w:rsidRPr="00B46984">
        <w:t>вх</w:t>
      </w:r>
      <w:proofErr w:type="spellEnd"/>
      <w:r w:rsidR="00E67251" w:rsidRPr="00B46984">
        <w:t xml:space="preserve">. </w:t>
      </w:r>
      <w:r w:rsidR="0091383A" w:rsidRPr="00B46984">
        <w:t xml:space="preserve">№ </w:t>
      </w:r>
      <w:r w:rsidR="001C1591" w:rsidRPr="00B46984">
        <w:t xml:space="preserve"> </w:t>
      </w:r>
      <w:r w:rsidR="00B46984" w:rsidRPr="00B46984">
        <w:t>10525</w:t>
      </w:r>
      <w:r w:rsidR="0091383A" w:rsidRPr="00B46984">
        <w:t xml:space="preserve">э от </w:t>
      </w:r>
      <w:r w:rsidR="00B46984" w:rsidRPr="00B46984">
        <w:t>03</w:t>
      </w:r>
      <w:r w:rsidR="0091383A" w:rsidRPr="00B46984">
        <w:t>.</w:t>
      </w:r>
      <w:r w:rsidR="00B46984" w:rsidRPr="00B46984">
        <w:t>11</w:t>
      </w:r>
      <w:r w:rsidR="00F57998" w:rsidRPr="00B46984">
        <w:t>.2017</w:t>
      </w:r>
      <w:r w:rsidR="00E67251" w:rsidRPr="00B46984">
        <w:t xml:space="preserve"> г.), </w:t>
      </w:r>
      <w:r w:rsidRPr="00B46984">
        <w:t>сообщает следующее</w:t>
      </w:r>
      <w:r w:rsidR="00A923EA" w:rsidRPr="00B46984">
        <w:t>.</w:t>
      </w:r>
      <w:proofErr w:type="gramEnd"/>
    </w:p>
    <w:p w:rsidR="007413DE" w:rsidRPr="00426D1E" w:rsidRDefault="007413DE" w:rsidP="00A05B5A">
      <w:pPr>
        <w:suppressAutoHyphens w:val="0"/>
        <w:autoSpaceDE w:val="0"/>
        <w:autoSpaceDN w:val="0"/>
        <w:adjustRightInd w:val="0"/>
        <w:ind w:left="-142" w:firstLine="709"/>
        <w:jc w:val="both"/>
        <w:rPr>
          <w:b/>
          <w:i/>
        </w:rPr>
      </w:pPr>
      <w:r w:rsidRPr="001C1591">
        <w:t>В соответствии с частью 7 статьи 105 Федерального закона от 05.04.2013 № 44-ФЗ «О контрактной системе в сфере закупок товаров, работ</w:t>
      </w:r>
      <w:r w:rsidRPr="00426D1E">
        <w:t>, услуг для обеспечения государственных и муниципальных нужд» (далее - Закон о контрактной системе) у</w:t>
      </w:r>
      <w:r w:rsidRPr="00426D1E">
        <w:rPr>
          <w:kern w:val="0"/>
          <w:lang w:eastAsia="ru-RU"/>
        </w:rPr>
        <w:t xml:space="preserve">частник закупки, общественное объединение и объединение юридических лиц подают жалобу </w:t>
      </w:r>
      <w:r w:rsidRPr="00426D1E">
        <w:rPr>
          <w:i/>
          <w:kern w:val="0"/>
          <w:lang w:eastAsia="ru-RU"/>
        </w:rPr>
        <w:t>в письменной форме</w:t>
      </w:r>
      <w:r w:rsidRPr="00426D1E">
        <w:rPr>
          <w:b/>
          <w:i/>
          <w:kern w:val="0"/>
          <w:lang w:eastAsia="ru-RU"/>
        </w:rPr>
        <w:t>.</w:t>
      </w:r>
    </w:p>
    <w:p w:rsidR="007413DE" w:rsidRPr="00426D1E" w:rsidRDefault="007413DE" w:rsidP="00A05B5A">
      <w:pPr>
        <w:suppressAutoHyphens w:val="0"/>
        <w:autoSpaceDE w:val="0"/>
        <w:autoSpaceDN w:val="0"/>
        <w:adjustRightInd w:val="0"/>
        <w:ind w:left="-142" w:firstLine="709"/>
        <w:jc w:val="both"/>
        <w:rPr>
          <w:kern w:val="0"/>
          <w:lang w:eastAsia="ru-RU"/>
        </w:rPr>
      </w:pPr>
      <w:r w:rsidRPr="00426D1E">
        <w:t>Согласно части 1 статьи 6 Федерального закона от 6 апреля 2011 года № 63-ФЗ «Об электронной подписи»</w:t>
      </w:r>
      <w:r w:rsidRPr="00426D1E">
        <w:rPr>
          <w:kern w:val="0"/>
          <w:lang w:eastAsia="ru-RU"/>
        </w:rPr>
        <w:t xml:space="preserve"> информация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</w:t>
      </w:r>
    </w:p>
    <w:p w:rsidR="007413DE" w:rsidRPr="00774250" w:rsidRDefault="007413DE" w:rsidP="00A05B5A">
      <w:pPr>
        <w:suppressAutoHyphens w:val="0"/>
        <w:autoSpaceDE w:val="0"/>
        <w:autoSpaceDN w:val="0"/>
        <w:adjustRightInd w:val="0"/>
        <w:ind w:left="-142" w:firstLine="709"/>
        <w:jc w:val="both"/>
        <w:rPr>
          <w:kern w:val="0"/>
          <w:lang w:eastAsia="ru-RU"/>
        </w:rPr>
      </w:pPr>
      <w:proofErr w:type="gramStart"/>
      <w:r w:rsidRPr="00774250">
        <w:t xml:space="preserve">Также </w:t>
      </w:r>
      <w:hyperlink r:id="rId8" w:history="1">
        <w:r w:rsidRPr="00774250">
          <w:rPr>
            <w:rStyle w:val="a5"/>
            <w:color w:val="auto"/>
            <w:kern w:val="0"/>
            <w:u w:val="none"/>
            <w:lang w:eastAsia="ru-RU"/>
          </w:rPr>
          <w:t>письмо</w:t>
        </w:r>
      </w:hyperlink>
      <w:r w:rsidRPr="00774250">
        <w:rPr>
          <w:kern w:val="0"/>
          <w:lang w:eastAsia="ru-RU"/>
        </w:rPr>
        <w:t xml:space="preserve"> Минэкономразвития России</w:t>
      </w:r>
      <w:r w:rsidR="0002318A" w:rsidRPr="00774250">
        <w:rPr>
          <w:kern w:val="0"/>
          <w:lang w:eastAsia="ru-RU"/>
        </w:rPr>
        <w:t xml:space="preserve"> от 06.05.2014 N 10073-ЕЕ/Д28и «</w:t>
      </w:r>
      <w:r w:rsidRPr="00774250">
        <w:rPr>
          <w:kern w:val="0"/>
          <w:lang w:eastAsia="ru-RU"/>
        </w:rPr>
        <w:t>О разъяснении положений Федерального зако</w:t>
      </w:r>
      <w:r w:rsidR="00F179B1" w:rsidRPr="00774250">
        <w:rPr>
          <w:kern w:val="0"/>
          <w:lang w:eastAsia="ru-RU"/>
        </w:rPr>
        <w:t>на от 5 апреля 2013 г. №</w:t>
      </w:r>
      <w:r w:rsidR="0002318A" w:rsidRPr="00774250">
        <w:rPr>
          <w:kern w:val="0"/>
          <w:lang w:eastAsia="ru-RU"/>
        </w:rPr>
        <w:t xml:space="preserve"> 44-ФЗ «</w:t>
      </w:r>
      <w:r w:rsidRPr="00774250">
        <w:rPr>
          <w:kern w:val="0"/>
          <w:lang w:eastAsia="ru-RU"/>
        </w:rPr>
        <w:t xml:space="preserve">О контрактной системе в сфере закупок товаров, работ, услуг для обеспечения государственных и муниципальных нужд» сообщает о том, что </w:t>
      </w:r>
      <w:r w:rsidRPr="00774250">
        <w:rPr>
          <w:i/>
          <w:kern w:val="0"/>
          <w:lang w:eastAsia="ru-RU"/>
        </w:rPr>
        <w:t xml:space="preserve">жалоба, подаваемая </w:t>
      </w:r>
      <w:r w:rsidRPr="00774250">
        <w:rPr>
          <w:kern w:val="0"/>
          <w:lang w:eastAsia="ru-RU"/>
        </w:rPr>
        <w:t>посредством факса или</w:t>
      </w:r>
      <w:r w:rsidRPr="00774250">
        <w:rPr>
          <w:i/>
          <w:kern w:val="0"/>
          <w:lang w:eastAsia="ru-RU"/>
        </w:rPr>
        <w:t xml:space="preserve"> в форме электронного документа без использования электронной подписи, не будет соответствовать нормам </w:t>
      </w:r>
      <w:hyperlink r:id="rId9" w:history="1">
        <w:r w:rsidRPr="00774250">
          <w:rPr>
            <w:rStyle w:val="a5"/>
            <w:i/>
            <w:color w:val="auto"/>
            <w:kern w:val="0"/>
            <w:u w:val="none"/>
            <w:lang w:eastAsia="ru-RU"/>
          </w:rPr>
          <w:t>Закона</w:t>
        </w:r>
      </w:hyperlink>
      <w:r w:rsidRPr="00774250">
        <w:rPr>
          <w:i/>
          <w:kern w:val="0"/>
          <w:lang w:eastAsia="ru-RU"/>
        </w:rPr>
        <w:t xml:space="preserve"> о контрактной системе.</w:t>
      </w:r>
      <w:proofErr w:type="gramEnd"/>
    </w:p>
    <w:p w:rsidR="007413DE" w:rsidRPr="00426D1E" w:rsidRDefault="007413DE" w:rsidP="00A05B5A">
      <w:pPr>
        <w:suppressAutoHyphens w:val="0"/>
        <w:autoSpaceDE w:val="0"/>
        <w:autoSpaceDN w:val="0"/>
        <w:adjustRightInd w:val="0"/>
        <w:ind w:left="-142" w:firstLine="709"/>
        <w:jc w:val="both"/>
      </w:pPr>
      <w:r w:rsidRPr="00426D1E">
        <w:t>Из материалов дела установлено, что жалоба заявител</w:t>
      </w:r>
      <w:r w:rsidR="00F57998">
        <w:t>я поступила в электронной форме</w:t>
      </w:r>
      <w:r w:rsidRPr="00426D1E">
        <w:t xml:space="preserve"> и при этом </w:t>
      </w:r>
      <w:r w:rsidRPr="00426D1E">
        <w:rPr>
          <w:i/>
          <w:u w:val="single"/>
        </w:rPr>
        <w:t>не подписана квалифицированной электронной подписью</w:t>
      </w:r>
      <w:r w:rsidRPr="00426D1E">
        <w:rPr>
          <w:u w:val="single"/>
        </w:rPr>
        <w:t>.</w:t>
      </w:r>
      <w:r w:rsidRPr="00426D1E">
        <w:t xml:space="preserve"> </w:t>
      </w:r>
    </w:p>
    <w:p w:rsidR="00561473" w:rsidRDefault="008A704D" w:rsidP="00561473">
      <w:pPr>
        <w:suppressAutoHyphens w:val="0"/>
        <w:autoSpaceDE w:val="0"/>
        <w:autoSpaceDN w:val="0"/>
        <w:adjustRightInd w:val="0"/>
        <w:ind w:left="-142" w:firstLine="709"/>
        <w:jc w:val="both"/>
      </w:pPr>
      <w:r w:rsidRPr="00426D1E">
        <w:t xml:space="preserve">В соответствии с пунктом </w:t>
      </w:r>
      <w:r w:rsidR="00376C9A">
        <w:t>2</w:t>
      </w:r>
      <w:r w:rsidRPr="00426D1E">
        <w:t xml:space="preserve"> части 11 статьи 105 Закона о контрактной системе жалоба возвращается подавшему ее лицу без </w:t>
      </w:r>
      <w:proofErr w:type="gramStart"/>
      <w:r w:rsidRPr="00426D1E">
        <w:t>рассмотрения</w:t>
      </w:r>
      <w:proofErr w:type="gramEnd"/>
      <w:r w:rsidRPr="00426D1E">
        <w:t xml:space="preserve"> </w:t>
      </w:r>
      <w:r w:rsidR="00376C9A">
        <w:t>в случае</w:t>
      </w:r>
      <w:r w:rsidRPr="00426D1E">
        <w:t xml:space="preserve"> </w:t>
      </w:r>
      <w:r w:rsidR="00376C9A">
        <w:t xml:space="preserve">если </w:t>
      </w:r>
      <w:r w:rsidR="00376C9A" w:rsidRPr="00376C9A">
        <w:t>жалоба не подписана или жалоба подписана лицом, полномочия которого не подтв</w:t>
      </w:r>
      <w:r w:rsidR="00376C9A">
        <w:t>ерждены документами.</w:t>
      </w:r>
    </w:p>
    <w:p w:rsidR="001C1591" w:rsidRDefault="007413DE" w:rsidP="00B46984">
      <w:pPr>
        <w:widowControl w:val="0"/>
        <w:autoSpaceDE w:val="0"/>
        <w:autoSpaceDN w:val="0"/>
        <w:adjustRightInd w:val="0"/>
        <w:ind w:left="-142" w:firstLine="709"/>
        <w:jc w:val="both"/>
      </w:pPr>
      <w:r w:rsidRPr="00426D1E">
        <w:t>На основании вышеизло</w:t>
      </w:r>
      <w:r w:rsidR="00430052">
        <w:t>женного, руководствуясь пунктом</w:t>
      </w:r>
      <w:r w:rsidR="00966945" w:rsidRPr="00426D1E">
        <w:t xml:space="preserve"> </w:t>
      </w:r>
      <w:r w:rsidR="00376C9A">
        <w:t>2</w:t>
      </w:r>
      <w:r w:rsidRPr="00426D1E">
        <w:t xml:space="preserve"> части 11 статьи 105 Закона о контрактной системе</w:t>
      </w:r>
      <w:r w:rsidR="0002318A">
        <w:t>,</w:t>
      </w:r>
      <w:r w:rsidRPr="00426D1E">
        <w:t xml:space="preserve"> Управление Федеральной антимонопольной службы по Республике Саха (Якутия) в</w:t>
      </w:r>
      <w:r w:rsidR="007301A7" w:rsidRPr="00426D1E">
        <w:t xml:space="preserve">озвращает жалобу </w:t>
      </w:r>
      <w:r w:rsidR="002E30B6" w:rsidRPr="00426D1E">
        <w:t>заявителя</w:t>
      </w:r>
      <w:r w:rsidRPr="00426D1E">
        <w:t xml:space="preserve"> в связи с тем, </w:t>
      </w:r>
      <w:r w:rsidRPr="00561473">
        <w:t xml:space="preserve">что </w:t>
      </w:r>
      <w:r w:rsidR="00430052" w:rsidRPr="00426D1E">
        <w:t xml:space="preserve">она </w:t>
      </w:r>
      <w:r w:rsidR="00430052" w:rsidRPr="00376C9A">
        <w:t>не подписана квалифицированной электронной подписью</w:t>
      </w:r>
      <w:r w:rsidR="00430052">
        <w:t>.</w:t>
      </w:r>
    </w:p>
    <w:p w:rsidR="00774250" w:rsidRDefault="00774250" w:rsidP="001C1591">
      <w:pPr>
        <w:widowControl w:val="0"/>
        <w:autoSpaceDE w:val="0"/>
        <w:autoSpaceDN w:val="0"/>
        <w:adjustRightInd w:val="0"/>
        <w:ind w:left="-142" w:firstLine="709"/>
        <w:jc w:val="both"/>
      </w:pPr>
    </w:p>
    <w:p w:rsidR="00B46984" w:rsidRPr="001C1591" w:rsidRDefault="00B46984" w:rsidP="001C1591">
      <w:pPr>
        <w:widowControl w:val="0"/>
        <w:autoSpaceDE w:val="0"/>
        <w:autoSpaceDN w:val="0"/>
        <w:adjustRightInd w:val="0"/>
        <w:ind w:left="-142" w:firstLine="709"/>
        <w:jc w:val="both"/>
      </w:pPr>
    </w:p>
    <w:sectPr w:rsidR="00B46984" w:rsidRPr="001C1591" w:rsidSect="00430052">
      <w:footerReference w:type="default" r:id="rId10"/>
      <w:pgSz w:w="11906" w:h="16838"/>
      <w:pgMar w:top="1276" w:right="566" w:bottom="993" w:left="1134" w:header="708" w:footer="4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998" w:rsidRDefault="00F57998" w:rsidP="00240A81">
      <w:r>
        <w:separator/>
      </w:r>
    </w:p>
  </w:endnote>
  <w:endnote w:type="continuationSeparator" w:id="1">
    <w:p w:rsidR="00F57998" w:rsidRDefault="00F57998" w:rsidP="00240A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998" w:rsidRPr="00240A81" w:rsidRDefault="00F57998">
    <w:pPr>
      <w:pStyle w:val="a8"/>
      <w:rPr>
        <w:i/>
        <w:sz w:val="18"/>
      </w:rPr>
    </w:pPr>
    <w:r w:rsidRPr="00240A81">
      <w:rPr>
        <w:i/>
        <w:sz w:val="18"/>
      </w:rPr>
      <w:t>Исп.</w:t>
    </w:r>
    <w:r>
      <w:rPr>
        <w:i/>
        <w:sz w:val="18"/>
      </w:rPr>
      <w:t>:</w:t>
    </w:r>
    <w:r w:rsidRPr="00240A81">
      <w:rPr>
        <w:i/>
        <w:sz w:val="18"/>
      </w:rPr>
      <w:t xml:space="preserve"> </w:t>
    </w:r>
    <w:r>
      <w:rPr>
        <w:i/>
        <w:sz w:val="18"/>
      </w:rPr>
      <w:t>Данилова В.А.</w:t>
    </w:r>
  </w:p>
  <w:p w:rsidR="00F57998" w:rsidRPr="00240A81" w:rsidRDefault="00F57998">
    <w:pPr>
      <w:pStyle w:val="a8"/>
      <w:rPr>
        <w:i/>
        <w:sz w:val="18"/>
      </w:rPr>
    </w:pPr>
    <w:r>
      <w:rPr>
        <w:i/>
        <w:sz w:val="18"/>
      </w:rPr>
      <w:t>Т</w:t>
    </w:r>
    <w:r w:rsidRPr="00240A81">
      <w:rPr>
        <w:i/>
        <w:sz w:val="18"/>
      </w:rPr>
      <w:t>ел.</w:t>
    </w:r>
    <w:r>
      <w:rPr>
        <w:i/>
        <w:sz w:val="18"/>
      </w:rPr>
      <w:t xml:space="preserve">: 8(4112)500567 </w:t>
    </w:r>
    <w:proofErr w:type="spellStart"/>
    <w:r>
      <w:rPr>
        <w:i/>
        <w:sz w:val="18"/>
      </w:rPr>
      <w:t>доб</w:t>
    </w:r>
    <w:proofErr w:type="spellEnd"/>
    <w:r>
      <w:rPr>
        <w:i/>
        <w:sz w:val="18"/>
      </w:rPr>
      <w:t>. 123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998" w:rsidRDefault="00F57998" w:rsidP="00240A81">
      <w:r>
        <w:separator/>
      </w:r>
    </w:p>
  </w:footnote>
  <w:footnote w:type="continuationSeparator" w:id="1">
    <w:p w:rsidR="00F57998" w:rsidRDefault="00F57998" w:rsidP="00240A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368D8"/>
    <w:multiLevelType w:val="multilevel"/>
    <w:tmpl w:val="C23C2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0"/>
    <w:footnote w:id="1"/>
  </w:footnotePr>
  <w:endnotePr>
    <w:endnote w:id="0"/>
    <w:endnote w:id="1"/>
  </w:endnotePr>
  <w:compat/>
  <w:rsids>
    <w:rsidRoot w:val="007413DE"/>
    <w:rsid w:val="0002318A"/>
    <w:rsid w:val="000B2092"/>
    <w:rsid w:val="000D22B6"/>
    <w:rsid w:val="00134F5D"/>
    <w:rsid w:val="00146472"/>
    <w:rsid w:val="00147A95"/>
    <w:rsid w:val="001C1591"/>
    <w:rsid w:val="00240A81"/>
    <w:rsid w:val="00296E93"/>
    <w:rsid w:val="002A5424"/>
    <w:rsid w:val="002E30B6"/>
    <w:rsid w:val="00306C59"/>
    <w:rsid w:val="003112D2"/>
    <w:rsid w:val="0034185C"/>
    <w:rsid w:val="00376C9A"/>
    <w:rsid w:val="0039472E"/>
    <w:rsid w:val="00426D1E"/>
    <w:rsid w:val="00430052"/>
    <w:rsid w:val="00475CA9"/>
    <w:rsid w:val="00477298"/>
    <w:rsid w:val="004B4448"/>
    <w:rsid w:val="004C467A"/>
    <w:rsid w:val="00540D01"/>
    <w:rsid w:val="005613F4"/>
    <w:rsid w:val="00561473"/>
    <w:rsid w:val="005B60A0"/>
    <w:rsid w:val="00616998"/>
    <w:rsid w:val="006304C9"/>
    <w:rsid w:val="00680171"/>
    <w:rsid w:val="00683347"/>
    <w:rsid w:val="00684D67"/>
    <w:rsid w:val="006B235F"/>
    <w:rsid w:val="006C21A9"/>
    <w:rsid w:val="007301A7"/>
    <w:rsid w:val="007413DE"/>
    <w:rsid w:val="00774250"/>
    <w:rsid w:val="007B404D"/>
    <w:rsid w:val="007D7BBE"/>
    <w:rsid w:val="00843686"/>
    <w:rsid w:val="00880E15"/>
    <w:rsid w:val="008A69CA"/>
    <w:rsid w:val="008A704D"/>
    <w:rsid w:val="008B00DF"/>
    <w:rsid w:val="0091383A"/>
    <w:rsid w:val="00966945"/>
    <w:rsid w:val="00975C39"/>
    <w:rsid w:val="009949C8"/>
    <w:rsid w:val="009B54F5"/>
    <w:rsid w:val="009E1113"/>
    <w:rsid w:val="00A05B5A"/>
    <w:rsid w:val="00A923EA"/>
    <w:rsid w:val="00AE45D9"/>
    <w:rsid w:val="00B41E39"/>
    <w:rsid w:val="00B46984"/>
    <w:rsid w:val="00B66475"/>
    <w:rsid w:val="00B73C15"/>
    <w:rsid w:val="00B92CBA"/>
    <w:rsid w:val="00B931D6"/>
    <w:rsid w:val="00C15D8C"/>
    <w:rsid w:val="00C365C6"/>
    <w:rsid w:val="00CD6246"/>
    <w:rsid w:val="00CE28F6"/>
    <w:rsid w:val="00D43C97"/>
    <w:rsid w:val="00D6166A"/>
    <w:rsid w:val="00D62252"/>
    <w:rsid w:val="00DB4667"/>
    <w:rsid w:val="00DB738A"/>
    <w:rsid w:val="00DC4A8B"/>
    <w:rsid w:val="00E51500"/>
    <w:rsid w:val="00E67251"/>
    <w:rsid w:val="00EB163C"/>
    <w:rsid w:val="00ED2380"/>
    <w:rsid w:val="00ED45E7"/>
    <w:rsid w:val="00EE7674"/>
    <w:rsid w:val="00F179B1"/>
    <w:rsid w:val="00F244AC"/>
    <w:rsid w:val="00F50E11"/>
    <w:rsid w:val="00F57998"/>
    <w:rsid w:val="00F67663"/>
    <w:rsid w:val="00FE3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3D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413DE"/>
    <w:pPr>
      <w:jc w:val="center"/>
    </w:pPr>
    <w:rPr>
      <w:b/>
      <w:bCs/>
      <w:sz w:val="22"/>
    </w:rPr>
  </w:style>
  <w:style w:type="character" w:customStyle="1" w:styleId="a4">
    <w:name w:val="Основной текст Знак"/>
    <w:basedOn w:val="a0"/>
    <w:link w:val="a3"/>
    <w:semiHidden/>
    <w:rsid w:val="007413DE"/>
    <w:rPr>
      <w:rFonts w:ascii="Times New Roman" w:eastAsia="Times New Roman" w:hAnsi="Times New Roman" w:cs="Times New Roman"/>
      <w:b/>
      <w:bCs/>
      <w:kern w:val="2"/>
      <w:szCs w:val="24"/>
      <w:lang w:eastAsia="ar-SA"/>
    </w:rPr>
  </w:style>
  <w:style w:type="paragraph" w:customStyle="1" w:styleId="parametervalue">
    <w:name w:val="parametervalue"/>
    <w:basedOn w:val="a"/>
    <w:rsid w:val="007413D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styleId="a5">
    <w:name w:val="Hyperlink"/>
    <w:basedOn w:val="a0"/>
    <w:uiPriority w:val="99"/>
    <w:semiHidden/>
    <w:unhideWhenUsed/>
    <w:rsid w:val="007413D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40A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0A81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240A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0A81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426D1E"/>
  </w:style>
  <w:style w:type="character" w:customStyle="1" w:styleId="spellchecker-word-highlight">
    <w:name w:val="spellchecker-word-highlight"/>
    <w:basedOn w:val="a0"/>
    <w:rsid w:val="00426D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8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B05C185385367D5569DA4A6AB3E1E3E643F8D341215704E070DBF9E6G8j1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/epz/organization/view/info.html?organizationCode=0116200007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338FA0A6903C96494481EF06063306B738753E5748E041C4BB3708205Cl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UFAS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to14-osipova</dc:creator>
  <cp:keywords/>
  <dc:description/>
  <cp:lastModifiedBy>to14-danilova</cp:lastModifiedBy>
  <cp:revision>30</cp:revision>
  <cp:lastPrinted>2015-04-06T02:24:00Z</cp:lastPrinted>
  <dcterms:created xsi:type="dcterms:W3CDTF">2015-04-16T07:25:00Z</dcterms:created>
  <dcterms:modified xsi:type="dcterms:W3CDTF">2017-11-09T00:26:00Z</dcterms:modified>
</cp:coreProperties>
</file>