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AF" w:rsidRPr="00BE18C1" w:rsidRDefault="006429AF" w:rsidP="006429AF">
      <w:pPr>
        <w:tabs>
          <w:tab w:val="left" w:pos="4452"/>
        </w:tabs>
        <w:jc w:val="center"/>
        <w:rPr>
          <w:b/>
          <w:spacing w:val="20"/>
          <w:sz w:val="44"/>
          <w:szCs w:val="44"/>
        </w:rPr>
      </w:pPr>
      <w:r w:rsidRPr="00BE18C1">
        <w:rPr>
          <w:b/>
          <w:spacing w:val="20"/>
          <w:sz w:val="44"/>
          <w:szCs w:val="44"/>
        </w:rPr>
        <w:t xml:space="preserve">ООО «ТОРГОВЫЙ </w:t>
      </w:r>
      <w:proofErr w:type="gramStart"/>
      <w:r w:rsidRPr="00BE18C1">
        <w:rPr>
          <w:b/>
          <w:spacing w:val="20"/>
          <w:sz w:val="44"/>
          <w:szCs w:val="44"/>
        </w:rPr>
        <w:t>ДОМ«</w:t>
      </w:r>
      <w:proofErr w:type="gramEnd"/>
      <w:r w:rsidRPr="00BE18C1">
        <w:rPr>
          <w:b/>
          <w:spacing w:val="20"/>
          <w:sz w:val="44"/>
          <w:szCs w:val="44"/>
        </w:rPr>
        <w:t>ВИАЛ»</w:t>
      </w:r>
    </w:p>
    <w:p w:rsidR="006429AF" w:rsidRPr="00BE18C1" w:rsidRDefault="006429AF" w:rsidP="006429AF">
      <w:pPr>
        <w:jc w:val="center"/>
        <w:rPr>
          <w:rStyle w:val="a4"/>
          <w:sz w:val="20"/>
          <w:szCs w:val="20"/>
        </w:rPr>
      </w:pPr>
      <w:r w:rsidRPr="00BE18C1">
        <w:rPr>
          <w:b/>
          <w:spacing w:val="20"/>
          <w:sz w:val="20"/>
          <w:szCs w:val="20"/>
        </w:rPr>
        <w:t>ОГРН 1159102078387, ИНН 9102177780, КПП 910201001тел.+7</w:t>
      </w:r>
      <w:r w:rsidRPr="00BE18C1">
        <w:rPr>
          <w:b/>
          <w:spacing w:val="20"/>
          <w:sz w:val="20"/>
          <w:szCs w:val="20"/>
          <w:lang w:val="en-US"/>
        </w:rPr>
        <w:t> </w:t>
      </w:r>
      <w:r w:rsidRPr="00BE18C1">
        <w:rPr>
          <w:b/>
          <w:spacing w:val="20"/>
          <w:sz w:val="20"/>
          <w:szCs w:val="20"/>
        </w:rPr>
        <w:t>968</w:t>
      </w:r>
      <w:r w:rsidRPr="00BE18C1">
        <w:rPr>
          <w:b/>
          <w:spacing w:val="20"/>
          <w:sz w:val="20"/>
          <w:szCs w:val="20"/>
          <w:lang w:val="en-US"/>
        </w:rPr>
        <w:t> </w:t>
      </w:r>
      <w:r w:rsidRPr="00BE18C1">
        <w:rPr>
          <w:b/>
          <w:spacing w:val="20"/>
          <w:sz w:val="20"/>
          <w:szCs w:val="20"/>
        </w:rPr>
        <w:t xml:space="preserve">511 60 14, </w:t>
      </w:r>
      <w:r w:rsidRPr="00BE18C1">
        <w:rPr>
          <w:b/>
          <w:spacing w:val="20"/>
          <w:sz w:val="20"/>
          <w:szCs w:val="20"/>
          <w:lang w:val="en-US"/>
        </w:rPr>
        <w:t>e</w:t>
      </w:r>
      <w:r w:rsidRPr="00BE18C1">
        <w:rPr>
          <w:b/>
          <w:spacing w:val="20"/>
          <w:sz w:val="20"/>
          <w:szCs w:val="20"/>
        </w:rPr>
        <w:t>-</w:t>
      </w:r>
      <w:r w:rsidRPr="00BE18C1">
        <w:rPr>
          <w:b/>
          <w:spacing w:val="20"/>
          <w:sz w:val="20"/>
          <w:szCs w:val="20"/>
          <w:lang w:val="en-US"/>
        </w:rPr>
        <w:t>mail</w:t>
      </w:r>
      <w:r w:rsidRPr="00BE18C1">
        <w:rPr>
          <w:b/>
          <w:spacing w:val="20"/>
          <w:sz w:val="20"/>
          <w:szCs w:val="20"/>
        </w:rPr>
        <w:t xml:space="preserve">: </w:t>
      </w:r>
      <w:hyperlink r:id="rId5" w:history="1">
        <w:r w:rsidRPr="00BE18C1">
          <w:rPr>
            <w:rStyle w:val="a4"/>
            <w:b/>
            <w:spacing w:val="20"/>
            <w:sz w:val="20"/>
            <w:szCs w:val="20"/>
            <w:lang w:val="en-US"/>
          </w:rPr>
          <w:t>torgdomvial</w:t>
        </w:r>
        <w:r w:rsidRPr="00BE18C1">
          <w:rPr>
            <w:rStyle w:val="a4"/>
            <w:b/>
            <w:spacing w:val="20"/>
            <w:sz w:val="20"/>
            <w:szCs w:val="20"/>
          </w:rPr>
          <w:t>@</w:t>
        </w:r>
        <w:r w:rsidRPr="00BE18C1">
          <w:rPr>
            <w:rStyle w:val="a4"/>
            <w:b/>
            <w:spacing w:val="20"/>
            <w:sz w:val="20"/>
            <w:szCs w:val="20"/>
            <w:lang w:val="en-US"/>
          </w:rPr>
          <w:t>mail</w:t>
        </w:r>
        <w:r w:rsidRPr="00BE18C1">
          <w:rPr>
            <w:rStyle w:val="a4"/>
            <w:b/>
            <w:spacing w:val="20"/>
            <w:sz w:val="20"/>
            <w:szCs w:val="20"/>
          </w:rPr>
          <w:t>.</w:t>
        </w:r>
        <w:proofErr w:type="spellStart"/>
        <w:r w:rsidRPr="00BE18C1">
          <w:rPr>
            <w:rStyle w:val="a4"/>
            <w:b/>
            <w:spacing w:val="20"/>
            <w:sz w:val="20"/>
            <w:szCs w:val="20"/>
            <w:lang w:val="en-US"/>
          </w:rPr>
          <w:t>ru</w:t>
        </w:r>
        <w:proofErr w:type="spellEnd"/>
      </w:hyperlink>
    </w:p>
    <w:tbl>
      <w:tblPr>
        <w:tblW w:w="9498" w:type="dxa"/>
        <w:tblInd w:w="-142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42"/>
        <w:gridCol w:w="3071"/>
        <w:gridCol w:w="6285"/>
      </w:tblGrid>
      <w:tr w:rsidR="006429AF" w:rsidTr="001A7BF5">
        <w:trPr>
          <w:gridBefore w:val="1"/>
          <w:wBefore w:w="142" w:type="dxa"/>
          <w:trHeight w:val="184"/>
        </w:trPr>
        <w:tc>
          <w:tcPr>
            <w:tcW w:w="935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429AF" w:rsidRDefault="006429AF" w:rsidP="00011A88">
            <w:pPr>
              <w:spacing w:line="276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</w:tr>
      <w:tr w:rsidR="006429AF" w:rsidTr="001A7BF5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13" w:type="dxa"/>
            <w:gridSpan w:val="2"/>
          </w:tcPr>
          <w:p w:rsidR="006429AF" w:rsidRDefault="006429AF" w:rsidP="00BD62A5">
            <w:r w:rsidRPr="008F0C33">
              <w:t xml:space="preserve">Исх. № </w:t>
            </w:r>
            <w:r w:rsidR="00BD62A5">
              <w:t>1250</w:t>
            </w:r>
            <w:r w:rsidRPr="008F0C33">
              <w:t xml:space="preserve"> от </w:t>
            </w:r>
            <w:r w:rsidR="00BD62A5">
              <w:t>23</w:t>
            </w:r>
            <w:r>
              <w:t>.0</w:t>
            </w:r>
            <w:r w:rsidR="00226306">
              <w:t>8</w:t>
            </w:r>
            <w:r>
              <w:t>.2018</w:t>
            </w:r>
            <w:r w:rsidRPr="008F0C33">
              <w:t xml:space="preserve"> г. </w:t>
            </w:r>
          </w:p>
        </w:tc>
        <w:tc>
          <w:tcPr>
            <w:tcW w:w="6285" w:type="dxa"/>
          </w:tcPr>
          <w:p w:rsidR="00226306" w:rsidRPr="00BD62A5" w:rsidRDefault="00BD62A5" w:rsidP="00BD62A5">
            <w:r w:rsidRPr="00BD62A5">
              <w:t>Управление Федеральной антимонопольной службы по Республике Саха (Якутия)</w:t>
            </w:r>
          </w:p>
          <w:p w:rsidR="00226306" w:rsidRPr="00BD62A5" w:rsidRDefault="00226306" w:rsidP="00BD62A5">
            <w:r w:rsidRPr="00BD62A5">
              <w:t>Адрес: </w:t>
            </w:r>
            <w:r w:rsidR="00BD62A5" w:rsidRPr="00BD62A5">
              <w:t xml:space="preserve">677000, г. Якутск, ул. Октябрьская, 22, </w:t>
            </w:r>
            <w:proofErr w:type="spellStart"/>
            <w:r w:rsidR="00BD62A5" w:rsidRPr="00BD62A5">
              <w:t>каб</w:t>
            </w:r>
            <w:proofErr w:type="spellEnd"/>
            <w:r w:rsidR="00BD62A5" w:rsidRPr="00BD62A5">
              <w:t>. 213</w:t>
            </w:r>
            <w:r w:rsidRPr="00BD62A5">
              <w:t xml:space="preserve"> </w:t>
            </w:r>
          </w:p>
          <w:p w:rsidR="006429AF" w:rsidRPr="00BD62A5" w:rsidRDefault="00BD62A5" w:rsidP="00BD62A5">
            <w:r w:rsidRPr="00BD62A5">
              <w:t>Телефон/факс: (4112) 500-567</w:t>
            </w:r>
            <w:r w:rsidR="00226306" w:rsidRPr="00BD62A5">
              <w:br/>
              <w:t>E-mail: </w:t>
            </w:r>
            <w:r w:rsidRPr="00BD62A5">
              <w:t>to14@fas.gov.ru</w:t>
            </w:r>
          </w:p>
          <w:p w:rsidR="006429AF" w:rsidRPr="00BD62A5" w:rsidRDefault="006429AF" w:rsidP="00BD62A5"/>
          <w:p w:rsidR="006429AF" w:rsidRPr="00BD62A5" w:rsidRDefault="006429AF" w:rsidP="00BD62A5">
            <w:r w:rsidRPr="00BD62A5">
              <w:t>Заказчик:</w:t>
            </w:r>
          </w:p>
          <w:p w:rsidR="00226306" w:rsidRPr="00BD62A5" w:rsidRDefault="00BD62A5" w:rsidP="00BD62A5">
            <w:r w:rsidRPr="00BD62A5">
              <w:t>ГОСУДАРСТВЕННОЕ АВТОНОМНОЕ УЧРЕЖДЕНИЕ РЕСПУБЛИКИ САХА (ЯКУТИЯ) "РЕСПУБЛИКАНСКАЯ БОЛЬНИЦА №1 - НАЦИОНАЛЬНЫЙ ЦЕНТР МЕДИЦИНЫ"</w:t>
            </w:r>
            <w:r w:rsidR="00226306" w:rsidRPr="00BD62A5">
              <w:t> </w:t>
            </w:r>
          </w:p>
          <w:p w:rsidR="00226306" w:rsidRPr="00BD62A5" w:rsidRDefault="00226306" w:rsidP="00BD62A5">
            <w:r w:rsidRPr="00BD62A5">
              <w:t xml:space="preserve">Место нахождения/почтовый адрес: </w:t>
            </w:r>
            <w:r w:rsidR="00BD62A5" w:rsidRPr="00BD62A5">
              <w:t xml:space="preserve">677000, </w:t>
            </w:r>
            <w:proofErr w:type="spellStart"/>
            <w:r w:rsidR="00BD62A5" w:rsidRPr="00BD62A5">
              <w:t>Респ</w:t>
            </w:r>
            <w:proofErr w:type="spellEnd"/>
            <w:r w:rsidR="00BD62A5" w:rsidRPr="00BD62A5">
              <w:t xml:space="preserve"> Саха /Якутия/, г Якутск, ш </w:t>
            </w:r>
            <w:proofErr w:type="spellStart"/>
            <w:r w:rsidR="00BD62A5" w:rsidRPr="00BD62A5">
              <w:t>Сергеляхское</w:t>
            </w:r>
            <w:proofErr w:type="spellEnd"/>
            <w:r w:rsidR="00BD62A5" w:rsidRPr="00BD62A5">
              <w:t>, дом 4</w:t>
            </w:r>
          </w:p>
          <w:p w:rsidR="00226306" w:rsidRPr="00BD62A5" w:rsidRDefault="00226306" w:rsidP="00BD62A5">
            <w:r w:rsidRPr="00BD62A5">
              <w:t xml:space="preserve">Адрес электронной почты: </w:t>
            </w:r>
            <w:r w:rsidR="00BD62A5" w:rsidRPr="00BD62A5">
              <w:t>zakazncm@mail.ru</w:t>
            </w:r>
          </w:p>
          <w:p w:rsidR="00226306" w:rsidRPr="00BD62A5" w:rsidRDefault="00226306" w:rsidP="00BD62A5">
            <w:r w:rsidRPr="00BD62A5">
              <w:t xml:space="preserve">Номер контактного телефона: </w:t>
            </w:r>
            <w:r w:rsidR="00BD62A5" w:rsidRPr="00BD62A5">
              <w:t>+7 (411) 2395860</w:t>
            </w:r>
          </w:p>
          <w:p w:rsidR="00232218" w:rsidRPr="00BD62A5" w:rsidRDefault="00226306" w:rsidP="00BD62A5">
            <w:r w:rsidRPr="00BD62A5">
              <w:t xml:space="preserve">Ответственное должностное лица заказчика: </w:t>
            </w:r>
            <w:r w:rsidR="00BD62A5" w:rsidRPr="00BD62A5">
              <w:t>Сергеева Светлана Вячеславовна</w:t>
            </w:r>
          </w:p>
          <w:p w:rsidR="001D562C" w:rsidRPr="00BD62A5" w:rsidRDefault="001D562C" w:rsidP="00BD62A5"/>
          <w:p w:rsidR="006429AF" w:rsidRPr="00BD62A5" w:rsidRDefault="006429AF" w:rsidP="00BD62A5">
            <w:r w:rsidRPr="00BD62A5">
              <w:t xml:space="preserve">Заявитель: </w:t>
            </w:r>
          </w:p>
          <w:p w:rsidR="006429AF" w:rsidRPr="00BD62A5" w:rsidRDefault="006429AF" w:rsidP="00BD62A5">
            <w:r w:rsidRPr="00BD62A5">
              <w:t>ООО «ТОРГОВЫЙ ДОМ «ВИАЛ»</w:t>
            </w:r>
          </w:p>
          <w:p w:rsidR="006429AF" w:rsidRPr="00BD62A5" w:rsidRDefault="006429AF" w:rsidP="00BD62A5">
            <w:r w:rsidRPr="00BD62A5">
              <w:t>Адрес места нахождения: 295050, Россия, Республика Крым, г. Симферополь, ул. Лизы Чайкиной, д.1, оф. 413Б</w:t>
            </w:r>
          </w:p>
          <w:p w:rsidR="006429AF" w:rsidRPr="00BD62A5" w:rsidRDefault="006429AF" w:rsidP="00BD62A5">
            <w:r w:rsidRPr="00BD62A5">
              <w:t>Почтовый адрес: 109651, Москва, ул. Перерва, д.9, стр.1</w:t>
            </w:r>
          </w:p>
          <w:p w:rsidR="006429AF" w:rsidRPr="00BD62A5" w:rsidRDefault="006429AF" w:rsidP="00BD62A5">
            <w:r w:rsidRPr="00BD62A5">
              <w:t>тел./факс +7 968 511 60 14</w:t>
            </w:r>
          </w:p>
          <w:p w:rsidR="006429AF" w:rsidRPr="00BD62A5" w:rsidRDefault="006429AF" w:rsidP="00BD62A5">
            <w:r w:rsidRPr="00BD62A5">
              <w:t>e-mail: torgdomvial@mail.ru</w:t>
            </w:r>
          </w:p>
          <w:p w:rsidR="006429AF" w:rsidRPr="00BD62A5" w:rsidRDefault="006429AF" w:rsidP="00BD62A5"/>
          <w:p w:rsidR="006429AF" w:rsidRDefault="006429AF" w:rsidP="00BD62A5">
            <w:r w:rsidRPr="00BD62A5">
              <w:t>Адрес электронной торговой площадки в сети Интернет: http://</w:t>
            </w:r>
            <w:r w:rsidR="00226306" w:rsidRPr="00BD62A5">
              <w:t>223</w:t>
            </w:r>
            <w:r w:rsidRPr="00BD62A5">
              <w:t>.rts-tender.ru</w:t>
            </w:r>
          </w:p>
        </w:tc>
      </w:tr>
    </w:tbl>
    <w:p w:rsidR="006429AF" w:rsidRPr="008F0C33" w:rsidRDefault="006429AF" w:rsidP="006429AF"/>
    <w:p w:rsidR="006429AF" w:rsidRPr="008F0C33" w:rsidRDefault="006429AF" w:rsidP="006429AF">
      <w:pPr>
        <w:jc w:val="center"/>
        <w:rPr>
          <w:b/>
        </w:rPr>
      </w:pPr>
      <w:r w:rsidRPr="008F0C33">
        <w:rPr>
          <w:b/>
        </w:rPr>
        <w:t>ЖАЛОБА</w:t>
      </w:r>
    </w:p>
    <w:p w:rsidR="006429AF" w:rsidRPr="004769C5" w:rsidRDefault="006429AF" w:rsidP="006429AF">
      <w:pPr>
        <w:jc w:val="center"/>
        <w:rPr>
          <w:b/>
        </w:rPr>
      </w:pPr>
      <w:r w:rsidRPr="008F0C33">
        <w:rPr>
          <w:b/>
        </w:rPr>
        <w:t xml:space="preserve">на </w:t>
      </w:r>
      <w:r>
        <w:rPr>
          <w:b/>
        </w:rPr>
        <w:t xml:space="preserve">действия </w:t>
      </w:r>
      <w:r w:rsidR="00C9083C">
        <w:rPr>
          <w:b/>
        </w:rPr>
        <w:t>закупочной комиссии</w:t>
      </w:r>
    </w:p>
    <w:p w:rsidR="006429AF" w:rsidRPr="008F0C33" w:rsidRDefault="006429AF" w:rsidP="006429AF">
      <w:pPr>
        <w:jc w:val="right"/>
      </w:pPr>
    </w:p>
    <w:p w:rsidR="006429AF" w:rsidRPr="00232218" w:rsidRDefault="00226306" w:rsidP="006429AF">
      <w:pPr>
        <w:ind w:firstLine="567"/>
        <w:jc w:val="both"/>
      </w:pPr>
      <w:r>
        <w:t>26</w:t>
      </w:r>
      <w:r w:rsidR="006429AF" w:rsidRPr="006E1C2B">
        <w:t>.</w:t>
      </w:r>
      <w:r w:rsidR="006429AF" w:rsidRPr="00434493">
        <w:t>0</w:t>
      </w:r>
      <w:r>
        <w:t>6</w:t>
      </w:r>
      <w:r w:rsidR="006429AF" w:rsidRPr="006E1C2B">
        <w:t>.201</w:t>
      </w:r>
      <w:r w:rsidR="006429AF">
        <w:t>8</w:t>
      </w:r>
      <w:r w:rsidR="006429AF" w:rsidRPr="006E1C2B">
        <w:t xml:space="preserve"> года на сайте </w:t>
      </w:r>
      <w:r w:rsidR="006429AF" w:rsidRPr="002975D7">
        <w:t>http://</w:t>
      </w:r>
      <w:r>
        <w:t>223</w:t>
      </w:r>
      <w:r w:rsidR="006429AF" w:rsidRPr="002975D7">
        <w:t>.rts-tender.ru</w:t>
      </w:r>
      <w:r w:rsidR="006429AF" w:rsidRPr="005418A5">
        <w:t xml:space="preserve"> </w:t>
      </w:r>
      <w:r w:rsidR="006429AF" w:rsidRPr="006E1C2B">
        <w:t xml:space="preserve">размещено извещение о проведении </w:t>
      </w:r>
      <w:r>
        <w:t>открытого аукциона в электронной форме</w:t>
      </w:r>
      <w:r w:rsidR="006429AF" w:rsidRPr="006E1C2B">
        <w:t xml:space="preserve"> </w:t>
      </w:r>
      <w:r w:rsidR="006429AF" w:rsidRPr="005770C0">
        <w:t xml:space="preserve">№ </w:t>
      </w:r>
      <w:r w:rsidR="00BD62A5" w:rsidRPr="00BD62A5">
        <w:rPr>
          <w:color w:val="000000" w:themeColor="text1"/>
          <w:shd w:val="clear" w:color="auto" w:fill="FFFFFF"/>
        </w:rPr>
        <w:t>31806769793</w:t>
      </w:r>
      <w:r w:rsidR="006429AF" w:rsidRPr="00226306">
        <w:rPr>
          <w:color w:val="000000" w:themeColor="text1"/>
        </w:rPr>
        <w:t>.</w:t>
      </w:r>
      <w:r w:rsidR="006429AF" w:rsidRPr="006E1C2B">
        <w:t xml:space="preserve"> Наименование </w:t>
      </w:r>
      <w:r w:rsidR="006429AF" w:rsidRPr="00232218">
        <w:t xml:space="preserve">объекта закупки: </w:t>
      </w:r>
      <w:r w:rsidR="00BD62A5">
        <w:rPr>
          <w:color w:val="000000" w:themeColor="text1"/>
          <w:shd w:val="clear" w:color="auto" w:fill="FFFFFF"/>
        </w:rPr>
        <w:t>Поставка антибиотиков</w:t>
      </w:r>
      <w:r w:rsidR="006429AF" w:rsidRPr="00226306">
        <w:rPr>
          <w:color w:val="000000" w:themeColor="text1"/>
        </w:rPr>
        <w:t>.</w:t>
      </w:r>
    </w:p>
    <w:p w:rsidR="000C5E42" w:rsidRPr="000C5E42" w:rsidRDefault="00BD62A5" w:rsidP="00AA79E1">
      <w:pPr>
        <w:ind w:firstLine="567"/>
        <w:jc w:val="both"/>
        <w:rPr>
          <w:color w:val="000000" w:themeColor="text1"/>
        </w:rPr>
      </w:pPr>
      <w:r w:rsidRPr="000C5E42">
        <w:t>С</w:t>
      </w:r>
      <w:r w:rsidR="008F676D" w:rsidRPr="000C5E42">
        <w:rPr>
          <w:color w:val="000000" w:themeColor="text1"/>
        </w:rPr>
        <w:t xml:space="preserve">огласно </w:t>
      </w:r>
      <w:r w:rsidR="00020880" w:rsidRPr="000C5E42">
        <w:rPr>
          <w:color w:val="000000" w:themeColor="text1"/>
        </w:rPr>
        <w:t>протоколу рассмотрения заявок,</w:t>
      </w:r>
      <w:r w:rsidR="008F676D" w:rsidRPr="000C5E42">
        <w:rPr>
          <w:color w:val="000000" w:themeColor="text1"/>
        </w:rPr>
        <w:t xml:space="preserve"> на участие в электронном аукционе</w:t>
      </w:r>
      <w:r w:rsidR="009C35D2" w:rsidRPr="000C5E42">
        <w:rPr>
          <w:color w:val="000000" w:themeColor="text1"/>
        </w:rPr>
        <w:t xml:space="preserve"> </w:t>
      </w:r>
      <w:r w:rsidR="00232218" w:rsidRPr="000C5E42">
        <w:rPr>
          <w:color w:val="000000" w:themeColor="text1"/>
        </w:rPr>
        <w:t xml:space="preserve">от </w:t>
      </w:r>
      <w:r w:rsidRPr="000C5E42">
        <w:rPr>
          <w:color w:val="000000" w:themeColor="text1"/>
        </w:rPr>
        <w:t>17.08</w:t>
      </w:r>
      <w:r w:rsidR="009C35D2" w:rsidRPr="000C5E42">
        <w:rPr>
          <w:color w:val="000000" w:themeColor="text1"/>
        </w:rPr>
        <w:t>.2018г.</w:t>
      </w:r>
      <w:r w:rsidR="008F676D" w:rsidRPr="000C5E42">
        <w:rPr>
          <w:color w:val="000000" w:themeColor="text1"/>
        </w:rPr>
        <w:t xml:space="preserve"> заявка ООО «ТОРГОВЫЙ ДОМ «ВИАЛ» отклонена, со следующим обоснованием:</w:t>
      </w:r>
    </w:p>
    <w:p w:rsidR="000C5E42" w:rsidRPr="000C5E42" w:rsidRDefault="000C5E42" w:rsidP="000C5E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0C5E42">
        <w:rPr>
          <w:i/>
        </w:rPr>
        <w:t xml:space="preserve">«Поз.4 – Не соответствует Описанию предмета закупки: </w:t>
      </w:r>
      <w:r w:rsidRPr="000C5E42">
        <w:rPr>
          <w:i/>
          <w:u w:val="single"/>
        </w:rPr>
        <w:t>Заявлено:</w:t>
      </w:r>
      <w:r w:rsidRPr="000C5E42">
        <w:rPr>
          <w:i/>
        </w:rPr>
        <w:t xml:space="preserve"> Амоксициллин</w:t>
      </w:r>
      <w:proofErr w:type="gramStart"/>
      <w:r w:rsidRPr="000C5E42">
        <w:rPr>
          <w:i/>
        </w:rPr>
        <w:t>+[</w:t>
      </w:r>
      <w:proofErr w:type="gramEnd"/>
      <w:r w:rsidRPr="000C5E42">
        <w:rPr>
          <w:i/>
        </w:rPr>
        <w:t>Клавулановая кислота], 500мг +100мг №5.</w:t>
      </w:r>
    </w:p>
    <w:p w:rsidR="000C5E42" w:rsidRPr="000C5E42" w:rsidRDefault="000C5E42" w:rsidP="000C5E42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C5E42">
        <w:rPr>
          <w:i/>
          <w:u w:val="single"/>
        </w:rPr>
        <w:t>Предложено участником</w:t>
      </w:r>
      <w:r w:rsidRPr="000C5E42">
        <w:rPr>
          <w:i/>
        </w:rPr>
        <w:t>: 1000мг + 200мг №5.</w:t>
      </w:r>
    </w:p>
    <w:p w:rsidR="000C5E42" w:rsidRPr="000C5E42" w:rsidRDefault="000C5E42" w:rsidP="000C5E42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C5E42">
        <w:rPr>
          <w:i/>
        </w:rPr>
        <w:t>А также представлены недостоверные сведения об условиях хранения свежеприготовленного раствора (свежеприготовленный раствор предложенного препарата «</w:t>
      </w:r>
      <w:proofErr w:type="spellStart"/>
      <w:r w:rsidRPr="000C5E42">
        <w:rPr>
          <w:i/>
        </w:rPr>
        <w:t>Новаклав</w:t>
      </w:r>
      <w:proofErr w:type="spellEnd"/>
      <w:r w:rsidRPr="000C5E42">
        <w:rPr>
          <w:i/>
        </w:rPr>
        <w:t>» не хранится в течение 8 часов при температуре 5С, а используется в течение 20 минут, согласно инструкции);</w:t>
      </w:r>
    </w:p>
    <w:p w:rsidR="000C5E42" w:rsidRPr="000C5E42" w:rsidRDefault="000C5E42" w:rsidP="000C5E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0C5E42">
        <w:rPr>
          <w:i/>
        </w:rPr>
        <w:t xml:space="preserve">Поз.14 – Не соответствует Описанию предмета закупки: </w:t>
      </w:r>
    </w:p>
    <w:p w:rsidR="000C5E42" w:rsidRPr="000C5E42" w:rsidRDefault="000C5E42" w:rsidP="000C5E42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C5E42">
        <w:rPr>
          <w:i/>
          <w:u w:val="single"/>
        </w:rPr>
        <w:t>Заявлено</w:t>
      </w:r>
      <w:r w:rsidRPr="000C5E42">
        <w:rPr>
          <w:i/>
        </w:rPr>
        <w:t xml:space="preserve">: </w:t>
      </w:r>
      <w:proofErr w:type="spellStart"/>
      <w:r w:rsidRPr="000C5E42">
        <w:rPr>
          <w:i/>
        </w:rPr>
        <w:t>Цефоперазон</w:t>
      </w:r>
      <w:proofErr w:type="spellEnd"/>
      <w:proofErr w:type="gramStart"/>
      <w:r w:rsidRPr="000C5E42">
        <w:rPr>
          <w:i/>
        </w:rPr>
        <w:t>+[</w:t>
      </w:r>
      <w:proofErr w:type="spellStart"/>
      <w:proofErr w:type="gramEnd"/>
      <w:r w:rsidRPr="000C5E42">
        <w:rPr>
          <w:i/>
        </w:rPr>
        <w:t>Сульбактам</w:t>
      </w:r>
      <w:proofErr w:type="spellEnd"/>
      <w:r w:rsidRPr="000C5E42">
        <w:rPr>
          <w:i/>
        </w:rPr>
        <w:t>, порошок для приготовления раствора для внутривенного и внутримышечного введения, 1.5 г+1.5 г.</w:t>
      </w:r>
    </w:p>
    <w:p w:rsidR="000C5E42" w:rsidRPr="000C5E42" w:rsidRDefault="000C5E42" w:rsidP="000C5E42">
      <w:pPr>
        <w:widowControl w:val="0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0C5E42">
        <w:rPr>
          <w:i/>
          <w:u w:val="single"/>
        </w:rPr>
        <w:t>Предложено участником</w:t>
      </w:r>
      <w:r w:rsidRPr="000C5E42">
        <w:rPr>
          <w:i/>
        </w:rPr>
        <w:t xml:space="preserve">: </w:t>
      </w:r>
      <w:proofErr w:type="spellStart"/>
      <w:r w:rsidRPr="000C5E42">
        <w:rPr>
          <w:i/>
          <w:color w:val="000000"/>
        </w:rPr>
        <w:t>Цефоперазон</w:t>
      </w:r>
      <w:proofErr w:type="spellEnd"/>
      <w:r w:rsidRPr="000C5E42">
        <w:rPr>
          <w:i/>
          <w:color w:val="000000"/>
        </w:rPr>
        <w:t xml:space="preserve"> и </w:t>
      </w:r>
      <w:proofErr w:type="spellStart"/>
      <w:r w:rsidRPr="000C5E42">
        <w:rPr>
          <w:i/>
          <w:color w:val="000000"/>
        </w:rPr>
        <w:t>Сульбактам</w:t>
      </w:r>
      <w:proofErr w:type="spellEnd"/>
      <w:r w:rsidRPr="000C5E42">
        <w:rPr>
          <w:i/>
          <w:color w:val="000000"/>
        </w:rPr>
        <w:t xml:space="preserve"> Джодас, </w:t>
      </w:r>
      <w:r w:rsidRPr="000C5E42">
        <w:rPr>
          <w:bCs/>
          <w:i/>
          <w:color w:val="000000"/>
        </w:rPr>
        <w:t xml:space="preserve">порошок для приготовления </w:t>
      </w:r>
      <w:r w:rsidRPr="000C5E42">
        <w:rPr>
          <w:bCs/>
          <w:i/>
          <w:color w:val="000000"/>
        </w:rPr>
        <w:lastRenderedPageBreak/>
        <w:t>раствора для внутривенного и внутримышечного введения 1 г+1 г - флаконы (1) - пачки картонные.</w:t>
      </w:r>
    </w:p>
    <w:p w:rsidR="000C5E42" w:rsidRPr="000C5E42" w:rsidRDefault="000C5E42" w:rsidP="000C5E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0C5E42">
        <w:rPr>
          <w:i/>
          <w:color w:val="000000"/>
        </w:rPr>
        <w:t xml:space="preserve">Поз.15 – Не заявлена в Описании предмета закупки: </w:t>
      </w:r>
      <w:proofErr w:type="spellStart"/>
      <w:r w:rsidRPr="000C5E42">
        <w:rPr>
          <w:i/>
          <w:color w:val="000000"/>
        </w:rPr>
        <w:t>Цефпар</w:t>
      </w:r>
      <w:proofErr w:type="spellEnd"/>
      <w:r w:rsidRPr="000C5E42">
        <w:rPr>
          <w:i/>
          <w:color w:val="000000"/>
        </w:rPr>
        <w:t xml:space="preserve"> СВ, </w:t>
      </w:r>
      <w:r w:rsidRPr="000C5E42">
        <w:rPr>
          <w:bCs/>
          <w:i/>
          <w:color w:val="000000"/>
        </w:rPr>
        <w:t>порошок для приготовления раствора для внутривенного и внутримышечного введения 0.5 г+0.5 г - флаконы(1) - пачки картонные.</w:t>
      </w:r>
    </w:p>
    <w:p w:rsidR="000C5E42" w:rsidRPr="000C5E42" w:rsidRDefault="000C5E42" w:rsidP="000C5E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</w:rPr>
      </w:pPr>
      <w:r w:rsidRPr="000C5E42">
        <w:rPr>
          <w:bCs/>
          <w:i/>
          <w:color w:val="000000"/>
        </w:rPr>
        <w:t xml:space="preserve">Не заявленная позиция без номера: </w:t>
      </w:r>
      <w:r w:rsidRPr="000C5E42">
        <w:rPr>
          <w:i/>
          <w:color w:val="000000"/>
        </w:rPr>
        <w:t xml:space="preserve">Натрия хлорид, </w:t>
      </w:r>
      <w:r w:rsidRPr="000C5E42">
        <w:rPr>
          <w:bCs/>
          <w:i/>
          <w:color w:val="000000"/>
        </w:rPr>
        <w:t>растворитель для приготовления лекарственных форм для инъекций 0,9%, 10 мл - ампулы (10) - пачки картонные</w:t>
      </w:r>
    </w:p>
    <w:p w:rsidR="008F676D" w:rsidRPr="000C5E42" w:rsidRDefault="000C5E42" w:rsidP="000C5E42">
      <w:pPr>
        <w:ind w:firstLine="567"/>
        <w:jc w:val="both"/>
        <w:rPr>
          <w:i/>
          <w:color w:val="000000" w:themeColor="text1"/>
        </w:rPr>
      </w:pPr>
      <w:r w:rsidRPr="000C5E42">
        <w:rPr>
          <w:bCs/>
          <w:i/>
          <w:color w:val="000000"/>
          <w:u w:val="single"/>
        </w:rPr>
        <w:t>ОСНОВАНИЕ:</w:t>
      </w:r>
      <w:r w:rsidRPr="000C5E42">
        <w:rPr>
          <w:bCs/>
          <w:i/>
          <w:color w:val="000000"/>
        </w:rPr>
        <w:t xml:space="preserve"> Описание предмета закупки (Раздел 3 Документации об аукционе в электронной форме)</w:t>
      </w:r>
      <w:r w:rsidRPr="000C5E42">
        <w:rPr>
          <w:i/>
          <w:color w:val="000000" w:themeColor="text1"/>
        </w:rPr>
        <w:t>»</w:t>
      </w:r>
    </w:p>
    <w:p w:rsidR="006429AF" w:rsidRPr="00AA79E1" w:rsidRDefault="006429AF" w:rsidP="00AA79E1">
      <w:pPr>
        <w:ind w:firstLine="567"/>
        <w:jc w:val="both"/>
        <w:rPr>
          <w:color w:val="000000" w:themeColor="text1"/>
        </w:rPr>
      </w:pPr>
      <w:r w:rsidRPr="00AA79E1">
        <w:rPr>
          <w:color w:val="000000" w:themeColor="text1"/>
        </w:rPr>
        <w:t>Мы не согласны с решением заказчика, в связи с чем поясняем следующее:</w:t>
      </w:r>
    </w:p>
    <w:p w:rsidR="00AA79E1" w:rsidRDefault="00AA79E1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  <w:r>
        <w:t>Согласно технической части аукционной документации</w:t>
      </w:r>
      <w:r w:rsidRPr="00BA4B80">
        <w:t xml:space="preserve"> к поставке требу</w:t>
      </w:r>
      <w:r>
        <w:t>ю</w:t>
      </w:r>
      <w:r w:rsidRPr="00BA4B80">
        <w:t xml:space="preserve">тся </w:t>
      </w:r>
      <w:r>
        <w:t xml:space="preserve">следующие </w:t>
      </w:r>
      <w:r w:rsidRPr="00BA4B80">
        <w:t>лекарственны</w:t>
      </w:r>
      <w:r>
        <w:t>е</w:t>
      </w:r>
      <w:r w:rsidRPr="00BA4B80">
        <w:t xml:space="preserve"> препарат</w:t>
      </w:r>
      <w:r>
        <w:t>ы:</w:t>
      </w:r>
      <w:r w:rsidRPr="00AA79E1">
        <w:rPr>
          <w:noProof/>
        </w:rPr>
        <w:t xml:space="preserve"> </w:t>
      </w:r>
    </w:p>
    <w:p w:rsidR="006E483B" w:rsidRDefault="006E483B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1592"/>
        <w:gridCol w:w="2551"/>
        <w:gridCol w:w="3711"/>
        <w:gridCol w:w="542"/>
        <w:gridCol w:w="992"/>
      </w:tblGrid>
      <w:tr w:rsidR="000C5E42" w:rsidRPr="009C60F6" w:rsidTr="00663689">
        <w:trPr>
          <w:trHeight w:val="9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Лекарственная форма, состав, форма выпуска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Упаковка лекарственного препарата, количество доз в упаковке, комплектность упаковки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Кол-во</w:t>
            </w:r>
          </w:p>
        </w:tc>
      </w:tr>
      <w:tr w:rsidR="000C5E42" w:rsidRPr="009C60F6" w:rsidTr="00663689">
        <w:trPr>
          <w:trHeight w:val="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Моксифлоксацин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инфузий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, 1.6 мг/мл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250 мл бутылки, 1 шт. ~ /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</w:tr>
      <w:tr w:rsidR="000C5E42" w:rsidRPr="009C60F6" w:rsidTr="00663689">
        <w:trPr>
          <w:trHeight w:val="9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Амикацин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 500 мг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флаконы (1) -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1000,00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Амоксициллин</w:t>
            </w:r>
            <w:proofErr w:type="gram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+[</w:t>
            </w:r>
            <w:proofErr w:type="gram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Клавулановая кислота]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таблетки </w:t>
            </w: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диспергируемые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500 мг+125 мг,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, 2 шт. - упаковки ячейковые контурные (7) -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Амоксициллин</w:t>
            </w:r>
            <w:proofErr w:type="gram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+[</w:t>
            </w:r>
            <w:proofErr w:type="gram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Клавулановая кислота]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порошок для приготовления раствора для внутривенного введения 500 мг+100 м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флаконы (5) - пачки картонные. В инструкции показания: инфекции брюшной полости, в </w:t>
            </w: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т.ч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желчных путей (холецистит, холангит), профилактика инфекций после хирургических вмешательств, </w:t>
            </w: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одонтогенные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инфекции. Указание на количество натрия (в Мг), в максимальной ежедневной дозе. Стабильность приготовленного </w:t>
            </w:r>
            <w:proofErr w:type="gram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раствора  при</w:t>
            </w:r>
            <w:proofErr w:type="gram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температуре 5ºС - 8 часов. Хранение без искусственного охлаждения, при температуре не выше 25ºС.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/>
                <w:sz w:val="18"/>
                <w:szCs w:val="18"/>
              </w:rPr>
              <w:t>Амоксициллин</w:t>
            </w:r>
            <w:proofErr w:type="gramStart"/>
            <w:r w:rsidRPr="009C60F6">
              <w:rPr>
                <w:rFonts w:ascii="Calibri" w:hAnsi="Calibri"/>
                <w:sz w:val="18"/>
                <w:szCs w:val="18"/>
              </w:rPr>
              <w:t>+[</w:t>
            </w:r>
            <w:proofErr w:type="gramEnd"/>
            <w:r w:rsidRPr="009C60F6">
              <w:rPr>
                <w:rFonts w:ascii="Calibri" w:hAnsi="Calibri"/>
                <w:sz w:val="18"/>
                <w:szCs w:val="18"/>
              </w:rPr>
              <w:t>Клавулановая кислота]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порошок для приготовления суспензии для приема внутрь 250 мг+62.5 мг|5 мл, 20 доз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25 г - флаконы темного стекла /в комплекте с пипеткой дозировочной и колпачком защитным/ -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Бакперазон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, порошок для приготовления раствора для внутривенного и внутримышечного введения 1 г+1 г,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 шт. - флаконы -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Меропенем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порошок для приготовления раствора для внутривенного введения, 0.5 г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флаконы, 10 шт.  /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Меропенем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порошок для приготовления раствора для внутривенного введения, 1 г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флаконы, 10 шт.  /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таблетки, 500 мг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(10) - упаковки ячейковые контурные, 2 шт. ~ /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Ампициллин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таблетки 250 мг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 шт. - упаковки ячейковые контурные (2) -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Цефазолин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 1,0 г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флаконы (1) -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5000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Ципрофлокса-цин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таблетки</w:t>
            </w:r>
            <w:proofErr w:type="gram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покрытые пленочной оболочкой, 250 мг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 шт. (10) - упаковки ячейковые контурные, 1 шт. ~ /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Ципрофлокса-цин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капли глазные 0.3%,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5 мл - флакон пластиковый /c насадкой дозатором/ - пачки картонные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Цефоперазон</w:t>
            </w:r>
            <w:proofErr w:type="spellEnd"/>
            <w:proofErr w:type="gram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+[</w:t>
            </w:r>
            <w:proofErr w:type="spellStart"/>
            <w:proofErr w:type="gram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Сульбактам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введения, 1.5 г+1.5 г,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флаконы, 1 шт. ~ / пачка картонная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Ампициллин+[</w:t>
            </w: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Сульбактам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],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порошок для приготовления раствора для в\в, в/м введения 1000 мг+500мг,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фл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.,</w:t>
            </w:r>
            <w:proofErr w:type="gram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комплекте с растворителем ( 0,9% раствор натрия хлорида) в ампулах по 5 мл №2 , пачка картонная 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5000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Сульфацил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-натрия,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капли </w:t>
            </w:r>
            <w:proofErr w:type="spellStart"/>
            <w:proofErr w:type="gram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глазн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.,</w:t>
            </w:r>
            <w:proofErr w:type="gram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20 %,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Флакон 5 мл, №1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5E42" w:rsidRPr="009C60F6" w:rsidTr="00663689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Цефиксим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капсулы, 400 мг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№6 (6 </w:t>
            </w: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уп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контурн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яч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.,</w:t>
            </w:r>
            <w:proofErr w:type="gram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пач</w:t>
            </w:r>
            <w:proofErr w:type="spellEnd"/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. картон.)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C60F6">
              <w:rPr>
                <w:rFonts w:ascii="Calibri" w:hAnsi="Calibri"/>
                <w:b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9C60F6" w:rsidRDefault="000C5E42" w:rsidP="006636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0F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</w:tbl>
    <w:p w:rsidR="00AA79E1" w:rsidRDefault="00AA79E1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AA79E1" w:rsidRDefault="00AA79E1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AA79E1" w:rsidRDefault="00AA79E1" w:rsidP="00AA79E1">
      <w:pPr>
        <w:ind w:firstLine="567"/>
        <w:jc w:val="both"/>
      </w:pPr>
      <w:r w:rsidRPr="00654BD4">
        <w:t>ООО "Торговый дом "Виал"</w:t>
      </w:r>
      <w:r>
        <w:t xml:space="preserve"> в форме заявки сведения указаны полностью в соответствии с требованиями заказчика, а именно:</w:t>
      </w:r>
    </w:p>
    <w:p w:rsidR="006E483B" w:rsidRDefault="006E483B" w:rsidP="00AA79E1">
      <w:pPr>
        <w:ind w:firstLine="567"/>
        <w:jc w:val="both"/>
      </w:pPr>
    </w:p>
    <w:tbl>
      <w:tblPr>
        <w:tblW w:w="100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1345"/>
        <w:gridCol w:w="1418"/>
        <w:gridCol w:w="2649"/>
        <w:gridCol w:w="1700"/>
        <w:gridCol w:w="567"/>
        <w:gridCol w:w="794"/>
        <w:gridCol w:w="1084"/>
      </w:tblGrid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color w:val="000000"/>
                <w:sz w:val="22"/>
                <w:szCs w:val="22"/>
              </w:rPr>
              <w:t>Предложение участника размещения заказа:</w:t>
            </w:r>
            <w:r w:rsidRPr="00EC1F84">
              <w:rPr>
                <w:bCs/>
                <w:color w:val="000000"/>
                <w:sz w:val="22"/>
                <w:szCs w:val="22"/>
              </w:rPr>
              <w:t xml:space="preserve"> Торговое наименование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Технические, функциональные, качественные и другие характеристики товара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Производитель / Страна происхождения/</w:t>
            </w:r>
          </w:p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код страны</w:t>
            </w:r>
          </w:p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Остаточный</w:t>
            </w:r>
          </w:p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срок годности на момент поставки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Моксифлоксацин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Авелокс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>®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инфузий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>, 1.6 мг/мл 250 мл - контейнеры (4) - коробки картонные-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Байер АГ / Германия 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Амикацин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Амикацин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порошок для приготовления раствора для внутривенного и внутримышечного введения 500 мг флаконы (1) - пачки картонные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ОАО "Акционерное Курганское общество медицинских препаратов и изделий "Синтез" / Россия 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Амоксициллин</w:t>
            </w: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+[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>Клавулановая кислота]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Флемоклав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color w:val="000000"/>
                <w:sz w:val="22"/>
                <w:szCs w:val="22"/>
              </w:rPr>
              <w:t>Солютаб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таблетки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диспергируемые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500 мг+125 мг, 4 шт.-упаковки ячейковые контурные (5) - пачки картонные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Астеллас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Фарма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Юроп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Б.В. - Нидерланды 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Амоксициллин</w:t>
            </w: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+[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>Клавулановая кислота]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Новаклав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порошок для приготовления раствора для внутривенного введения 1000 мг+200 мг - флаконы(5) - пачки картонные- В инструкции показания: инфекции ЖКТ, в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. желчных путей, профилактика инфекций после хирургических вмешательств. Стабильность приготовленного </w:t>
            </w: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раствора  при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 xml:space="preserve"> температуре 5ºС - 8 часов. Хранение без искусственного охлаждения, при температуре не выше 25ºС.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Новалек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Фармасьютикалc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Пвт. Лтд / Индия 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Амоксициллин</w:t>
            </w: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+[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>Клавулановая кислота]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Экоклав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>®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порошок для приготовления суспензии для приема внутрь 250 мг+62.5 мг|5 мл 25 г - флаконы (</w:t>
            </w: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1)-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 xml:space="preserve"> пачки картонные /в комплекте с ложкой дозировочной/-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Акционерное общество "АВВА РУС" / Россия 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Цефоперазон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Сульбактам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Цефоперазон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C1F84">
              <w:rPr>
                <w:color w:val="000000"/>
                <w:sz w:val="22"/>
                <w:szCs w:val="22"/>
              </w:rPr>
              <w:t>Сульбактам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 xml:space="preserve"> Джодас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порошок для приготовления раствора для внутривенного и внутримышечного введения 1 г+1 </w:t>
            </w: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г  -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 xml:space="preserve"> флаконы (1) - пачки картонные-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Джодас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Экспоим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Пвт.Лтд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/ Индия 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Меропенем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Мерексид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порошок для приготовления раствора для внутривенного введения 0,5мг</w:t>
            </w:r>
            <w:r w:rsidRPr="00EC1F84">
              <w:rPr>
                <w:bCs/>
                <w:color w:val="000000"/>
                <w:sz w:val="22"/>
                <w:szCs w:val="22"/>
              </w:rPr>
              <w:br/>
              <w:t>флаконы(1) - пачки картонные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Оксфорд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Лабораториз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Пвт.Лтд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/ Индия 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Меропенем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Мерексид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порошок для приготовления раствора для внутривенного введения 1 г</w:t>
            </w:r>
            <w:r w:rsidRPr="00EC1F84">
              <w:rPr>
                <w:bCs/>
                <w:color w:val="000000"/>
                <w:sz w:val="22"/>
                <w:szCs w:val="22"/>
              </w:rPr>
              <w:br/>
              <w:t>флаконы(1) - пачки картонные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Оксфорд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Лабораториз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Пвт.Лтд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/ Индия 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Амоксициллин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r w:rsidRPr="00EC1F84">
              <w:rPr>
                <w:color w:val="000000"/>
                <w:sz w:val="22"/>
                <w:szCs w:val="22"/>
              </w:rPr>
              <w:t>Амоксициллин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таблетки, 500 мг, 10 шт. - упаковки ячейковые контурные (2) - пачки картонные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ОАО "АВВА РУС", Россия 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Ампициллин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r w:rsidRPr="00EC1F84">
              <w:rPr>
                <w:color w:val="000000"/>
                <w:sz w:val="22"/>
                <w:szCs w:val="22"/>
              </w:rPr>
              <w:t>Ампициллин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таблетки 250 мг 10 шт. - упаковки ячейковые контурные (2) - пачки картонные-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Республиканское унитарное производственное предприятие "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Белмедпрепараты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>" / Республика Беларусь 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Цефазолин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Цефазолин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br/>
              <w:t>порошок для приготовления раствора для внутривенного и внутримышечного введения 1 г - флаконы (50) - коробки картонные-</w:t>
            </w:r>
            <w:r w:rsidRPr="00EC1F84">
              <w:rPr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"КОМПАНИЯ "ДЕКО" / Россия 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Ципрофлокса-цин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таблетки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 xml:space="preserve"> покрытые пленочной оболочкой, 250 мг 10 шт. - упаковки ячейковые контурные(1) - пачки картонные-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бщество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с ограниченной ответственностью "Озон</w:t>
            </w: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"  /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 xml:space="preserve"> Россия 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Ципрофлокса-цин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>-АКОС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капли глазные 0.3% 5 мл - флакон-капельницы(1) - пачки картонные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Открытое акционерное общество "Акционерное Курганское общество медицинских препаратов и изделий "Синтез" / Россия 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Цефоперазон</w:t>
            </w:r>
            <w:proofErr w:type="spellEnd"/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+[</w:t>
            </w:r>
            <w:proofErr w:type="spellStart"/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>Сульбактам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Цефоперазон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C1F84">
              <w:rPr>
                <w:color w:val="000000"/>
                <w:sz w:val="22"/>
                <w:szCs w:val="22"/>
              </w:rPr>
              <w:t>Сульбактам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 xml:space="preserve"> Джодас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порошок для приготовления раствора для внутривенного и внутримышечного введения 1 г+1 </w:t>
            </w:r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г  -</w:t>
            </w:r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 xml:space="preserve"> флаконы (1) - пачки картонные-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Джодас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Экспоим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Пвт.Лтд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/ Индия 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Цефоперазон</w:t>
            </w:r>
            <w:proofErr w:type="spellEnd"/>
            <w:proofErr w:type="gramStart"/>
            <w:r w:rsidRPr="00EC1F84">
              <w:rPr>
                <w:bCs/>
                <w:color w:val="000000"/>
                <w:sz w:val="22"/>
                <w:szCs w:val="22"/>
              </w:rPr>
              <w:t>+[</w:t>
            </w:r>
            <w:proofErr w:type="spellStart"/>
            <w:proofErr w:type="gramEnd"/>
            <w:r w:rsidRPr="00EC1F84">
              <w:rPr>
                <w:bCs/>
                <w:color w:val="000000"/>
                <w:sz w:val="22"/>
                <w:szCs w:val="22"/>
              </w:rPr>
              <w:t>Сульбактам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Цефпар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 xml:space="preserve"> СВ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порошок для приготовления раствора для внутривенного и внутримышечного введения 0.5 г+0.5 г - флаконы(1) - пачки картонные-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Карнатака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Антибиотикс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Фармасьютикалс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Лимитед / Индия 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Ампициллин+[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Сульбактам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>],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Ампициллин+Сульбактам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 порошок для приготовления раствора для внутривенного и внутримышечного введения 1000 мг+500 мг - - флаконы(1) - пачки картонные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Джодас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Экспоим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Пвт.Лтд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/ Индия 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r w:rsidRPr="00EC1F84"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растворитель для приготовления лекарственных форм для инъекций 0,9%, 10 мл - ампулы (10) - пачки картонные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ООО "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Гротекс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>" - Россия 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Сульфацил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>-натрия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Сульфацил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 xml:space="preserve"> натрия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капли глазные 20% 5мл - флакон-капельницы(1) - пачки картонные-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Закрытое акционерное общество "Фармацевтическая фирма "ЛЕККО" / Россия 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  <w:tr w:rsidR="000C5E42" w:rsidRPr="00EC1F84" w:rsidTr="000C5E42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Цефиксим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color w:val="000000"/>
                <w:sz w:val="22"/>
                <w:szCs w:val="22"/>
              </w:rPr>
              <w:t>Супракс</w:t>
            </w:r>
            <w:proofErr w:type="spellEnd"/>
            <w:r w:rsidRPr="00EC1F84">
              <w:rPr>
                <w:color w:val="000000"/>
                <w:sz w:val="22"/>
                <w:szCs w:val="22"/>
              </w:rPr>
              <w:t>®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капсулы, 400 мг №6 шт. - блистеры(1) - пачки картонные-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 xml:space="preserve">Джазира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Фармасьютикал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Индастриз</w:t>
            </w:r>
            <w:proofErr w:type="spellEnd"/>
            <w:r w:rsidRPr="00EC1F84">
              <w:rPr>
                <w:bCs/>
                <w:color w:val="000000"/>
                <w:sz w:val="22"/>
                <w:szCs w:val="22"/>
              </w:rPr>
              <w:t xml:space="preserve"> / Саудовская Аравия 682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C1F84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42" w:rsidRPr="00EC1F84" w:rsidRDefault="000C5E42" w:rsidP="006636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F84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42" w:rsidRPr="00EC1F84" w:rsidRDefault="000C5E42" w:rsidP="00663689">
            <w:pPr>
              <w:jc w:val="center"/>
              <w:rPr>
                <w:color w:val="000000"/>
              </w:rPr>
            </w:pPr>
            <w:r w:rsidRPr="00EC1F84">
              <w:rPr>
                <w:color w:val="000000"/>
              </w:rPr>
              <w:t xml:space="preserve">не менее 70% </w:t>
            </w:r>
          </w:p>
        </w:tc>
      </w:tr>
    </w:tbl>
    <w:p w:rsidR="00AA79E1" w:rsidRDefault="00AA79E1" w:rsidP="00AA79E1">
      <w:pPr>
        <w:ind w:firstLine="567"/>
        <w:jc w:val="both"/>
      </w:pPr>
    </w:p>
    <w:p w:rsidR="00AA79E1" w:rsidRDefault="00AA79E1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C5E42" w:rsidRPr="0052260D" w:rsidRDefault="000C5E42" w:rsidP="000C5E42">
      <w:pPr>
        <w:ind w:firstLine="709"/>
        <w:jc w:val="both"/>
      </w:pPr>
      <w:r>
        <w:t>По пунктам 2 и 3 обоснования решения Заказчика об отклонения заявки поясняем, что</w:t>
      </w:r>
      <w:r w:rsidRPr="0052260D">
        <w:t xml:space="preserve"> ООО «Торговый дом «Виал» предполагает к поставке в рамках спорной закупки лекарственный препарат с торговым наименованием </w:t>
      </w:r>
      <w:proofErr w:type="spellStart"/>
      <w:r w:rsidRPr="0052260D">
        <w:t>Цефпар</w:t>
      </w:r>
      <w:proofErr w:type="spellEnd"/>
      <w:r w:rsidRPr="0052260D">
        <w:t xml:space="preserve"> СВ (Международное непатентованное наименование - </w:t>
      </w:r>
      <w:proofErr w:type="spellStart"/>
      <w:r w:rsidRPr="0052260D">
        <w:t>Цефоперазон</w:t>
      </w:r>
      <w:proofErr w:type="spellEnd"/>
      <w:r w:rsidRPr="0052260D">
        <w:t xml:space="preserve"> + </w:t>
      </w:r>
      <w:proofErr w:type="spellStart"/>
      <w:r w:rsidRPr="0052260D">
        <w:t>Сульбактам</w:t>
      </w:r>
      <w:proofErr w:type="spellEnd"/>
      <w:r w:rsidRPr="0052260D">
        <w:t xml:space="preserve">) в дозировке 500мг+500мг и ТН </w:t>
      </w:r>
      <w:proofErr w:type="spellStart"/>
      <w:r w:rsidRPr="0052260D">
        <w:t>Цефоперазон</w:t>
      </w:r>
      <w:proofErr w:type="spellEnd"/>
      <w:r w:rsidRPr="0052260D">
        <w:t xml:space="preserve"> и </w:t>
      </w:r>
      <w:proofErr w:type="spellStart"/>
      <w:r w:rsidRPr="0052260D">
        <w:t>Суль</w:t>
      </w:r>
      <w:r>
        <w:t>бактам</w:t>
      </w:r>
      <w:proofErr w:type="spellEnd"/>
      <w:r>
        <w:t xml:space="preserve"> Джодас в дозировке 1г+1г, вместо требуемой заказчиком дозировки 1,5+1,5г.</w:t>
      </w:r>
    </w:p>
    <w:p w:rsidR="000C5E42" w:rsidRPr="0052260D" w:rsidRDefault="000C5E42" w:rsidP="000C5E42">
      <w:pPr>
        <w:ind w:firstLine="709"/>
        <w:jc w:val="both"/>
      </w:pPr>
      <w:r w:rsidRPr="0052260D">
        <w:t xml:space="preserve">Закупка лекарственного препарата МНН </w:t>
      </w:r>
      <w:proofErr w:type="spellStart"/>
      <w:r w:rsidRPr="0052260D">
        <w:t>Цефоперазон</w:t>
      </w:r>
      <w:proofErr w:type="spellEnd"/>
      <w:r w:rsidRPr="0052260D">
        <w:t xml:space="preserve"> + </w:t>
      </w:r>
      <w:proofErr w:type="spellStart"/>
      <w:r w:rsidRPr="0052260D">
        <w:t>Сульбактам</w:t>
      </w:r>
      <w:proofErr w:type="spellEnd"/>
      <w:r w:rsidRPr="0052260D">
        <w:t xml:space="preserve"> осуществляется в лекарственной форме порошок для приготовления раствора для внутримышечного и внутривенного введения, что означает, что перед применением для каждого пациента будет приготовлена дозировка с учетом его индивидуальных особенностей и его заболеваний без необходимости увеличения затрат расходного материала (шприцы, растворитель и. д.) и времени медицинского персонала. </w:t>
      </w:r>
    </w:p>
    <w:p w:rsidR="000C5E42" w:rsidRPr="0052260D" w:rsidRDefault="000C5E42" w:rsidP="000C5E42">
      <w:pPr>
        <w:ind w:firstLine="709"/>
        <w:jc w:val="both"/>
      </w:pPr>
      <w:r w:rsidRPr="0052260D">
        <w:t xml:space="preserve">«Оборот лекарственных препаратов на территории Российской Федерации регулируется Федеральным законом от 12.04.2010№ 61-ФЗ «Об обращении лекарственных средств». </w:t>
      </w:r>
    </w:p>
    <w:p w:rsidR="000C5E42" w:rsidRPr="0052260D" w:rsidRDefault="000C5E42" w:rsidP="000C5E42">
      <w:pPr>
        <w:ind w:firstLine="709"/>
        <w:jc w:val="both"/>
      </w:pPr>
      <w:r w:rsidRPr="0052260D">
        <w:t xml:space="preserve">В соответствии с требованиями указанного Федерального закона лекарственные препараты вводятся в гражданский оборот на территории Российской Федерации, если они зарегистрированы соответствующим уполномоченным федеральным органом исполнительной власти и включены в государственный реестр лекарственных средств, являющийся федеральной информационной системой. </w:t>
      </w:r>
    </w:p>
    <w:p w:rsidR="000C5E42" w:rsidRPr="0052260D" w:rsidRDefault="000C5E42" w:rsidP="000C5E42">
      <w:pPr>
        <w:ind w:firstLine="709"/>
        <w:jc w:val="both"/>
      </w:pPr>
      <w:r w:rsidRPr="0052260D">
        <w:t>На основании пункта 5.1 статьи 4 данного Федерального закона под дозировкой понимается содержание одного или нескольких действующих веществ в количественном выражении на единицу дозы, или единицу объема,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времени.</w:t>
      </w:r>
    </w:p>
    <w:p w:rsidR="000C5E42" w:rsidRDefault="000C5E42" w:rsidP="000C5E42">
      <w:pPr>
        <w:ind w:firstLine="709"/>
        <w:jc w:val="both"/>
      </w:pPr>
      <w:r w:rsidRPr="0052260D">
        <w:t>При этом в государственном реестре лекарственных средств зарегистрировано не менее 14 препаратов различных производителей, которые имеют МНН «</w:t>
      </w:r>
      <w:proofErr w:type="spellStart"/>
      <w:r w:rsidRPr="0052260D">
        <w:t>Цефоперазон</w:t>
      </w:r>
      <w:proofErr w:type="spellEnd"/>
      <w:r w:rsidRPr="0052260D">
        <w:t xml:space="preserve">+ </w:t>
      </w:r>
      <w:proofErr w:type="spellStart"/>
      <w:r w:rsidRPr="0052260D">
        <w:t>Сульбактам</w:t>
      </w:r>
      <w:proofErr w:type="spellEnd"/>
      <w:r w:rsidRPr="0052260D">
        <w:t xml:space="preserve">» с </w:t>
      </w:r>
      <w:r w:rsidRPr="0052260D">
        <w:lastRenderedPageBreak/>
        <w:t>различными дозировками: 0,25г+0,25г; 0,5г+0,5г; 0,75г+0,75г; 1г+1г; 1,5г+1,5г; 2,0г+2,0г. Таким образом, при осуществлении государственных закупок лекарственные препараты, имеющие МНН «</w:t>
      </w:r>
      <w:proofErr w:type="spellStart"/>
      <w:r w:rsidRPr="0052260D">
        <w:t>Цефоперазон</w:t>
      </w:r>
      <w:proofErr w:type="spellEnd"/>
      <w:r w:rsidRPr="0052260D">
        <w:t xml:space="preserve">+ </w:t>
      </w:r>
      <w:proofErr w:type="spellStart"/>
      <w:r w:rsidRPr="0052260D">
        <w:t>Сульбактам</w:t>
      </w:r>
      <w:proofErr w:type="spellEnd"/>
      <w:r w:rsidRPr="0052260D">
        <w:t>» в лекарственной форме порошок для приготовления раствора для внутривенного и внутримышечного введения в дозировках 0,25г+0,25г; 0,5г+0,5г; 0,75г+0,75г; 1г+1г; 1,5г+1,5г, при соответствующем режиме дозирования должны признаваться взаимозаменяемыми…» - данная позиция также закреплена Решением Арбитражного суда Удмуртской республики по делу №А71-15201/2016.</w:t>
      </w:r>
    </w:p>
    <w:p w:rsidR="000C5E42" w:rsidRPr="00E72A22" w:rsidRDefault="000C5E42" w:rsidP="000C5E42">
      <w:pPr>
        <w:ind w:firstLine="709"/>
        <w:jc w:val="both"/>
      </w:pPr>
      <w:r w:rsidRPr="00E72A22">
        <w:t xml:space="preserve">Официальным документом, содержащим описание химических, фармацевтических, фармакологических свойств лекарственного препарата, а также сведений о его клиническом применении является инструкция по применению такого лекарственного препарата, являющаяся неотъемлемой частью медицинской документации на лекарственный препарат, в отсутствие которой невозможна сама по себе государственная регистрация того или иного препарата в качестве лекарственного (п.5 ч.4 ст.18 Федерального закона от 12.04.2010 №61-ФЗ "Об обращении лекарственных средств"). </w:t>
      </w:r>
    </w:p>
    <w:p w:rsidR="000C5E42" w:rsidRPr="00E72A22" w:rsidRDefault="000C5E42" w:rsidP="000C5E42">
      <w:pPr>
        <w:ind w:firstLine="709"/>
        <w:jc w:val="both"/>
      </w:pPr>
      <w:r w:rsidRPr="00E72A22">
        <w:t>При этом, следует отметить, что применительно к инструкции по применению медицинского препарата обозначенные в ней параметры (характеристики, описание эффектов от применения данного препарата) предполагают нормальное (положительное) действие препарата, что было выявлено при проведении соответствующих экспертиз и клинических исследований.</w:t>
      </w:r>
    </w:p>
    <w:p w:rsidR="000C5E42" w:rsidRPr="00E72A22" w:rsidRDefault="000C5E42" w:rsidP="000C5E42">
      <w:pPr>
        <w:ind w:firstLine="709"/>
        <w:jc w:val="both"/>
      </w:pPr>
      <w:r w:rsidRPr="00E72A22">
        <w:t xml:space="preserve"> В этой связи, применительно к лекарственному препарату инструкция по его применению является тем единственно официальным документом, который определяет порядок использования этого препарата, а потому соответствующие функциональные и фармакологические свойства соответствующего препарата, указанные в инструкции по его применению, в контексте Закона о контрактной системе надлежит считать неизменяемыми</w:t>
      </w:r>
    </w:p>
    <w:p w:rsidR="000C5E42" w:rsidRPr="0052260D" w:rsidRDefault="000C5E42" w:rsidP="000C5E42">
      <w:pPr>
        <w:ind w:firstLine="709"/>
        <w:jc w:val="both"/>
      </w:pPr>
      <w:r>
        <w:t>Е</w:t>
      </w:r>
      <w:r w:rsidRPr="0052260D">
        <w:t xml:space="preserve">сли обратиться к инструкциям по медицинскому применению лекарственного препарата МНН </w:t>
      </w:r>
      <w:proofErr w:type="spellStart"/>
      <w:r w:rsidRPr="0052260D">
        <w:t>Цефоперазон</w:t>
      </w:r>
      <w:proofErr w:type="spellEnd"/>
      <w:r w:rsidRPr="0052260D">
        <w:t xml:space="preserve"> + </w:t>
      </w:r>
      <w:proofErr w:type="spellStart"/>
      <w:r w:rsidRPr="0052260D">
        <w:t>Сульбактам</w:t>
      </w:r>
      <w:proofErr w:type="spellEnd"/>
      <w:r w:rsidRPr="0052260D">
        <w:t xml:space="preserve">, в том числе ТН </w:t>
      </w:r>
      <w:proofErr w:type="spellStart"/>
      <w:r w:rsidRPr="0052260D">
        <w:t>Цефоперазон</w:t>
      </w:r>
      <w:proofErr w:type="spellEnd"/>
      <w:r w:rsidRPr="0052260D">
        <w:t xml:space="preserve"> и </w:t>
      </w:r>
      <w:proofErr w:type="spellStart"/>
      <w:r w:rsidRPr="0052260D">
        <w:t>Сульбактам</w:t>
      </w:r>
      <w:proofErr w:type="spellEnd"/>
      <w:r w:rsidRPr="0052260D">
        <w:t xml:space="preserve"> Джодас, то увидим, что в разделе «Способ применения и дозы» содержится информация, согласно которой в каждом частном случае требуется корректировка единичной дозы лекарственного препа</w:t>
      </w:r>
      <w:r w:rsidR="00D52996">
        <w:t>рата</w:t>
      </w:r>
      <w:r w:rsidRPr="0052260D">
        <w:t>:</w:t>
      </w:r>
    </w:p>
    <w:p w:rsidR="000C5E42" w:rsidRPr="00065184" w:rsidRDefault="000C5E42" w:rsidP="000C5E42">
      <w:pPr>
        <w:jc w:val="center"/>
        <w:rPr>
          <w:i/>
          <w:sz w:val="22"/>
          <w:szCs w:val="22"/>
        </w:rPr>
      </w:pPr>
      <w:r w:rsidRPr="00065184">
        <w:rPr>
          <w:noProof/>
          <w:sz w:val="22"/>
          <w:szCs w:val="22"/>
        </w:rPr>
        <w:lastRenderedPageBreak/>
        <w:drawing>
          <wp:inline distT="0" distB="0" distL="0" distR="0" wp14:anchorId="2C68A859" wp14:editId="460F23DE">
            <wp:extent cx="4457700" cy="55925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8647" cy="56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42" w:rsidRPr="00065184" w:rsidRDefault="000C5E42" w:rsidP="000C5E42">
      <w:pPr>
        <w:ind w:firstLine="567"/>
        <w:jc w:val="both"/>
        <w:rPr>
          <w:i/>
          <w:sz w:val="22"/>
          <w:szCs w:val="22"/>
        </w:rPr>
      </w:pPr>
    </w:p>
    <w:p w:rsidR="000C5E42" w:rsidRPr="0052260D" w:rsidRDefault="000C5E42" w:rsidP="000C5E42">
      <w:pPr>
        <w:ind w:firstLine="709"/>
        <w:jc w:val="both"/>
      </w:pPr>
      <w:r w:rsidRPr="0052260D">
        <w:t xml:space="preserve">Ввиду того, что лекарственный препарат МНН </w:t>
      </w:r>
      <w:proofErr w:type="spellStart"/>
      <w:r w:rsidRPr="0052260D">
        <w:t>Цефоперазон</w:t>
      </w:r>
      <w:proofErr w:type="spellEnd"/>
      <w:r w:rsidRPr="0052260D">
        <w:t>+[</w:t>
      </w:r>
      <w:proofErr w:type="spellStart"/>
      <w:r w:rsidRPr="0052260D">
        <w:t>сульбактам</w:t>
      </w:r>
      <w:proofErr w:type="spellEnd"/>
      <w:r w:rsidRPr="0052260D">
        <w:t xml:space="preserve">] является антибиотиком широкого спектра действия, инструкция по медицинскому применению любого из зарегистрированных в рамках данного МНН препарата содержит информацию о системном лечении, а именно о том, что препарат вводят как минимум 2 раза в сутки, т.е. каждые 12 часов. При этом как уже было установлено выше, раздел «Способы применения и дозы» инструкции по медицинскому применению лекарственного препарата </w:t>
      </w:r>
      <w:proofErr w:type="spellStart"/>
      <w:r w:rsidRPr="0052260D">
        <w:t>Цефоперазон</w:t>
      </w:r>
      <w:proofErr w:type="spellEnd"/>
      <w:r w:rsidRPr="0052260D">
        <w:t xml:space="preserve"> и </w:t>
      </w:r>
      <w:proofErr w:type="spellStart"/>
      <w:r w:rsidRPr="0052260D">
        <w:t>Сульбактам</w:t>
      </w:r>
      <w:proofErr w:type="spellEnd"/>
      <w:r w:rsidRPr="0052260D">
        <w:t xml:space="preserve"> Джодас указывает на возможность корректировки дозы путем деления на равные части,</w:t>
      </w:r>
      <w:r>
        <w:t xml:space="preserve"> либо увеличение количества препарата,</w:t>
      </w:r>
      <w:r w:rsidRPr="0052260D">
        <w:t xml:space="preserve"> что никак не препятствует заказчику осуществлять лечение пациентов предложенной дозировкой в заявке Заявителем, в том числе и детской категории.</w:t>
      </w:r>
    </w:p>
    <w:p w:rsidR="000C5E42" w:rsidRPr="00D52996" w:rsidRDefault="000C5E42" w:rsidP="000C5E42">
      <w:pPr>
        <w:ind w:firstLine="709"/>
        <w:jc w:val="both"/>
      </w:pPr>
      <w:r w:rsidRPr="0052260D">
        <w:t>Кроме указанного, согласно инструкции по медицинскому приме</w:t>
      </w:r>
      <w:r>
        <w:t>нению лекарственный препарат ТН</w:t>
      </w:r>
      <w:r w:rsidRPr="0052260D">
        <w:t xml:space="preserve"> </w:t>
      </w:r>
      <w:proofErr w:type="spellStart"/>
      <w:r w:rsidRPr="0052260D">
        <w:t>Цефоперазон</w:t>
      </w:r>
      <w:proofErr w:type="spellEnd"/>
      <w:r w:rsidRPr="0052260D">
        <w:t xml:space="preserve"> и </w:t>
      </w:r>
      <w:proofErr w:type="spellStart"/>
      <w:r w:rsidRPr="0052260D">
        <w:t>Сульбактам</w:t>
      </w:r>
      <w:proofErr w:type="spellEnd"/>
      <w:r w:rsidRPr="0052260D">
        <w:t xml:space="preserve"> Джодас имеет стабильность готового раствора в течении 24 часов, что также позволяет Заказчику корректировать дозировку препарата не только перед приготовлением раствора, но и после приготовления, разделив готовый раствор на равные </w:t>
      </w:r>
      <w:r w:rsidRPr="00D52996">
        <w:t>части, что предусмотрено инструкцией по медицинскому применению.</w:t>
      </w:r>
    </w:p>
    <w:p w:rsidR="000C5E42" w:rsidRPr="00D52996" w:rsidRDefault="000C5E42" w:rsidP="000C5E42">
      <w:pPr>
        <w:ind w:firstLine="709"/>
        <w:jc w:val="both"/>
        <w:rPr>
          <w:b/>
        </w:rPr>
      </w:pPr>
      <w:r w:rsidRPr="00D52996">
        <w:t xml:space="preserve">В конечном итоге, если обратиться к инструкциям по медицинскому применению лекарственных препаратов МНН </w:t>
      </w:r>
      <w:proofErr w:type="spellStart"/>
      <w:r w:rsidRPr="00D52996">
        <w:t>Цефоперазон</w:t>
      </w:r>
      <w:proofErr w:type="spellEnd"/>
      <w:r w:rsidRPr="00D52996">
        <w:t>+[</w:t>
      </w:r>
      <w:proofErr w:type="spellStart"/>
      <w:r w:rsidRPr="00D52996">
        <w:t>сульбактам</w:t>
      </w:r>
      <w:proofErr w:type="spellEnd"/>
      <w:r w:rsidRPr="00D52996">
        <w:t>], все зарегистрированные лекарственные препараты имеют идентичные показания к применению в любой дозировке.</w:t>
      </w:r>
    </w:p>
    <w:p w:rsidR="000C5E42" w:rsidRPr="00D52996" w:rsidRDefault="000C5E42" w:rsidP="000C5E42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52996">
        <w:rPr>
          <w:b/>
        </w:rPr>
        <w:lastRenderedPageBreak/>
        <w:t xml:space="preserve">Таким образом, равно установлено, что при соответствующем режиме дозирования все дозировки лекарственного препарата МНН </w:t>
      </w:r>
      <w:proofErr w:type="spellStart"/>
      <w:r w:rsidRPr="00D52996">
        <w:rPr>
          <w:b/>
        </w:rPr>
        <w:t>Цефоперазон+Сульбактам</w:t>
      </w:r>
      <w:proofErr w:type="spellEnd"/>
      <w:r w:rsidRPr="00D52996">
        <w:rPr>
          <w:b/>
        </w:rPr>
        <w:t xml:space="preserve"> являются терапевтическими эквивалентами, и имеют одинаковую терапевтическую эффективность</w:t>
      </w:r>
      <w:r w:rsidRPr="00D52996">
        <w:t>.</w:t>
      </w:r>
    </w:p>
    <w:p w:rsidR="000C5E42" w:rsidRDefault="000C5E42" w:rsidP="00796705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D52996" w:rsidRPr="00D52996" w:rsidRDefault="00D52996" w:rsidP="00D52996">
      <w:pPr>
        <w:widowControl w:val="0"/>
        <w:autoSpaceDE w:val="0"/>
        <w:autoSpaceDN w:val="0"/>
        <w:adjustRightInd w:val="0"/>
        <w:ind w:firstLine="708"/>
        <w:jc w:val="both"/>
      </w:pPr>
      <w:r w:rsidRPr="00D52996">
        <w:t xml:space="preserve">По п.1 поясняем, что согласно так же инструкции по применению дозировка лекарственного </w:t>
      </w:r>
      <w:proofErr w:type="gramStart"/>
      <w:r w:rsidRPr="00D52996">
        <w:t xml:space="preserve">препарата </w:t>
      </w:r>
      <w:r w:rsidRPr="00D52996">
        <w:t xml:space="preserve"> Амокс</w:t>
      </w:r>
      <w:r w:rsidRPr="00D52996">
        <w:t>ициллин</w:t>
      </w:r>
      <w:proofErr w:type="gramEnd"/>
      <w:r w:rsidRPr="00D52996">
        <w:t>+[Клавулановая кислота] подлежит корректировке и может беспрепятственно быть разведена в нужном количестве. Тем более, что Заявитель предложил такое же количество упаковок, что и было запрошено заказчиком, что поможет избежать проблем с хранением препарата.</w:t>
      </w:r>
    </w:p>
    <w:p w:rsidR="00D52996" w:rsidRDefault="00D52996" w:rsidP="00D5299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52996">
        <w:t xml:space="preserve">По поводу </w:t>
      </w:r>
      <w:r w:rsidRPr="00D52996">
        <w:rPr>
          <w:i/>
        </w:rPr>
        <w:t>«</w:t>
      </w:r>
      <w:r w:rsidRPr="00D52996">
        <w:rPr>
          <w:i/>
        </w:rPr>
        <w:t>представлены недостоверные сведения об условиях хранения свежеприготовленного раствора (свежеприготовленный раствор предложенного препарата «</w:t>
      </w:r>
      <w:proofErr w:type="spellStart"/>
      <w:r w:rsidRPr="00D52996">
        <w:rPr>
          <w:i/>
        </w:rPr>
        <w:t>Новаклав</w:t>
      </w:r>
      <w:proofErr w:type="spellEnd"/>
      <w:r w:rsidRPr="00D52996">
        <w:rPr>
          <w:i/>
        </w:rPr>
        <w:t>» не хранится в течение 8 часов при температуре 5С, а используется в течение</w:t>
      </w:r>
      <w:r w:rsidRPr="00D52996">
        <w:rPr>
          <w:i/>
        </w:rPr>
        <w:t xml:space="preserve"> 20 минут, согласно инструкции)»</w:t>
      </w:r>
      <w:r>
        <w:rPr>
          <w:i/>
        </w:rPr>
        <w:t xml:space="preserve"> </w:t>
      </w:r>
      <w:r w:rsidRPr="00D52996">
        <w:t xml:space="preserve">ПОЯСНЯЕМ, что заказчиком незаконно применено данное обоснование, так как </w:t>
      </w:r>
      <w:r>
        <w:t xml:space="preserve">согласно </w:t>
      </w:r>
      <w:r w:rsidRPr="00D52996">
        <w:t>инструкции по применению ТН «</w:t>
      </w:r>
      <w:proofErr w:type="spellStart"/>
      <w:r w:rsidRPr="00D52996">
        <w:t>Новаклав</w:t>
      </w:r>
      <w:proofErr w:type="spellEnd"/>
      <w:proofErr w:type="gramStart"/>
      <w:r w:rsidRPr="00D52996">
        <w:t>»</w:t>
      </w:r>
      <w:proofErr w:type="gramEnd"/>
      <w:r w:rsidRPr="00D52996">
        <w:t xml:space="preserve"> имеет </w:t>
      </w:r>
      <w:r w:rsidRPr="00D52996">
        <w:rPr>
          <w:color w:val="000000"/>
        </w:rPr>
        <w:t>Стабил</w:t>
      </w:r>
      <w:r>
        <w:rPr>
          <w:color w:val="000000"/>
        </w:rPr>
        <w:t>ьность приготовленного раствора</w:t>
      </w:r>
      <w:r w:rsidRPr="00D52996">
        <w:rPr>
          <w:color w:val="000000"/>
        </w:rPr>
        <w:t xml:space="preserve"> при температуре 5ºС - 8 часов. Хранение без искусственного охлаждени</w:t>
      </w:r>
      <w:r>
        <w:rPr>
          <w:color w:val="000000"/>
        </w:rPr>
        <w:t xml:space="preserve">я, при температуре не выше </w:t>
      </w:r>
      <w:proofErr w:type="gramStart"/>
      <w:r>
        <w:rPr>
          <w:color w:val="000000"/>
        </w:rPr>
        <w:t>25ºС</w:t>
      </w:r>
      <w:proofErr w:type="gramEnd"/>
      <w:r>
        <w:rPr>
          <w:color w:val="000000"/>
        </w:rPr>
        <w:t xml:space="preserve"> как и было указано заказчиком в ТЗ.</w:t>
      </w:r>
    </w:p>
    <w:p w:rsidR="00D52996" w:rsidRDefault="00D52996" w:rsidP="00D5299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52996" w:rsidRPr="00D52996" w:rsidRDefault="00D52996" w:rsidP="00D5299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drawing>
          <wp:inline distT="0" distB="0" distL="0" distR="0" wp14:anchorId="2D06E568" wp14:editId="7911C992">
            <wp:extent cx="6115050" cy="455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996" w:rsidRPr="00D52996" w:rsidRDefault="006E483B" w:rsidP="00796705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153D2B18" wp14:editId="4EB5715F">
            <wp:extent cx="6257925" cy="402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3B" w:rsidRDefault="006E483B" w:rsidP="00796705">
      <w:pPr>
        <w:autoSpaceDE w:val="0"/>
        <w:autoSpaceDN w:val="0"/>
        <w:adjustRightInd w:val="0"/>
        <w:ind w:firstLine="708"/>
        <w:jc w:val="both"/>
      </w:pPr>
      <w:r w:rsidRPr="006E483B">
        <w:t>По п.4 поясняем, что заказчиком в п. 15 ТЗ (</w:t>
      </w:r>
      <w:proofErr w:type="spellStart"/>
      <w:r w:rsidRPr="006E483B">
        <w:t>Ампициллин+Сульбактам</w:t>
      </w:r>
      <w:proofErr w:type="spellEnd"/>
      <w:r w:rsidRPr="006E483B">
        <w:t>) было установлено дополнительное требование в виде поставки в комплекте с указанным лекарством – растворителя (0,9% раствора натрия хлорида). В связи с тем, что указанный товар не комплектуется растворителем, он был вынесен в отдельную графу, без указания номера.</w:t>
      </w:r>
    </w:p>
    <w:p w:rsidR="00796705" w:rsidRPr="00796705" w:rsidRDefault="00796705" w:rsidP="0079670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>
        <w:rPr>
          <w:b/>
          <w:i/>
        </w:rPr>
        <w:t>С</w:t>
      </w:r>
      <w:r w:rsidRPr="00EC4983">
        <w:rPr>
          <w:b/>
          <w:i/>
        </w:rPr>
        <w:t>читаем, что решени</w:t>
      </w:r>
      <w:r>
        <w:rPr>
          <w:b/>
          <w:i/>
        </w:rPr>
        <w:t>е</w:t>
      </w:r>
      <w:r w:rsidRPr="00EC4983">
        <w:rPr>
          <w:b/>
          <w:i/>
        </w:rPr>
        <w:t xml:space="preserve"> </w:t>
      </w:r>
      <w:r>
        <w:rPr>
          <w:b/>
          <w:i/>
        </w:rPr>
        <w:t>закупочной</w:t>
      </w:r>
      <w:r w:rsidRPr="00EC4983">
        <w:rPr>
          <w:b/>
          <w:i/>
        </w:rPr>
        <w:t xml:space="preserve"> комиссии Заказчика в отношении </w:t>
      </w:r>
      <w:r>
        <w:rPr>
          <w:b/>
          <w:i/>
        </w:rPr>
        <w:t>заявки Заявителя</w:t>
      </w:r>
      <w:r w:rsidRPr="00EC4983">
        <w:rPr>
          <w:b/>
          <w:i/>
        </w:rPr>
        <w:t xml:space="preserve"> </w:t>
      </w:r>
      <w:r>
        <w:rPr>
          <w:b/>
          <w:i/>
        </w:rPr>
        <w:t xml:space="preserve">о соответствии </w:t>
      </w:r>
      <w:r w:rsidRPr="00EC4983">
        <w:rPr>
          <w:b/>
          <w:i/>
        </w:rPr>
        <w:t xml:space="preserve">требованиям, установленным в </w:t>
      </w:r>
      <w:r w:rsidRPr="007B4674">
        <w:rPr>
          <w:b/>
          <w:i/>
        </w:rPr>
        <w:t xml:space="preserve">Документации на проведение процедуры </w:t>
      </w:r>
      <w:r w:rsidRPr="00EC4983">
        <w:rPr>
          <w:b/>
          <w:i/>
        </w:rPr>
        <w:t>неправомерн</w:t>
      </w:r>
      <w:r>
        <w:rPr>
          <w:b/>
          <w:i/>
        </w:rPr>
        <w:t>ы, причина отклонения заявки носит исключительно формальный характер, и свидетельствует лишь о нежелании Заказчика заключать договор с ООО «Торговый дом «ВИАЛ».</w:t>
      </w:r>
    </w:p>
    <w:p w:rsidR="006429AF" w:rsidRPr="00F70EAE" w:rsidRDefault="00796705" w:rsidP="00796705">
      <w:pPr>
        <w:ind w:firstLine="567"/>
        <w:jc w:val="both"/>
      </w:pPr>
      <w:r>
        <w:t>На основании изложенного, а также руководствуясь основными положениями 223-ФЗ, требованиями и основными положениями Федерального Закона №135-ФЗ «О защите конкуренции»</w:t>
      </w:r>
    </w:p>
    <w:p w:rsidR="006429AF" w:rsidRPr="00F70EAE" w:rsidRDefault="006429AF" w:rsidP="006429AF">
      <w:pPr>
        <w:ind w:firstLine="567"/>
        <w:jc w:val="center"/>
      </w:pPr>
      <w:r w:rsidRPr="00F70EAE">
        <w:t>просим:</w:t>
      </w:r>
    </w:p>
    <w:p w:rsidR="006429AF" w:rsidRPr="00F70EAE" w:rsidRDefault="006429AF" w:rsidP="006429AF">
      <w:pPr>
        <w:ind w:firstLine="567"/>
        <w:jc w:val="both"/>
      </w:pPr>
    </w:p>
    <w:p w:rsidR="006429AF" w:rsidRPr="00F70EAE" w:rsidRDefault="006429AF" w:rsidP="006429AF">
      <w:pPr>
        <w:ind w:firstLine="567"/>
        <w:jc w:val="both"/>
      </w:pPr>
      <w:r w:rsidRPr="00F70EAE">
        <w:t xml:space="preserve">- приостановить размещение государственного заказа по аукциону в электронной форме </w:t>
      </w:r>
      <w:r>
        <w:t xml:space="preserve">№ </w:t>
      </w:r>
      <w:r w:rsidR="006E483B" w:rsidRPr="00BD62A5">
        <w:rPr>
          <w:color w:val="000000" w:themeColor="text1"/>
          <w:shd w:val="clear" w:color="auto" w:fill="FFFFFF"/>
        </w:rPr>
        <w:t>31806769793</w:t>
      </w:r>
      <w:r>
        <w:t xml:space="preserve"> </w:t>
      </w:r>
      <w:r w:rsidRPr="00F70EAE">
        <w:t>в части заключения контракта;</w:t>
      </w:r>
    </w:p>
    <w:p w:rsidR="006429AF" w:rsidRPr="00F70EAE" w:rsidRDefault="006429AF" w:rsidP="006429AF">
      <w:pPr>
        <w:ind w:firstLine="567"/>
        <w:jc w:val="both"/>
      </w:pPr>
      <w:r w:rsidRPr="00F70EAE">
        <w:t>- провести внеплановую проверку электронного аукциона</w:t>
      </w:r>
      <w:r>
        <w:t xml:space="preserve"> № </w:t>
      </w:r>
      <w:r w:rsidR="006E483B" w:rsidRPr="00BD62A5">
        <w:rPr>
          <w:color w:val="000000" w:themeColor="text1"/>
          <w:shd w:val="clear" w:color="auto" w:fill="FFFFFF"/>
        </w:rPr>
        <w:t>31806769793</w:t>
      </w:r>
      <w:r w:rsidRPr="00F70EAE">
        <w:t>;</w:t>
      </w:r>
    </w:p>
    <w:p w:rsidR="006429AF" w:rsidRPr="00F70EAE" w:rsidRDefault="006429AF" w:rsidP="006429AF">
      <w:pPr>
        <w:ind w:firstLine="567"/>
        <w:jc w:val="both"/>
      </w:pPr>
      <w:r w:rsidRPr="00F70EAE">
        <w:t>- признать настоящую жалобу обоснованной;</w:t>
      </w:r>
    </w:p>
    <w:p w:rsidR="006429AF" w:rsidRPr="00F70EAE" w:rsidRDefault="006429AF" w:rsidP="006429AF">
      <w:pPr>
        <w:ind w:firstLine="567"/>
        <w:jc w:val="both"/>
      </w:pPr>
      <w:r w:rsidRPr="00F70EAE">
        <w:t>- выдать предписание об устранении допущенных нарушений.</w:t>
      </w:r>
    </w:p>
    <w:p w:rsidR="006429AF" w:rsidRPr="00F70EAE" w:rsidRDefault="006429AF" w:rsidP="006429AF">
      <w:pPr>
        <w:ind w:firstLine="567"/>
        <w:jc w:val="both"/>
      </w:pPr>
    </w:p>
    <w:p w:rsidR="00796705" w:rsidRDefault="00796705" w:rsidP="00796705">
      <w:pPr>
        <w:pStyle w:val="a6"/>
        <w:tabs>
          <w:tab w:val="left" w:pos="851"/>
        </w:tabs>
        <w:autoSpaceDE w:val="0"/>
        <w:autoSpaceDN w:val="0"/>
        <w:adjustRightInd w:val="0"/>
        <w:ind w:left="0" w:firstLine="708"/>
        <w:jc w:val="both"/>
      </w:pPr>
      <w:r>
        <w:t>Приложения:</w:t>
      </w:r>
    </w:p>
    <w:p w:rsidR="00796705" w:rsidRPr="006014AF" w:rsidRDefault="00796705" w:rsidP="00796705">
      <w:pPr>
        <w:pStyle w:val="a6"/>
        <w:numPr>
          <w:ilvl w:val="6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t xml:space="preserve">заявка, поданная </w:t>
      </w:r>
      <w:r w:rsidRPr="00E36102">
        <w:t>ООО «ТОРГОВЫЙ ДОМ «ВИАЛ»</w:t>
      </w:r>
      <w:r>
        <w:rPr>
          <w:color w:val="000000"/>
        </w:rPr>
        <w:t>.</w:t>
      </w:r>
    </w:p>
    <w:p w:rsidR="00796705" w:rsidRPr="00AD0152" w:rsidRDefault="00796705" w:rsidP="00796705">
      <w:pPr>
        <w:pStyle w:val="a6"/>
        <w:numPr>
          <w:ilvl w:val="6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t>Протокол рассмотрения</w:t>
      </w:r>
      <w:r w:rsidRPr="00BA4B80">
        <w:t xml:space="preserve"> заявок</w:t>
      </w:r>
      <w:r>
        <w:t>.</w:t>
      </w:r>
    </w:p>
    <w:p w:rsidR="00796705" w:rsidRPr="006E483B" w:rsidRDefault="00796705" w:rsidP="00796705">
      <w:pPr>
        <w:pStyle w:val="a6"/>
        <w:numPr>
          <w:ilvl w:val="6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t>Документация закупки.</w:t>
      </w:r>
    </w:p>
    <w:p w:rsidR="006E483B" w:rsidRPr="006E483B" w:rsidRDefault="006E483B" w:rsidP="00796705">
      <w:pPr>
        <w:pStyle w:val="a6"/>
        <w:numPr>
          <w:ilvl w:val="6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t>Решения Арбитражных судов и ФАС.</w:t>
      </w:r>
    </w:p>
    <w:p w:rsidR="006E483B" w:rsidRPr="00594604" w:rsidRDefault="006E483B" w:rsidP="00796705">
      <w:pPr>
        <w:pStyle w:val="a6"/>
        <w:numPr>
          <w:ilvl w:val="6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t>Инструкции по применению.</w:t>
      </w:r>
    </w:p>
    <w:p w:rsidR="006429AF" w:rsidRPr="00F70EAE" w:rsidRDefault="006429AF" w:rsidP="006429AF">
      <w:pPr>
        <w:ind w:firstLine="567"/>
        <w:jc w:val="both"/>
      </w:pPr>
    </w:p>
    <w:p w:rsidR="006429AF" w:rsidRDefault="006429AF" w:rsidP="006429AF">
      <w:pPr>
        <w:ind w:firstLine="567"/>
        <w:jc w:val="both"/>
      </w:pPr>
      <w:r w:rsidRPr="00F70EAE">
        <w:t xml:space="preserve">             </w:t>
      </w:r>
    </w:p>
    <w:p w:rsidR="006429AF" w:rsidRPr="00F70EAE" w:rsidRDefault="006429AF" w:rsidP="00020880">
      <w:pPr>
        <w:rPr>
          <w:sz w:val="22"/>
          <w:szCs w:val="22"/>
        </w:rPr>
      </w:pPr>
      <w:r w:rsidRPr="00F70EAE">
        <w:t xml:space="preserve">Генеральный директор       </w:t>
      </w:r>
      <w:r>
        <w:t xml:space="preserve">                          </w:t>
      </w:r>
      <w:r w:rsidRPr="00F70EAE">
        <w:t xml:space="preserve">                                       </w:t>
      </w:r>
      <w:r w:rsidR="00020880">
        <w:tab/>
      </w:r>
      <w:r w:rsidR="00020880">
        <w:tab/>
        <w:t xml:space="preserve">        </w:t>
      </w:r>
      <w:r w:rsidRPr="00F70EAE">
        <w:t xml:space="preserve">   В.Ф. Битарова</w:t>
      </w:r>
      <w:bookmarkStart w:id="0" w:name="_GoBack"/>
      <w:bookmarkEnd w:id="0"/>
    </w:p>
    <w:sectPr w:rsidR="006429AF" w:rsidRPr="00F70EAE" w:rsidSect="008F67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5566"/>
    <w:multiLevelType w:val="hybridMultilevel"/>
    <w:tmpl w:val="7CD6A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105A"/>
    <w:multiLevelType w:val="multilevel"/>
    <w:tmpl w:val="3670BCD0"/>
    <w:lvl w:ilvl="0">
      <w:start w:val="1"/>
      <w:numFmt w:val="decimal"/>
      <w:pStyle w:val="a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lvlText w:val="%2."/>
      <w:lvlJc w:val="left"/>
      <w:pPr>
        <w:ind w:left="0" w:firstLine="0"/>
      </w:pPr>
      <w:rPr>
        <w:rFonts w:ascii="Times New Roman" w:hAnsi="Times New Roman" w:hint="default"/>
        <w:b w:val="0"/>
        <w:color w:val="000000" w:themeColor="text1"/>
        <w:sz w:val="24"/>
      </w:rPr>
    </w:lvl>
    <w:lvl w:ilvl="2">
      <w:start w:val="1"/>
      <w:numFmt w:val="decimal"/>
      <w:pStyle w:val="3"/>
      <w:lvlText w:val="%3)"/>
      <w:lvlJc w:val="left"/>
      <w:pPr>
        <w:ind w:left="0" w:firstLine="0"/>
      </w:pPr>
      <w:rPr>
        <w:rFonts w:ascii="Times new" w:hAnsi="Times new" w:hint="default"/>
        <w:color w:val="000000" w:themeColor="text1"/>
        <w:sz w:val="24"/>
      </w:rPr>
    </w:lvl>
    <w:lvl w:ilvl="3">
      <w:start w:val="1"/>
      <w:numFmt w:val="russianLower"/>
      <w:pStyle w:val="4"/>
      <w:lvlText w:val="%4)"/>
      <w:lvlJc w:val="left"/>
      <w:pPr>
        <w:ind w:left="0" w:firstLine="0"/>
      </w:pPr>
      <w:rPr>
        <w:rFonts w:ascii="Times new" w:hAnsi="Times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AF"/>
    <w:rsid w:val="00020880"/>
    <w:rsid w:val="000A75B3"/>
    <w:rsid w:val="000C5E42"/>
    <w:rsid w:val="001A7BF5"/>
    <w:rsid w:val="001D562C"/>
    <w:rsid w:val="001E400C"/>
    <w:rsid w:val="00226306"/>
    <w:rsid w:val="00232218"/>
    <w:rsid w:val="002E7364"/>
    <w:rsid w:val="005040C5"/>
    <w:rsid w:val="00586B7A"/>
    <w:rsid w:val="006429AF"/>
    <w:rsid w:val="006E483B"/>
    <w:rsid w:val="00796705"/>
    <w:rsid w:val="00840CFB"/>
    <w:rsid w:val="00887975"/>
    <w:rsid w:val="008F676D"/>
    <w:rsid w:val="009B7CA2"/>
    <w:rsid w:val="009C35D2"/>
    <w:rsid w:val="00AA79E1"/>
    <w:rsid w:val="00B112D2"/>
    <w:rsid w:val="00B153B9"/>
    <w:rsid w:val="00BB5B01"/>
    <w:rsid w:val="00BC43C3"/>
    <w:rsid w:val="00BD62A5"/>
    <w:rsid w:val="00C9083C"/>
    <w:rsid w:val="00C92AA6"/>
    <w:rsid w:val="00CB5DA0"/>
    <w:rsid w:val="00D52996"/>
    <w:rsid w:val="00D72AC7"/>
    <w:rsid w:val="00E373DD"/>
    <w:rsid w:val="00E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0CB3-1DAF-4686-8F55-E42DE0AC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9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6429AF"/>
    <w:rPr>
      <w:color w:val="0000FF"/>
      <w:u w:val="single"/>
    </w:rPr>
  </w:style>
  <w:style w:type="character" w:styleId="a5">
    <w:name w:val="Strong"/>
    <w:uiPriority w:val="22"/>
    <w:qFormat/>
    <w:rsid w:val="006429AF"/>
    <w:rPr>
      <w:b/>
      <w:bCs/>
    </w:rPr>
  </w:style>
  <w:style w:type="character" w:customStyle="1" w:styleId="apple-converted-space">
    <w:name w:val="apple-converted-space"/>
    <w:basedOn w:val="a1"/>
    <w:rsid w:val="006429AF"/>
  </w:style>
  <w:style w:type="paragraph" w:styleId="a6">
    <w:name w:val="List Paragraph"/>
    <w:aliases w:val="Варианты ответов"/>
    <w:basedOn w:val="a0"/>
    <w:uiPriority w:val="34"/>
    <w:qFormat/>
    <w:rsid w:val="006429AF"/>
    <w:pPr>
      <w:ind w:left="720"/>
      <w:contextualSpacing/>
    </w:pPr>
  </w:style>
  <w:style w:type="paragraph" w:styleId="a">
    <w:name w:val="List Number"/>
    <w:basedOn w:val="a0"/>
    <w:uiPriority w:val="99"/>
    <w:unhideWhenUsed/>
    <w:qFormat/>
    <w:rsid w:val="00796705"/>
    <w:pPr>
      <w:numPr>
        <w:numId w:val="1"/>
      </w:numPr>
      <w:contextualSpacing/>
      <w:jc w:val="both"/>
    </w:pPr>
    <w:rPr>
      <w:rFonts w:eastAsiaTheme="minorEastAsia" w:cstheme="minorBidi"/>
      <w:b/>
    </w:rPr>
  </w:style>
  <w:style w:type="paragraph" w:styleId="2">
    <w:name w:val="List Number 2"/>
    <w:basedOn w:val="a0"/>
    <w:uiPriority w:val="99"/>
    <w:unhideWhenUsed/>
    <w:qFormat/>
    <w:rsid w:val="00796705"/>
    <w:pPr>
      <w:numPr>
        <w:ilvl w:val="1"/>
        <w:numId w:val="1"/>
      </w:numPr>
      <w:ind w:firstLine="567"/>
      <w:contextualSpacing/>
      <w:jc w:val="both"/>
    </w:pPr>
    <w:rPr>
      <w:rFonts w:eastAsiaTheme="minorEastAsia" w:cstheme="minorBidi"/>
    </w:rPr>
  </w:style>
  <w:style w:type="paragraph" w:styleId="3">
    <w:name w:val="List Number 3"/>
    <w:basedOn w:val="2"/>
    <w:uiPriority w:val="99"/>
    <w:unhideWhenUsed/>
    <w:qFormat/>
    <w:rsid w:val="00796705"/>
    <w:pPr>
      <w:numPr>
        <w:ilvl w:val="2"/>
      </w:numPr>
      <w:ind w:firstLine="567"/>
    </w:pPr>
  </w:style>
  <w:style w:type="paragraph" w:styleId="4">
    <w:name w:val="List Number 4"/>
    <w:basedOn w:val="3"/>
    <w:uiPriority w:val="99"/>
    <w:unhideWhenUsed/>
    <w:qFormat/>
    <w:rsid w:val="00796705"/>
    <w:pPr>
      <w:numPr>
        <w:ilvl w:val="3"/>
      </w:numPr>
      <w:ind w:firstLine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rgdomvia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nUyuwLX0CHFRF9Oo3r/7B3L7XnDevZeGsMvsJUgUliA=</DigestValue>
    </Reference>
    <Reference URI="#idOfficeObject" Type="http://www.w3.org/2000/09/xmldsig#Object">
      <DigestMethod Algorithm="urn:ietf:params:xml:ns:cpxmlsec:algorithms:gostr3411"/>
      <DigestValue>i2dcp2t2FbI2mtvHu90e8aUV0vXFld4zE5Hwl8/F4lw=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SQuuiAlIeNgY80gw95EpybwtWrUjSQGoSSqcuUPic48=</DigestValue>
    </Reference>
  </SignedInfo>
  <SignatureValue>3NreW70uumcV+xvosk1i/sBOIHOvbnAhtTDRrOOPZTdmXy5eGwPC9D0ZE/3oog0o
7NrJ2qdVhciojtBdL1RWfA==</SignatureValue>
  <KeyInfo>
    <X509Data>
      <X509Certificate>MIIK2jCCComgAwIBAgIRBLWDm1ZQAMeX6BEGADDZaAYwCAYGKoUDAgIDMIIBPTEY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oSDQk9Cj0KaCCk3lIqQAAwAACBUweQYDVR0lBHIwcAYIKwYBBQUHAwIGCCsGAQUF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==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zeXmB3Gg/gfTCjbXrx0iYZO4YU0=</DigestValue>
      </Reference>
      <Reference URI="/word/document.xml?ContentType=application/vnd.openxmlformats-officedocument.wordprocessingml.document.main+xml">
        <DigestMethod Algorithm="http://www.w3.org/2000/09/xmldsig#sha1"/>
        <DigestValue>oZiHoecQZQBpk+T/hWdPHzC/UNk=</DigestValue>
      </Reference>
      <Reference URI="/word/fontTable.xml?ContentType=application/vnd.openxmlformats-officedocument.wordprocessingml.fontTable+xml">
        <DigestMethod Algorithm="http://www.w3.org/2000/09/xmldsig#sha1"/>
        <DigestValue>CFCY+lmjF6R3bU2U1rRcGlE4OFA=</DigestValue>
      </Reference>
      <Reference URI="/word/media/image1.png?ContentType=image/png">
        <DigestMethod Algorithm="http://www.w3.org/2000/09/xmldsig#sha1"/>
        <DigestValue>ouWPn/uhU9/3vebmk3MsZ9WX0UM=</DigestValue>
      </Reference>
      <Reference URI="/word/media/image2.png?ContentType=image/png">
        <DigestMethod Algorithm="http://www.w3.org/2000/09/xmldsig#sha1"/>
        <DigestValue>uvn5D6Ivvok+UYyFmSz1UfwcaSg=</DigestValue>
      </Reference>
      <Reference URI="/word/media/image3.png?ContentType=image/png">
        <DigestMethod Algorithm="http://www.w3.org/2000/09/xmldsig#sha1"/>
        <DigestValue>Ot0TFR9xwEH/ndvQfbCrG/DdGVw=</DigestValue>
      </Reference>
      <Reference URI="/word/numbering.xml?ContentType=application/vnd.openxmlformats-officedocument.wordprocessingml.numbering+xml">
        <DigestMethod Algorithm="http://www.w3.org/2000/09/xmldsig#sha1"/>
        <DigestValue>UyYQd3XDt97vs1rmnRU70mXe8gU=</DigestValue>
      </Reference>
      <Reference URI="/word/settings.xml?ContentType=application/vnd.openxmlformats-officedocument.wordprocessingml.settings+xml">
        <DigestMethod Algorithm="http://www.w3.org/2000/09/xmldsig#sha1"/>
        <DigestValue>SQohxKEe95qiFN+Qy1zw/U7CpkY=</DigestValue>
      </Reference>
      <Reference URI="/word/styles.xml?ContentType=application/vnd.openxmlformats-officedocument.wordprocessingml.styles+xml">
        <DigestMethod Algorithm="http://www.w3.org/2000/09/xmldsig#sha1"/>
        <DigestValue>tarNS/jyh2jsHhcKQQVLhhgdkgU=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A+OT16rhMOXdLz1To+MOCzw1dBU=</DigestValue>
      </Reference>
    </Manifest>
    <SignatureProperties>
      <SignatureProperty Id="idSignatureTime" Target="#idPackageSignature">
        <mdssi:SignatureTime>
          <mdssi:Format>YYYY-MM-DDThh:mm:ssTZD</mdssi:Format>
          <mdssi:Value>2018-08-23T11:29:54Z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2018-08-23T11:29:54Z</xd:SigningTime>
          <xd:SigningCertificate>
            <xd:Cert>
              <xd:CertDigest>
                <DigestMethod Algorithm="http://www.w3.org/2000/09/xmldsig#sha1"/>
                <DigestValue>nbxcjuYyrfeV9cqWtu2v33/Idv0=</DigestValue>
              </xd:CertDigest>
              <xd:IssuerSerial>
                <X509IssuerName>CN="АО ""ЕЭТП""", OU=Удостоверяющий центр, O="АО ""ЕЭТП""", L=Москва, S=77 Москва, C=RU, E=uc_info@roseltorg.ru, STREET="ул. Кожевническая, д. 14, стр. 5", ИНН=007707704692, ОГРН=1097746299353</X509IssuerName>
                <X509SerialNumber>1602403076421161974842891952702487095302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manager33</dc:creator>
  <cp:keywords/>
  <dc:description/>
  <cp:lastModifiedBy>Клейменова Юлия</cp:lastModifiedBy>
  <cp:revision>6</cp:revision>
  <dcterms:created xsi:type="dcterms:W3CDTF">2018-08-01T09:15:00Z</dcterms:created>
  <dcterms:modified xsi:type="dcterms:W3CDTF">2018-08-23T11:27:00Z</dcterms:modified>
</cp:coreProperties>
</file>