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06" w:rsidRPr="00997B02" w:rsidRDefault="00561C66" w:rsidP="00561C66">
      <w:pPr>
        <w:spacing w:after="0" w:line="240" w:lineRule="auto"/>
        <w:rPr>
          <w:rFonts w:ascii="Times New Roman" w:hAnsi="Times New Roman" w:cs="Times New Roman"/>
          <w:sz w:val="24"/>
          <w:szCs w:val="24"/>
        </w:rPr>
      </w:pPr>
      <w:bookmarkStart w:id="0" w:name="_GoBack"/>
      <w:bookmarkEnd w:id="0"/>
      <w:r w:rsidRPr="00997B02">
        <w:rPr>
          <w:rFonts w:ascii="Times New Roman" w:hAnsi="Times New Roman" w:cs="Times New Roman"/>
          <w:sz w:val="24"/>
          <w:szCs w:val="24"/>
        </w:rPr>
        <w:t xml:space="preserve">№ </w:t>
      </w:r>
      <w:r w:rsidR="006E09C2" w:rsidRPr="00997B02">
        <w:rPr>
          <w:rFonts w:ascii="Times New Roman" w:hAnsi="Times New Roman" w:cs="Times New Roman"/>
          <w:sz w:val="24"/>
          <w:szCs w:val="24"/>
        </w:rPr>
        <w:t>0</w:t>
      </w:r>
      <w:r w:rsidR="00BD3F2D">
        <w:rPr>
          <w:rFonts w:ascii="Times New Roman" w:hAnsi="Times New Roman" w:cs="Times New Roman"/>
          <w:sz w:val="24"/>
          <w:szCs w:val="24"/>
        </w:rPr>
        <w:t>9074</w:t>
      </w:r>
      <w:r w:rsidR="007E15CB" w:rsidRPr="00997B02">
        <w:rPr>
          <w:rFonts w:ascii="Times New Roman" w:hAnsi="Times New Roman" w:cs="Times New Roman"/>
          <w:sz w:val="24"/>
          <w:szCs w:val="24"/>
        </w:rPr>
        <w:tab/>
      </w:r>
      <w:r w:rsidR="007E15CB" w:rsidRPr="00997B02">
        <w:rPr>
          <w:rFonts w:ascii="Times New Roman" w:hAnsi="Times New Roman" w:cs="Times New Roman"/>
          <w:sz w:val="24"/>
          <w:szCs w:val="24"/>
        </w:rPr>
        <w:tab/>
      </w:r>
      <w:r w:rsidR="007E15CB" w:rsidRPr="00997B02">
        <w:rPr>
          <w:rFonts w:ascii="Times New Roman" w:hAnsi="Times New Roman" w:cs="Times New Roman"/>
          <w:sz w:val="24"/>
          <w:szCs w:val="24"/>
        </w:rPr>
        <w:tab/>
      </w:r>
      <w:r w:rsidR="007E15CB" w:rsidRPr="00997B02">
        <w:rPr>
          <w:rFonts w:ascii="Times New Roman" w:hAnsi="Times New Roman" w:cs="Times New Roman"/>
          <w:sz w:val="24"/>
          <w:szCs w:val="24"/>
        </w:rPr>
        <w:tab/>
      </w:r>
      <w:r w:rsidR="00B54734" w:rsidRPr="00997B02">
        <w:rPr>
          <w:rFonts w:ascii="Times New Roman" w:hAnsi="Times New Roman" w:cs="Times New Roman"/>
          <w:sz w:val="24"/>
          <w:szCs w:val="24"/>
        </w:rPr>
        <w:tab/>
      </w:r>
      <w:r w:rsidR="00FA7970">
        <w:rPr>
          <w:rFonts w:ascii="Times New Roman" w:hAnsi="Times New Roman" w:cs="Times New Roman"/>
          <w:sz w:val="24"/>
          <w:szCs w:val="24"/>
        </w:rPr>
        <w:t xml:space="preserve">В </w:t>
      </w:r>
      <w:proofErr w:type="gramStart"/>
      <w:r w:rsidR="00E71411">
        <w:rPr>
          <w:rFonts w:ascii="Times New Roman" w:hAnsi="Times New Roman" w:cs="Times New Roman"/>
          <w:sz w:val="24"/>
          <w:szCs w:val="24"/>
        </w:rPr>
        <w:t xml:space="preserve">Якутское </w:t>
      </w:r>
      <w:r w:rsidR="00B11245">
        <w:rPr>
          <w:rFonts w:ascii="Times New Roman" w:hAnsi="Times New Roman" w:cs="Times New Roman"/>
          <w:sz w:val="24"/>
          <w:szCs w:val="24"/>
        </w:rPr>
        <w:t xml:space="preserve"> </w:t>
      </w:r>
      <w:r w:rsidR="00CD390E">
        <w:rPr>
          <w:rFonts w:ascii="Times New Roman" w:hAnsi="Times New Roman" w:cs="Times New Roman"/>
          <w:sz w:val="24"/>
          <w:szCs w:val="24"/>
        </w:rPr>
        <w:t>У</w:t>
      </w:r>
      <w:r w:rsidRPr="00997B02">
        <w:rPr>
          <w:rFonts w:ascii="Times New Roman" w:hAnsi="Times New Roman" w:cs="Times New Roman"/>
          <w:sz w:val="24"/>
          <w:szCs w:val="24"/>
        </w:rPr>
        <w:t>ФАС</w:t>
      </w:r>
      <w:proofErr w:type="gramEnd"/>
      <w:r w:rsidRPr="00997B02">
        <w:rPr>
          <w:rFonts w:ascii="Times New Roman" w:hAnsi="Times New Roman" w:cs="Times New Roman"/>
          <w:sz w:val="24"/>
          <w:szCs w:val="24"/>
        </w:rPr>
        <w:t xml:space="preserve"> России</w:t>
      </w:r>
    </w:p>
    <w:p w:rsidR="00E1334C" w:rsidRPr="00997B02" w:rsidRDefault="00561C66" w:rsidP="00561C66">
      <w:pPr>
        <w:spacing w:after="0" w:line="240" w:lineRule="auto"/>
        <w:rPr>
          <w:rFonts w:ascii="Times New Roman" w:hAnsi="Times New Roman" w:cs="Times New Roman"/>
          <w:sz w:val="24"/>
          <w:szCs w:val="24"/>
        </w:rPr>
      </w:pPr>
      <w:r w:rsidRPr="00997B02">
        <w:rPr>
          <w:rFonts w:ascii="Times New Roman" w:hAnsi="Times New Roman" w:cs="Times New Roman"/>
          <w:sz w:val="24"/>
          <w:szCs w:val="24"/>
        </w:rPr>
        <w:t xml:space="preserve">от </w:t>
      </w:r>
      <w:r w:rsidR="00BD3F2D">
        <w:rPr>
          <w:rFonts w:ascii="Times New Roman" w:hAnsi="Times New Roman" w:cs="Times New Roman"/>
          <w:sz w:val="24"/>
          <w:szCs w:val="24"/>
        </w:rPr>
        <w:t>10</w:t>
      </w:r>
      <w:r w:rsidR="00411004">
        <w:rPr>
          <w:rFonts w:ascii="Times New Roman" w:hAnsi="Times New Roman" w:cs="Times New Roman"/>
          <w:sz w:val="24"/>
          <w:szCs w:val="24"/>
        </w:rPr>
        <w:t>.</w:t>
      </w:r>
      <w:r w:rsidR="00C95758" w:rsidRPr="00997B02">
        <w:rPr>
          <w:rFonts w:ascii="Times New Roman" w:hAnsi="Times New Roman" w:cs="Times New Roman"/>
          <w:sz w:val="24"/>
          <w:szCs w:val="24"/>
        </w:rPr>
        <w:t>0</w:t>
      </w:r>
      <w:r w:rsidR="00380F9B">
        <w:rPr>
          <w:rFonts w:ascii="Times New Roman" w:hAnsi="Times New Roman" w:cs="Times New Roman"/>
          <w:sz w:val="24"/>
          <w:szCs w:val="24"/>
        </w:rPr>
        <w:t>7</w:t>
      </w:r>
      <w:r w:rsidRPr="00997B02">
        <w:rPr>
          <w:rFonts w:ascii="Times New Roman" w:hAnsi="Times New Roman" w:cs="Times New Roman"/>
          <w:sz w:val="24"/>
          <w:szCs w:val="24"/>
        </w:rPr>
        <w:t>.201</w:t>
      </w:r>
      <w:r w:rsidR="00C95758" w:rsidRPr="00997B02">
        <w:rPr>
          <w:rFonts w:ascii="Times New Roman" w:hAnsi="Times New Roman" w:cs="Times New Roman"/>
          <w:sz w:val="24"/>
          <w:szCs w:val="24"/>
        </w:rPr>
        <w:t>9</w:t>
      </w:r>
      <w:r w:rsidRPr="00997B02">
        <w:rPr>
          <w:rFonts w:ascii="Times New Roman" w:hAnsi="Times New Roman" w:cs="Times New Roman"/>
          <w:sz w:val="24"/>
          <w:szCs w:val="24"/>
        </w:rPr>
        <w:tab/>
      </w:r>
      <w:r w:rsidR="00F71A46" w:rsidRPr="00997B02">
        <w:rPr>
          <w:rFonts w:ascii="Times New Roman" w:hAnsi="Times New Roman" w:cs="Times New Roman"/>
          <w:sz w:val="24"/>
          <w:szCs w:val="24"/>
        </w:rPr>
        <w:tab/>
      </w:r>
      <w:r w:rsidR="00F71A46" w:rsidRPr="00997B02">
        <w:rPr>
          <w:rFonts w:ascii="Times New Roman" w:hAnsi="Times New Roman" w:cs="Times New Roman"/>
          <w:sz w:val="24"/>
          <w:szCs w:val="24"/>
        </w:rPr>
        <w:tab/>
      </w:r>
      <w:r w:rsidR="00F71A46" w:rsidRPr="00997B02">
        <w:rPr>
          <w:rFonts w:ascii="Times New Roman" w:hAnsi="Times New Roman" w:cs="Times New Roman"/>
          <w:sz w:val="24"/>
          <w:szCs w:val="24"/>
        </w:rPr>
        <w:tab/>
      </w:r>
      <w:r w:rsidR="00F71A46" w:rsidRPr="00997B02">
        <w:rPr>
          <w:rFonts w:ascii="Times New Roman" w:hAnsi="Times New Roman" w:cs="Times New Roman"/>
          <w:sz w:val="24"/>
          <w:szCs w:val="24"/>
        </w:rPr>
        <w:tab/>
      </w:r>
    </w:p>
    <w:p w:rsidR="00561C66" w:rsidRPr="00997B02" w:rsidRDefault="00561C66" w:rsidP="004D593C">
      <w:pPr>
        <w:spacing w:after="0" w:line="240" w:lineRule="auto"/>
        <w:ind w:left="4253"/>
        <w:jc w:val="both"/>
        <w:rPr>
          <w:rFonts w:ascii="Times New Roman" w:hAnsi="Times New Roman" w:cs="Times New Roman"/>
          <w:sz w:val="24"/>
          <w:szCs w:val="24"/>
        </w:rPr>
      </w:pPr>
      <w:r w:rsidRPr="00997B02">
        <w:rPr>
          <w:rFonts w:ascii="Times New Roman" w:hAnsi="Times New Roman" w:cs="Times New Roman"/>
          <w:sz w:val="24"/>
          <w:szCs w:val="24"/>
        </w:rPr>
        <w:t xml:space="preserve">Заявитель: </w:t>
      </w:r>
      <w:r w:rsidR="00CD390E" w:rsidRPr="00CD390E">
        <w:rPr>
          <w:rFonts w:ascii="Times New Roman" w:hAnsi="Times New Roman" w:cs="Times New Roman"/>
          <w:sz w:val="24"/>
          <w:szCs w:val="24"/>
        </w:rPr>
        <w:t>ОБЩЕСТВО С ОГРАНИЧЕННОЙ ОТВЕТСТВЕННОСТЬЮ "ЛИМА". Почтовый адрес/ местонахождения: ШОССЕ ДМИТРОВСКОЕ, ДОМ 165Е, КОРПУС 2, ПОМЕЩЕНИЕ 661А/ ГОРОД МОСКВА, ул. Никитская, дом 16, корпус 1, помещение 7К. ИНН/КПП 9715330645/771501001. Электронная почта: lima.mos@mail.ru. Телефон: 89663151974.</w:t>
      </w:r>
    </w:p>
    <w:p w:rsidR="002428C1" w:rsidRPr="00997B02" w:rsidRDefault="002428C1" w:rsidP="004D593C">
      <w:pPr>
        <w:spacing w:after="0" w:line="240" w:lineRule="auto"/>
        <w:ind w:left="4253"/>
        <w:jc w:val="both"/>
        <w:rPr>
          <w:rFonts w:ascii="Times New Roman" w:hAnsi="Times New Roman" w:cs="Times New Roman"/>
          <w:sz w:val="24"/>
          <w:szCs w:val="24"/>
        </w:rPr>
      </w:pPr>
    </w:p>
    <w:p w:rsidR="002428C1" w:rsidRPr="00997B02" w:rsidRDefault="002428C1" w:rsidP="004D593C">
      <w:pPr>
        <w:spacing w:after="0" w:line="240" w:lineRule="auto"/>
        <w:ind w:left="4253"/>
        <w:jc w:val="both"/>
        <w:rPr>
          <w:rFonts w:ascii="Times New Roman" w:hAnsi="Times New Roman" w:cs="Times New Roman"/>
          <w:sz w:val="24"/>
          <w:szCs w:val="24"/>
        </w:rPr>
      </w:pPr>
    </w:p>
    <w:p w:rsidR="002428C1" w:rsidRPr="00997B02" w:rsidRDefault="002428C1" w:rsidP="002428C1">
      <w:pPr>
        <w:spacing w:after="0" w:line="240" w:lineRule="auto"/>
        <w:jc w:val="both"/>
        <w:rPr>
          <w:rFonts w:ascii="Times New Roman" w:hAnsi="Times New Roman" w:cs="Times New Roman"/>
          <w:sz w:val="24"/>
          <w:szCs w:val="24"/>
        </w:rPr>
      </w:pPr>
    </w:p>
    <w:p w:rsidR="002428C1" w:rsidRPr="00997B02" w:rsidRDefault="002428C1" w:rsidP="002428C1">
      <w:pPr>
        <w:spacing w:after="0" w:line="240" w:lineRule="auto"/>
        <w:jc w:val="center"/>
        <w:rPr>
          <w:rFonts w:ascii="Times New Roman" w:hAnsi="Times New Roman" w:cs="Times New Roman"/>
          <w:sz w:val="24"/>
          <w:szCs w:val="24"/>
        </w:rPr>
      </w:pPr>
      <w:r w:rsidRPr="00997B02">
        <w:rPr>
          <w:rFonts w:ascii="Times New Roman" w:hAnsi="Times New Roman" w:cs="Times New Roman"/>
          <w:sz w:val="24"/>
          <w:szCs w:val="24"/>
        </w:rPr>
        <w:t>Жалоба на действия (бездействия) заказчика</w:t>
      </w:r>
    </w:p>
    <w:p w:rsidR="00E3307A" w:rsidRPr="00997B02" w:rsidRDefault="00E3307A" w:rsidP="002428C1">
      <w:pPr>
        <w:spacing w:after="0" w:line="240" w:lineRule="auto"/>
        <w:jc w:val="center"/>
        <w:rPr>
          <w:rFonts w:ascii="Times New Roman" w:hAnsi="Times New Roman" w:cs="Times New Roman"/>
          <w:sz w:val="24"/>
          <w:szCs w:val="24"/>
        </w:rPr>
      </w:pPr>
    </w:p>
    <w:p w:rsidR="00E3307A" w:rsidRPr="00CD390E" w:rsidRDefault="00E3307A" w:rsidP="00E3307A">
      <w:pPr>
        <w:spacing w:after="0" w:line="240" w:lineRule="auto"/>
        <w:jc w:val="both"/>
        <w:rPr>
          <w:rFonts w:ascii="Times New Roman" w:hAnsi="Times New Roman" w:cs="Times New Roman"/>
          <w:sz w:val="24"/>
          <w:szCs w:val="24"/>
        </w:rPr>
      </w:pPr>
      <w:r w:rsidRPr="00CD390E">
        <w:rPr>
          <w:rFonts w:ascii="Times New Roman" w:hAnsi="Times New Roman" w:cs="Times New Roman"/>
          <w:sz w:val="24"/>
          <w:szCs w:val="24"/>
        </w:rPr>
        <w:t>ЗАКУПКА №</w:t>
      </w:r>
      <w:r w:rsidR="005C5DED" w:rsidRPr="005C5DED">
        <w:t xml:space="preserve"> </w:t>
      </w:r>
      <w:r w:rsidR="00BD3F2D" w:rsidRPr="00BD3F2D">
        <w:rPr>
          <w:rFonts w:ascii="Times New Roman" w:hAnsi="Times New Roman" w:cs="Times New Roman"/>
          <w:sz w:val="24"/>
          <w:szCs w:val="24"/>
        </w:rPr>
        <w:t>0816500000619009074</w:t>
      </w:r>
    </w:p>
    <w:p w:rsidR="00BD3F2D" w:rsidRPr="00BD3F2D" w:rsidRDefault="00211F88" w:rsidP="00BD3F2D">
      <w:pPr>
        <w:spacing w:after="0" w:line="240" w:lineRule="auto"/>
        <w:jc w:val="both"/>
        <w:rPr>
          <w:rFonts w:ascii="Times New Roman" w:hAnsi="Times New Roman" w:cs="Times New Roman"/>
          <w:sz w:val="24"/>
          <w:szCs w:val="24"/>
        </w:rPr>
      </w:pPr>
      <w:r w:rsidRPr="00CD390E">
        <w:rPr>
          <w:rFonts w:ascii="Times New Roman" w:hAnsi="Times New Roman" w:cs="Times New Roman"/>
          <w:sz w:val="24"/>
          <w:szCs w:val="24"/>
        </w:rPr>
        <w:t xml:space="preserve">Заказчик: </w:t>
      </w:r>
      <w:r w:rsidR="00BD3F2D" w:rsidRPr="00BD3F2D">
        <w:rPr>
          <w:rFonts w:ascii="Times New Roman" w:hAnsi="Times New Roman" w:cs="Times New Roman"/>
          <w:sz w:val="24"/>
          <w:szCs w:val="24"/>
        </w:rPr>
        <w:t>Государственное бюджетное учреждение Республики Саха (Якутия) ''Государственная противопожарная служба Республики Саха (Якутия)''</w:t>
      </w:r>
    </w:p>
    <w:p w:rsidR="00BD3F2D" w:rsidRPr="00BD3F2D" w:rsidRDefault="00BD3F2D" w:rsidP="00BD3F2D">
      <w:pPr>
        <w:spacing w:after="0" w:line="240" w:lineRule="auto"/>
        <w:jc w:val="both"/>
        <w:rPr>
          <w:rFonts w:ascii="Times New Roman" w:hAnsi="Times New Roman" w:cs="Times New Roman"/>
          <w:sz w:val="24"/>
          <w:szCs w:val="24"/>
        </w:rPr>
      </w:pPr>
      <w:r w:rsidRPr="00BD3F2D">
        <w:rPr>
          <w:rFonts w:ascii="Times New Roman" w:hAnsi="Times New Roman" w:cs="Times New Roman"/>
          <w:sz w:val="24"/>
          <w:szCs w:val="24"/>
        </w:rPr>
        <w:t xml:space="preserve">Российская Федерация, Саха /Якутия/ </w:t>
      </w:r>
      <w:proofErr w:type="spellStart"/>
      <w:r w:rsidRPr="00BD3F2D">
        <w:rPr>
          <w:rFonts w:ascii="Times New Roman" w:hAnsi="Times New Roman" w:cs="Times New Roman"/>
          <w:sz w:val="24"/>
          <w:szCs w:val="24"/>
        </w:rPr>
        <w:t>Респ</w:t>
      </w:r>
      <w:proofErr w:type="spellEnd"/>
      <w:r w:rsidRPr="00BD3F2D">
        <w:rPr>
          <w:rFonts w:ascii="Times New Roman" w:hAnsi="Times New Roman" w:cs="Times New Roman"/>
          <w:sz w:val="24"/>
          <w:szCs w:val="24"/>
        </w:rPr>
        <w:t>, Якутск г, УЛИЦА МЕРЗЛОТНАЯ, 33</w:t>
      </w:r>
    </w:p>
    <w:p w:rsidR="00BD3F2D" w:rsidRPr="00BD3F2D" w:rsidRDefault="00BD3F2D" w:rsidP="00BD3F2D">
      <w:pPr>
        <w:spacing w:after="0" w:line="240" w:lineRule="auto"/>
        <w:jc w:val="both"/>
        <w:rPr>
          <w:rFonts w:ascii="Times New Roman" w:hAnsi="Times New Roman" w:cs="Times New Roman"/>
          <w:sz w:val="24"/>
          <w:szCs w:val="24"/>
        </w:rPr>
      </w:pPr>
      <w:r w:rsidRPr="00BD3F2D">
        <w:rPr>
          <w:rFonts w:ascii="Times New Roman" w:hAnsi="Times New Roman" w:cs="Times New Roman"/>
          <w:sz w:val="24"/>
          <w:szCs w:val="24"/>
        </w:rPr>
        <w:t xml:space="preserve">Российская Федерация, 677010, Саха /Якутия/ </w:t>
      </w:r>
      <w:proofErr w:type="spellStart"/>
      <w:r w:rsidRPr="00BD3F2D">
        <w:rPr>
          <w:rFonts w:ascii="Times New Roman" w:hAnsi="Times New Roman" w:cs="Times New Roman"/>
          <w:sz w:val="24"/>
          <w:szCs w:val="24"/>
        </w:rPr>
        <w:t>Респ</w:t>
      </w:r>
      <w:proofErr w:type="spellEnd"/>
      <w:r w:rsidRPr="00BD3F2D">
        <w:rPr>
          <w:rFonts w:ascii="Times New Roman" w:hAnsi="Times New Roman" w:cs="Times New Roman"/>
          <w:sz w:val="24"/>
          <w:szCs w:val="24"/>
        </w:rPr>
        <w:t>, Якутск г, Мерзлотная, 33</w:t>
      </w:r>
    </w:p>
    <w:p w:rsidR="00BD3F2D" w:rsidRPr="00BD3F2D" w:rsidRDefault="00BD3F2D" w:rsidP="00BD3F2D">
      <w:pPr>
        <w:spacing w:after="0" w:line="240" w:lineRule="auto"/>
        <w:jc w:val="both"/>
        <w:rPr>
          <w:rFonts w:ascii="Times New Roman" w:hAnsi="Times New Roman" w:cs="Times New Roman"/>
          <w:sz w:val="24"/>
          <w:szCs w:val="24"/>
        </w:rPr>
      </w:pPr>
      <w:r w:rsidRPr="00BD3F2D">
        <w:rPr>
          <w:rFonts w:ascii="Times New Roman" w:hAnsi="Times New Roman" w:cs="Times New Roman"/>
          <w:sz w:val="24"/>
          <w:szCs w:val="24"/>
        </w:rPr>
        <w:t>guopsgoszakaz@mail.ru</w:t>
      </w:r>
    </w:p>
    <w:p w:rsidR="00245EC6" w:rsidRPr="00245EC6" w:rsidRDefault="00BD3F2D" w:rsidP="00BD3F2D">
      <w:pPr>
        <w:spacing w:after="0" w:line="240" w:lineRule="auto"/>
        <w:jc w:val="both"/>
        <w:rPr>
          <w:rFonts w:ascii="Times New Roman" w:hAnsi="Times New Roman" w:cs="Times New Roman"/>
          <w:sz w:val="24"/>
          <w:szCs w:val="24"/>
        </w:rPr>
      </w:pPr>
      <w:r w:rsidRPr="00BD3F2D">
        <w:rPr>
          <w:rFonts w:ascii="Times New Roman" w:hAnsi="Times New Roman" w:cs="Times New Roman"/>
          <w:sz w:val="24"/>
          <w:szCs w:val="24"/>
        </w:rPr>
        <w:t>8-4112-507080</w:t>
      </w:r>
    </w:p>
    <w:p w:rsidR="00044A79" w:rsidRDefault="00E3307A" w:rsidP="004B214D">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 xml:space="preserve">Наименование объекта закупки: </w:t>
      </w:r>
      <w:r w:rsidR="00BD3F2D" w:rsidRPr="00BD3F2D">
        <w:rPr>
          <w:rFonts w:ascii="Times New Roman" w:hAnsi="Times New Roman" w:cs="Times New Roman"/>
          <w:sz w:val="24"/>
          <w:szCs w:val="24"/>
        </w:rPr>
        <w:t xml:space="preserve">Выполнение работы по строительству пожарного депо на 4 </w:t>
      </w:r>
      <w:proofErr w:type="spellStart"/>
      <w:r w:rsidR="00BD3F2D" w:rsidRPr="00BD3F2D">
        <w:rPr>
          <w:rFonts w:ascii="Times New Roman" w:hAnsi="Times New Roman" w:cs="Times New Roman"/>
          <w:sz w:val="24"/>
          <w:szCs w:val="24"/>
        </w:rPr>
        <w:t>автохода</w:t>
      </w:r>
      <w:proofErr w:type="spellEnd"/>
      <w:r w:rsidR="00BD3F2D" w:rsidRPr="00BD3F2D">
        <w:rPr>
          <w:rFonts w:ascii="Times New Roman" w:hAnsi="Times New Roman" w:cs="Times New Roman"/>
          <w:sz w:val="24"/>
          <w:szCs w:val="24"/>
        </w:rPr>
        <w:t xml:space="preserve"> в с. Усть-Мая </w:t>
      </w:r>
      <w:proofErr w:type="spellStart"/>
      <w:r w:rsidR="00BD3F2D" w:rsidRPr="00BD3F2D">
        <w:rPr>
          <w:rFonts w:ascii="Times New Roman" w:hAnsi="Times New Roman" w:cs="Times New Roman"/>
          <w:sz w:val="24"/>
          <w:szCs w:val="24"/>
        </w:rPr>
        <w:t>Усть</w:t>
      </w:r>
      <w:proofErr w:type="spellEnd"/>
      <w:r w:rsidR="00BD3F2D" w:rsidRPr="00BD3F2D">
        <w:rPr>
          <w:rFonts w:ascii="Times New Roman" w:hAnsi="Times New Roman" w:cs="Times New Roman"/>
          <w:sz w:val="24"/>
          <w:szCs w:val="24"/>
        </w:rPr>
        <w:t>-Майского района Республики Саха (Якутия) для нужд ГБУ РС (Я) ''ГПС РС (Я)''</w:t>
      </w:r>
    </w:p>
    <w:p w:rsidR="00BD3F2D" w:rsidRDefault="00BD3F2D" w:rsidP="004B214D">
      <w:pPr>
        <w:spacing w:after="0" w:line="240" w:lineRule="auto"/>
        <w:jc w:val="both"/>
        <w:rPr>
          <w:rFonts w:ascii="Times New Roman" w:hAnsi="Times New Roman" w:cs="Times New Roman"/>
          <w:sz w:val="24"/>
          <w:szCs w:val="24"/>
        </w:rPr>
      </w:pPr>
    </w:p>
    <w:p w:rsidR="00BD3F2D" w:rsidRPr="00BD3F2D" w:rsidRDefault="00BD3F2D" w:rsidP="00BD3F2D">
      <w:pPr>
        <w:spacing w:after="0" w:line="240" w:lineRule="auto"/>
        <w:jc w:val="both"/>
        <w:rPr>
          <w:rFonts w:ascii="Times New Roman" w:hAnsi="Times New Roman" w:cs="Times New Roman"/>
          <w:sz w:val="24"/>
          <w:szCs w:val="24"/>
        </w:rPr>
      </w:pPr>
      <w:r w:rsidRPr="00BD3F2D">
        <w:rPr>
          <w:rFonts w:ascii="Times New Roman" w:hAnsi="Times New Roman" w:cs="Times New Roman"/>
          <w:sz w:val="24"/>
          <w:szCs w:val="24"/>
        </w:rPr>
        <w:t>Организация, осуществляющая размещение</w:t>
      </w:r>
      <w:r w:rsidRPr="00BD3F2D">
        <w:rPr>
          <w:rFonts w:ascii="Times New Roman" w:hAnsi="Times New Roman" w:cs="Times New Roman"/>
          <w:sz w:val="24"/>
          <w:szCs w:val="24"/>
        </w:rPr>
        <w:tab/>
        <w:t>ГОСУДАРСТВЕННОЕ КАЗЕННОЕ УЧРЕЖДЕНИЕ РЕСПУБЛИКИ САХА (ЯКУТИЯ) "ЦЕНТР ЗАКУПОК РЕСПУБЛИКИ САХА (ЯКУТИЯ)"</w:t>
      </w:r>
    </w:p>
    <w:p w:rsidR="00BD3F2D" w:rsidRPr="00BD3F2D" w:rsidRDefault="00BD3F2D" w:rsidP="00BD3F2D">
      <w:pPr>
        <w:spacing w:after="0" w:line="240" w:lineRule="auto"/>
        <w:jc w:val="both"/>
        <w:rPr>
          <w:rFonts w:ascii="Times New Roman" w:hAnsi="Times New Roman" w:cs="Times New Roman"/>
          <w:sz w:val="24"/>
          <w:szCs w:val="24"/>
        </w:rPr>
      </w:pPr>
      <w:r w:rsidRPr="00BD3F2D">
        <w:rPr>
          <w:rFonts w:ascii="Times New Roman" w:hAnsi="Times New Roman" w:cs="Times New Roman"/>
          <w:sz w:val="24"/>
          <w:szCs w:val="24"/>
        </w:rPr>
        <w:t>Почтовый адрес</w:t>
      </w:r>
      <w:r w:rsidRPr="00BD3F2D">
        <w:rPr>
          <w:rFonts w:ascii="Times New Roman" w:hAnsi="Times New Roman" w:cs="Times New Roman"/>
          <w:sz w:val="24"/>
          <w:szCs w:val="24"/>
        </w:rPr>
        <w:tab/>
        <w:t xml:space="preserve">Российская Федерация, 677000, Саха /Якутия/ </w:t>
      </w:r>
      <w:proofErr w:type="spellStart"/>
      <w:r w:rsidRPr="00BD3F2D">
        <w:rPr>
          <w:rFonts w:ascii="Times New Roman" w:hAnsi="Times New Roman" w:cs="Times New Roman"/>
          <w:sz w:val="24"/>
          <w:szCs w:val="24"/>
        </w:rPr>
        <w:t>Респ</w:t>
      </w:r>
      <w:proofErr w:type="spellEnd"/>
      <w:r w:rsidRPr="00BD3F2D">
        <w:rPr>
          <w:rFonts w:ascii="Times New Roman" w:hAnsi="Times New Roman" w:cs="Times New Roman"/>
          <w:sz w:val="24"/>
          <w:szCs w:val="24"/>
        </w:rPr>
        <w:t>, Якутск г, ПРОСПЕКТ ЛЕНИНА, ДОМ 22</w:t>
      </w:r>
    </w:p>
    <w:p w:rsidR="00BD3F2D" w:rsidRPr="00BD3F2D" w:rsidRDefault="00BD3F2D" w:rsidP="00BD3F2D">
      <w:pPr>
        <w:spacing w:after="0" w:line="240" w:lineRule="auto"/>
        <w:jc w:val="both"/>
        <w:rPr>
          <w:rFonts w:ascii="Times New Roman" w:hAnsi="Times New Roman" w:cs="Times New Roman"/>
          <w:sz w:val="24"/>
          <w:szCs w:val="24"/>
        </w:rPr>
      </w:pPr>
      <w:r w:rsidRPr="00BD3F2D">
        <w:rPr>
          <w:rFonts w:ascii="Times New Roman" w:hAnsi="Times New Roman" w:cs="Times New Roman"/>
          <w:sz w:val="24"/>
          <w:szCs w:val="24"/>
        </w:rPr>
        <w:t>Место нахождения</w:t>
      </w:r>
      <w:r w:rsidRPr="00BD3F2D">
        <w:rPr>
          <w:rFonts w:ascii="Times New Roman" w:hAnsi="Times New Roman" w:cs="Times New Roman"/>
          <w:sz w:val="24"/>
          <w:szCs w:val="24"/>
        </w:rPr>
        <w:tab/>
        <w:t xml:space="preserve">Российская Федерация, 677000, Саха /Якутия/ </w:t>
      </w:r>
      <w:proofErr w:type="spellStart"/>
      <w:r w:rsidRPr="00BD3F2D">
        <w:rPr>
          <w:rFonts w:ascii="Times New Roman" w:hAnsi="Times New Roman" w:cs="Times New Roman"/>
          <w:sz w:val="24"/>
          <w:szCs w:val="24"/>
        </w:rPr>
        <w:t>Респ</w:t>
      </w:r>
      <w:proofErr w:type="spellEnd"/>
      <w:r w:rsidRPr="00BD3F2D">
        <w:rPr>
          <w:rFonts w:ascii="Times New Roman" w:hAnsi="Times New Roman" w:cs="Times New Roman"/>
          <w:sz w:val="24"/>
          <w:szCs w:val="24"/>
        </w:rPr>
        <w:t>, Якутск г, ПРОСПЕКТ ЛЕНИНА, ДОМ 22</w:t>
      </w:r>
    </w:p>
    <w:p w:rsidR="00BD3F2D" w:rsidRPr="00BD3F2D" w:rsidRDefault="00BD3F2D" w:rsidP="00BD3F2D">
      <w:pPr>
        <w:spacing w:after="0" w:line="240" w:lineRule="auto"/>
        <w:jc w:val="both"/>
        <w:rPr>
          <w:rFonts w:ascii="Times New Roman" w:hAnsi="Times New Roman" w:cs="Times New Roman"/>
          <w:sz w:val="24"/>
          <w:szCs w:val="24"/>
        </w:rPr>
      </w:pPr>
      <w:r w:rsidRPr="00BD3F2D">
        <w:rPr>
          <w:rFonts w:ascii="Times New Roman" w:hAnsi="Times New Roman" w:cs="Times New Roman"/>
          <w:sz w:val="24"/>
          <w:szCs w:val="24"/>
        </w:rPr>
        <w:t>Ответственное должностное лицо</w:t>
      </w:r>
      <w:r w:rsidRPr="00BD3F2D">
        <w:rPr>
          <w:rFonts w:ascii="Times New Roman" w:hAnsi="Times New Roman" w:cs="Times New Roman"/>
          <w:sz w:val="24"/>
          <w:szCs w:val="24"/>
        </w:rPr>
        <w:tab/>
        <w:t>Корякина Любовь Владимировна</w:t>
      </w:r>
    </w:p>
    <w:p w:rsidR="00BD3F2D" w:rsidRPr="00BD3F2D" w:rsidRDefault="00BD3F2D" w:rsidP="00BD3F2D">
      <w:pPr>
        <w:spacing w:after="0" w:line="240" w:lineRule="auto"/>
        <w:jc w:val="both"/>
        <w:rPr>
          <w:rFonts w:ascii="Times New Roman" w:hAnsi="Times New Roman" w:cs="Times New Roman"/>
          <w:sz w:val="24"/>
          <w:szCs w:val="24"/>
        </w:rPr>
      </w:pPr>
      <w:r w:rsidRPr="00BD3F2D">
        <w:rPr>
          <w:rFonts w:ascii="Times New Roman" w:hAnsi="Times New Roman" w:cs="Times New Roman"/>
          <w:sz w:val="24"/>
          <w:szCs w:val="24"/>
        </w:rPr>
        <w:t>Адрес электронной почты</w:t>
      </w:r>
      <w:r w:rsidRPr="00BD3F2D">
        <w:rPr>
          <w:rFonts w:ascii="Times New Roman" w:hAnsi="Times New Roman" w:cs="Times New Roman"/>
          <w:sz w:val="24"/>
          <w:szCs w:val="24"/>
        </w:rPr>
        <w:tab/>
        <w:t>koryakina.lv@goszakazyakutia.ru</w:t>
      </w:r>
    </w:p>
    <w:p w:rsidR="00BD3F2D" w:rsidRDefault="00BD3F2D" w:rsidP="00BD3F2D">
      <w:pPr>
        <w:spacing w:after="0" w:line="240" w:lineRule="auto"/>
        <w:jc w:val="both"/>
        <w:rPr>
          <w:rFonts w:ascii="Times New Roman" w:hAnsi="Times New Roman" w:cs="Times New Roman"/>
          <w:sz w:val="24"/>
          <w:szCs w:val="24"/>
        </w:rPr>
      </w:pPr>
      <w:r w:rsidRPr="00BD3F2D">
        <w:rPr>
          <w:rFonts w:ascii="Times New Roman" w:hAnsi="Times New Roman" w:cs="Times New Roman"/>
          <w:sz w:val="24"/>
          <w:szCs w:val="24"/>
        </w:rPr>
        <w:t>Номер контактного телефона</w:t>
      </w:r>
      <w:r w:rsidRPr="00BD3F2D">
        <w:rPr>
          <w:rFonts w:ascii="Times New Roman" w:hAnsi="Times New Roman" w:cs="Times New Roman"/>
          <w:sz w:val="24"/>
          <w:szCs w:val="24"/>
        </w:rPr>
        <w:tab/>
        <w:t>8-4112-507170</w:t>
      </w:r>
    </w:p>
    <w:p w:rsidR="00592C0F" w:rsidRDefault="00592C0F" w:rsidP="004B214D">
      <w:pPr>
        <w:spacing w:after="0" w:line="240" w:lineRule="auto"/>
        <w:jc w:val="both"/>
        <w:rPr>
          <w:rFonts w:ascii="Times New Roman" w:hAnsi="Times New Roman" w:cs="Times New Roman"/>
          <w:sz w:val="24"/>
          <w:szCs w:val="24"/>
        </w:rPr>
      </w:pPr>
    </w:p>
    <w:p w:rsidR="00592C0F" w:rsidRPr="00592C0F" w:rsidRDefault="00592C0F" w:rsidP="00592C0F">
      <w:pPr>
        <w:spacing w:after="0" w:line="240" w:lineRule="auto"/>
        <w:jc w:val="both"/>
        <w:rPr>
          <w:rFonts w:ascii="Times New Roman" w:hAnsi="Times New Roman" w:cs="Times New Roman"/>
          <w:b/>
          <w:sz w:val="24"/>
          <w:szCs w:val="24"/>
          <w:u w:val="single"/>
        </w:rPr>
      </w:pPr>
      <w:r>
        <w:rPr>
          <w:rFonts w:ascii="Times New Roman" w:hAnsi="Times New Roman" w:cs="Times New Roman"/>
          <w:sz w:val="24"/>
          <w:szCs w:val="24"/>
        </w:rPr>
        <w:tab/>
      </w:r>
      <w:r w:rsidRPr="00592C0F">
        <w:rPr>
          <w:rFonts w:ascii="Times New Roman" w:hAnsi="Times New Roman" w:cs="Times New Roman"/>
          <w:b/>
          <w:sz w:val="24"/>
          <w:szCs w:val="24"/>
          <w:u w:val="single"/>
        </w:rPr>
        <w:t xml:space="preserve">Любое заявление (ходатайство) считать действительным только в том случае, если оно подписано с помощью электронно-цифровой подписи и направлено с электронной почты указанной в жалобе. </w:t>
      </w:r>
    </w:p>
    <w:p w:rsidR="00592C0F" w:rsidRPr="00592C0F" w:rsidRDefault="00592C0F" w:rsidP="00592C0F">
      <w:pPr>
        <w:spacing w:after="0" w:line="240" w:lineRule="auto"/>
        <w:jc w:val="both"/>
        <w:rPr>
          <w:rFonts w:ascii="Times New Roman" w:hAnsi="Times New Roman" w:cs="Times New Roman"/>
          <w:b/>
          <w:sz w:val="24"/>
          <w:szCs w:val="24"/>
          <w:u w:val="single"/>
        </w:rPr>
      </w:pPr>
      <w:r w:rsidRPr="00592C0F">
        <w:rPr>
          <w:rFonts w:ascii="Times New Roman" w:hAnsi="Times New Roman" w:cs="Times New Roman"/>
          <w:sz w:val="24"/>
          <w:szCs w:val="24"/>
        </w:rPr>
        <w:tab/>
      </w:r>
      <w:r w:rsidRPr="00592C0F">
        <w:rPr>
          <w:rFonts w:ascii="Times New Roman" w:hAnsi="Times New Roman" w:cs="Times New Roman"/>
          <w:b/>
          <w:sz w:val="24"/>
          <w:szCs w:val="24"/>
          <w:u w:val="single"/>
        </w:rPr>
        <w:t>Любое заявление (ходатайство) поданное нарочно считать недействительным.</w:t>
      </w:r>
    </w:p>
    <w:p w:rsidR="00592C0F" w:rsidRPr="00592C0F" w:rsidRDefault="00592C0F" w:rsidP="00592C0F">
      <w:pPr>
        <w:spacing w:after="0" w:line="240" w:lineRule="auto"/>
        <w:jc w:val="both"/>
        <w:rPr>
          <w:rFonts w:ascii="Times New Roman" w:hAnsi="Times New Roman" w:cs="Times New Roman"/>
          <w:b/>
          <w:sz w:val="24"/>
          <w:szCs w:val="24"/>
          <w:u w:val="single"/>
        </w:rPr>
      </w:pPr>
      <w:r w:rsidRPr="00592C0F">
        <w:rPr>
          <w:rFonts w:ascii="Times New Roman" w:hAnsi="Times New Roman" w:cs="Times New Roman"/>
          <w:sz w:val="24"/>
          <w:szCs w:val="24"/>
        </w:rPr>
        <w:tab/>
      </w:r>
      <w:r w:rsidRPr="00592C0F">
        <w:rPr>
          <w:rFonts w:ascii="Times New Roman" w:hAnsi="Times New Roman" w:cs="Times New Roman"/>
          <w:b/>
          <w:sz w:val="24"/>
          <w:szCs w:val="24"/>
          <w:u w:val="single"/>
        </w:rPr>
        <w:t>При возникновении вопросов относительно поданных ходатайств/заявлений, и иных документов просим незамедлительно уведомить об этом нашу организацию по телефону или по электронной почте указанной в жалобе.</w:t>
      </w:r>
    </w:p>
    <w:p w:rsidR="00592C0F" w:rsidRDefault="00592C0F" w:rsidP="004B214D">
      <w:pPr>
        <w:spacing w:after="0" w:line="240" w:lineRule="auto"/>
        <w:jc w:val="both"/>
        <w:rPr>
          <w:rFonts w:ascii="Times New Roman" w:hAnsi="Times New Roman" w:cs="Times New Roman"/>
          <w:sz w:val="24"/>
          <w:szCs w:val="24"/>
        </w:rPr>
      </w:pPr>
    </w:p>
    <w:p w:rsidR="00044A79" w:rsidRDefault="00044A79" w:rsidP="00E3307A">
      <w:pPr>
        <w:spacing w:after="0" w:line="240" w:lineRule="auto"/>
        <w:jc w:val="center"/>
        <w:rPr>
          <w:rFonts w:ascii="Times New Roman" w:hAnsi="Times New Roman" w:cs="Times New Roman"/>
          <w:sz w:val="24"/>
          <w:szCs w:val="24"/>
        </w:rPr>
      </w:pPr>
    </w:p>
    <w:p w:rsidR="00E3307A" w:rsidRPr="00997B02" w:rsidRDefault="00E3307A" w:rsidP="00E3307A">
      <w:pPr>
        <w:spacing w:after="0" w:line="240" w:lineRule="auto"/>
        <w:jc w:val="center"/>
        <w:rPr>
          <w:rFonts w:ascii="Times New Roman" w:hAnsi="Times New Roman" w:cs="Times New Roman"/>
          <w:sz w:val="24"/>
          <w:szCs w:val="24"/>
        </w:rPr>
      </w:pPr>
      <w:r w:rsidRPr="00997B02">
        <w:rPr>
          <w:rFonts w:ascii="Times New Roman" w:hAnsi="Times New Roman" w:cs="Times New Roman"/>
          <w:sz w:val="24"/>
          <w:szCs w:val="24"/>
        </w:rPr>
        <w:t>Доводы жалобы:</w:t>
      </w:r>
    </w:p>
    <w:p w:rsidR="00B9237B" w:rsidRDefault="00B9237B" w:rsidP="00B9237B">
      <w:pPr>
        <w:spacing w:after="0" w:line="240" w:lineRule="auto"/>
        <w:jc w:val="both"/>
        <w:rPr>
          <w:rFonts w:ascii="Times New Roman" w:hAnsi="Times New Roman" w:cs="Times New Roman"/>
          <w:sz w:val="24"/>
          <w:szCs w:val="24"/>
        </w:rPr>
      </w:pPr>
    </w:p>
    <w:p w:rsidR="00A57B61" w:rsidRPr="00A57B61" w:rsidRDefault="006428E9"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D50E8">
        <w:rPr>
          <w:rFonts w:ascii="Times New Roman" w:hAnsi="Times New Roman" w:cs="Times New Roman"/>
          <w:sz w:val="24"/>
          <w:szCs w:val="24"/>
        </w:rPr>
        <w:t xml:space="preserve"> </w:t>
      </w:r>
      <w:r w:rsidR="00A57B61">
        <w:rPr>
          <w:rFonts w:ascii="Times New Roman" w:hAnsi="Times New Roman" w:cs="Times New Roman"/>
          <w:sz w:val="24"/>
          <w:szCs w:val="24"/>
        </w:rPr>
        <w:t xml:space="preserve">1. </w:t>
      </w:r>
      <w:r w:rsidR="00A57B61" w:rsidRPr="00A57B61">
        <w:rPr>
          <w:rFonts w:ascii="Times New Roman" w:hAnsi="Times New Roman" w:cs="Times New Roman"/>
          <w:sz w:val="24"/>
          <w:szCs w:val="24"/>
        </w:rPr>
        <w:t>Частью 7 статьи 30 Закона о контрактной системе установлено, что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57B61">
        <w:rPr>
          <w:rFonts w:ascii="Times New Roman" w:hAnsi="Times New Roman" w:cs="Times New Roman"/>
          <w:sz w:val="24"/>
          <w:szCs w:val="24"/>
        </w:rPr>
        <w:t xml:space="preserve">Пунктом 3 Постановления Правительства Российской Федерации от 23.12.2016 № 1466 «Об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(далее – Постановление </w:t>
      </w:r>
    </w:p>
    <w:p w:rsidR="00A57B61" w:rsidRPr="00A57B61" w:rsidRDefault="00A57B61" w:rsidP="00A57B61">
      <w:pPr>
        <w:spacing w:after="0" w:line="240" w:lineRule="auto"/>
        <w:jc w:val="both"/>
        <w:rPr>
          <w:rFonts w:ascii="Times New Roman" w:hAnsi="Times New Roman" w:cs="Times New Roman"/>
          <w:sz w:val="24"/>
          <w:szCs w:val="24"/>
        </w:rPr>
      </w:pPr>
      <w:r w:rsidRPr="00A57B61">
        <w:rPr>
          <w:rFonts w:ascii="Times New Roman" w:hAnsi="Times New Roman" w:cs="Times New Roman"/>
          <w:sz w:val="24"/>
          <w:szCs w:val="24"/>
        </w:rPr>
        <w:t>№ 1466) установлено следующее: в случае замены субподрядчика, соисполнителя на этапе исполнения контракта на другого субподрядчика, соисполнителя представлять заказчику документы, указанные в пункте 2 настоящего раздела, в течение 5 дней со дня заключения договора с новым субподрядчиком, соисполнителем.</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Согласно пункту 4 Постановления № 1466 в течение 10 рабочих дней со дня оплаты поставщиком (подрядчиком, исполнителем) выполненных обязательств по договору с субподрядчиком, соисполнителем представлять заказчику следующие документы:</w:t>
      </w:r>
    </w:p>
    <w:p w:rsidR="00A57B61" w:rsidRPr="00A57B61" w:rsidRDefault="00A57B61" w:rsidP="00A57B61">
      <w:pPr>
        <w:spacing w:after="0" w:line="240" w:lineRule="auto"/>
        <w:jc w:val="both"/>
        <w:rPr>
          <w:rFonts w:ascii="Times New Roman" w:hAnsi="Times New Roman" w:cs="Times New Roman"/>
          <w:sz w:val="24"/>
          <w:szCs w:val="24"/>
        </w:rPr>
      </w:pPr>
      <w:r w:rsidRPr="00A57B61">
        <w:rPr>
          <w:rFonts w:ascii="Times New Roman" w:hAnsi="Times New Roman" w:cs="Times New Roman"/>
          <w:sz w:val="24"/>
          <w:szCs w:val="24"/>
        </w:rPr>
        <w:t>а) копии документов о приемке поставленного товара, выполненной работы, оказанной услуги, которые являются предметом договора, заключенного между поставщиком (подрядчиком, исполнителем) и привлеченным им субподрядчиком, соисполнителем;</w:t>
      </w:r>
    </w:p>
    <w:p w:rsidR="00A57B61" w:rsidRPr="00A57B61" w:rsidRDefault="00A57B61" w:rsidP="00A57B61">
      <w:pPr>
        <w:spacing w:after="0" w:line="240" w:lineRule="auto"/>
        <w:jc w:val="both"/>
        <w:rPr>
          <w:rFonts w:ascii="Times New Roman" w:hAnsi="Times New Roman" w:cs="Times New Roman"/>
          <w:sz w:val="24"/>
          <w:szCs w:val="24"/>
        </w:rPr>
      </w:pPr>
      <w:r w:rsidRPr="00A57B61">
        <w:rPr>
          <w:rFonts w:ascii="Times New Roman" w:hAnsi="Times New Roman" w:cs="Times New Roman"/>
          <w:sz w:val="24"/>
          <w:szCs w:val="24"/>
        </w:rPr>
        <w:t>б) копии платежных поручений, подтверждающих перечисление денежных средств поставщиком (подрядчиком, исполнителем) субподрядчику, соисполнителю, - в случае если договором, заключенным между поставщиком (подрядчиком,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поставщиком (подрядчиком, исполнителем) обязательств, выполненных субподрядчиком, соисполнителем).</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В соответствии с пунктом 5 Постановления № 1466 подрядчик обязан 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поставщиком (подрядчиком, исполнителем) документа о приемке товара, выполненной работы (ее результатов), оказанной услуги, отдельных этапов исполнения договора.</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w:t>
      </w:r>
      <w:r w:rsidRPr="00A57B61">
        <w:rPr>
          <w:rFonts w:ascii="Times New Roman" w:hAnsi="Times New Roman" w:cs="Times New Roman"/>
          <w:sz w:val="24"/>
          <w:szCs w:val="24"/>
        </w:rPr>
        <w:t>роект государственного контракта документации об Аукционе не содержит вышеуказанные положения в соответствии с Постановлением № 1466 и Законом о контрактной системе.</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 xml:space="preserve">Таким образом, действия Заказчика, Уполномоченного органа ненадлежащим образом не установивших в проекте государственного контракта документации об Аукционе надлежащие положения согласно Постановлению № 1466 нарушают часть 7 статьи 30 Закона </w:t>
      </w:r>
      <w:proofErr w:type="gramStart"/>
      <w:r w:rsidRPr="00A57B61">
        <w:rPr>
          <w:rFonts w:ascii="Times New Roman" w:hAnsi="Times New Roman" w:cs="Times New Roman"/>
          <w:sz w:val="24"/>
          <w:szCs w:val="24"/>
        </w:rPr>
        <w:t>о контрактный системе</w:t>
      </w:r>
      <w:proofErr w:type="gramEnd"/>
      <w:r>
        <w:rPr>
          <w:rFonts w:ascii="Times New Roman" w:hAnsi="Times New Roman" w:cs="Times New Roman"/>
          <w:sz w:val="24"/>
          <w:szCs w:val="24"/>
        </w:rPr>
        <w:t>.</w:t>
      </w:r>
    </w:p>
    <w:p w:rsid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Довод подтверждается решением ФАС России </w:t>
      </w:r>
      <w:r w:rsidRPr="00A57B61">
        <w:rPr>
          <w:rFonts w:ascii="Times New Roman" w:hAnsi="Times New Roman" w:cs="Times New Roman"/>
          <w:sz w:val="24"/>
          <w:szCs w:val="24"/>
        </w:rPr>
        <w:t>по делу № 19/44/105/1785</w:t>
      </w:r>
      <w:r>
        <w:rPr>
          <w:rFonts w:ascii="Times New Roman" w:hAnsi="Times New Roman" w:cs="Times New Roman"/>
          <w:sz w:val="24"/>
          <w:szCs w:val="24"/>
        </w:rPr>
        <w:t xml:space="preserve"> от </w:t>
      </w:r>
      <w:r w:rsidRPr="00A57B61">
        <w:rPr>
          <w:rFonts w:ascii="Times New Roman" w:hAnsi="Times New Roman" w:cs="Times New Roman"/>
          <w:sz w:val="24"/>
          <w:szCs w:val="24"/>
        </w:rPr>
        <w:t>02.07.2019</w:t>
      </w:r>
      <w:r>
        <w:rPr>
          <w:rFonts w:ascii="Times New Roman" w:hAnsi="Times New Roman" w:cs="Times New Roman"/>
          <w:sz w:val="24"/>
          <w:szCs w:val="24"/>
        </w:rPr>
        <w:t xml:space="preserve">г. </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Pr="00A57B61">
        <w:rPr>
          <w:rFonts w:ascii="Times New Roman" w:hAnsi="Times New Roman" w:cs="Times New Roman"/>
          <w:sz w:val="24"/>
          <w:szCs w:val="24"/>
        </w:rPr>
        <w:t>В соответствии с пунктом 7 статьи 42 Закона о контрактной системе в извещении об осуществлении закупки должна содержаться информация о размере и порядке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о контрактной системе).</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В соответствии с частью 10 статьи 44 Закона о контрактной системе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Правительством Российской Федерации (далее - специальный счет).</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 xml:space="preserve">В соответствии с пунктом 24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утвержденных </w:t>
      </w:r>
      <w:r w:rsidRPr="00A57B61">
        <w:rPr>
          <w:rFonts w:ascii="Times New Roman" w:hAnsi="Times New Roman" w:cs="Times New Roman"/>
          <w:sz w:val="24"/>
          <w:szCs w:val="24"/>
        </w:rPr>
        <w:lastRenderedPageBreak/>
        <w:t>постановлением Правительства Российской Федерации от 08 июня 2018 года № 656 (далее – Постановление 656), оператор электронной площадки, оператор специализированной электронной площадки заключают соглашения о взаимодействии с каждым из банков, включенных в установленный Правительством Российской Федерации перечень в соответствии с частью 10 статьи 44 Закона о контрактной системе. Взаимодействие между оператором электронной площадки, оператором специализированной электронной площадки и банком осуществляется в электронной форме.</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Таким образом, в закупках, извещения о которых опубликованы после 01.01.2019, обеспечения заявок вносится на открытый участником закупки специальный счет, открытый в банке, включенном в установленный Правительством Российской Федерации перечень.</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В соответствии с частью 1 статьи 64 Закона о контрактной системе документация об электронном аукционе должна содержать информацию, в том числе указанную в извещении о проведении электронного аукциона.</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57B61">
        <w:rPr>
          <w:rFonts w:ascii="Times New Roman" w:hAnsi="Times New Roman" w:cs="Times New Roman"/>
          <w:sz w:val="24"/>
          <w:szCs w:val="24"/>
        </w:rPr>
        <w:t>При этом пунктом 35 информационной карты документации об Аукционе установлено, в том числе, следующее: «Обеспечение заявки на участие в  аукционе может предоставляться участником закупки в виде денежных средств или банковской гарантии».</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w:t>
      </w:r>
      <w:r w:rsidRPr="00A57B61">
        <w:rPr>
          <w:rFonts w:ascii="Times New Roman" w:hAnsi="Times New Roman" w:cs="Times New Roman"/>
          <w:sz w:val="24"/>
          <w:szCs w:val="24"/>
        </w:rPr>
        <w:t>ействия Заказчика, Уполномоченного органа, установивших ненадлежащим образом указанное положение о внесении участниками закупки банковской гарантии в качестве обеспечения заявки на участие в Аукционе, не соответствуют пункту 7 статьи 42 Закона о контрактной системе</w:t>
      </w:r>
      <w:r>
        <w:rPr>
          <w:rFonts w:ascii="Times New Roman" w:hAnsi="Times New Roman" w:cs="Times New Roman"/>
          <w:sz w:val="24"/>
          <w:szCs w:val="24"/>
        </w:rPr>
        <w:t>.</w:t>
      </w:r>
    </w:p>
    <w:p w:rsid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Довод подтверждается решением ФАС России по делу № 19/44/105/1785 от 02.07.2019г.</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w:t>
      </w:r>
      <w:r w:rsidRPr="00A57B61">
        <w:rPr>
          <w:rFonts w:ascii="Times New Roman" w:hAnsi="Times New Roman" w:cs="Times New Roman"/>
          <w:sz w:val="24"/>
          <w:szCs w:val="24"/>
        </w:rPr>
        <w:t>Частью 1 статьи 34 Закона о контрактной системе установлено,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Согласно части 2 статьи 110.2 Закона о контрактной системе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A57B61" w:rsidRPr="00A57B61" w:rsidRDefault="00A57B61" w:rsidP="00A57B61">
      <w:pPr>
        <w:spacing w:after="0" w:line="240" w:lineRule="auto"/>
        <w:jc w:val="both"/>
        <w:rPr>
          <w:rFonts w:ascii="Times New Roman" w:hAnsi="Times New Roman" w:cs="Times New Roman"/>
          <w:sz w:val="24"/>
          <w:szCs w:val="24"/>
        </w:rPr>
      </w:pPr>
      <w:r w:rsidRPr="00A57B61">
        <w:rPr>
          <w:rFonts w:ascii="Times New Roman" w:hAnsi="Times New Roman" w:cs="Times New Roman"/>
          <w:sz w:val="24"/>
          <w:szCs w:val="24"/>
        </w:rPr>
        <w:t xml:space="preserve">Пунктом 2 Постановления Правительства № 570 установлены: а) возможные виды и объемы работ по строительству, реконструкции объектов капитального строительства из числа видов работ, утвержденных Постановлением Правительства № 570,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подлежат включению заказчиком в документацию о закупке;  б) конкретные виды и объемы работ из числа видов и объемов работ, предусмотренных подпунктом «а» пункта 2 Постановления Правительства 570, определенные по предложению подрядчика, включаются в государственный и (или) муниципальный контракт и исходя из сметной стоимости этих работ, предусмотренной проектной документацией, в совокупном стоимостном выражении должны составлять: не менее 15 процентов цены государственного и (или) муниципального контракта - со дня вступления в силу настоящего постановления и до 1 июля 2018 г.; в) порядок определения размера штрафа, начисляемого за ненадлежащее исполнение подрядчиком обязательств по выполнению видов и объемов работ по строительству, реконструкции объекта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устанавливается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Pr="00A57B61">
        <w:rPr>
          <w:rFonts w:ascii="Times New Roman" w:hAnsi="Times New Roman" w:cs="Times New Roman"/>
          <w:sz w:val="24"/>
          <w:szCs w:val="24"/>
        </w:rPr>
        <w:lastRenderedPageBreak/>
        <w:t>контрактом, утвержденными постановлением Правительства Российской Федерации от 30 августа 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В части 1 статьи 83.2 Закона о контрактной системе установлено, что по результатам электронной процедуры контракт заключается с победителем электронной процедуры, а в случаях, предусмотренных Законом о контрактной системе,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Частью 2 статьи 83.2 Закона о контрактной системе установлено, что в течение пяти дней с даты размещения в единой информационной системе указанных в части 12 статьи 54.7, части 8 статьи 69, части 8 статьи 82.4, части 23 статьи 83.1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части 2.1 настоящей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Закона о контрактной системе, а также включения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Закона о контрактной системе, указанных в заявке, окончательном предложении участника электронной процедуры.</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Согласно части 3 статьи 83.2 Закона о контрактной системе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о контрактной системе или обеспечение исполнения контракта в размере, предусмотренном документацией о соответствующей электронной процедуре, и информацию, предусмотренные частью 2 статьи 37 Закона о контрактной системе, а также обоснование цены контракта, суммы цен единиц товара, работы, услуги в соответствии с частью 9 статьи 37 Закона о контрактной системе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57B61">
        <w:rPr>
          <w:rFonts w:ascii="Times New Roman" w:hAnsi="Times New Roman" w:cs="Times New Roman"/>
          <w:sz w:val="24"/>
          <w:szCs w:val="24"/>
        </w:rPr>
        <w:t>Таким образом, указанными положениями Закона о контрактной системе предусмотрен исчерпывающей перечень сведений и документов, размещаемых (направляемых) Заказчиком и победителем Аукциона в ЕИС при заключении контракта.</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В соответствии с частью 10 статьи 83.2 Закона о контрактной системе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В соответствии с пунктом 3.1.52</w:t>
      </w:r>
      <w:r>
        <w:rPr>
          <w:rFonts w:ascii="Times New Roman" w:hAnsi="Times New Roman" w:cs="Times New Roman"/>
          <w:sz w:val="24"/>
          <w:szCs w:val="24"/>
        </w:rPr>
        <w:t xml:space="preserve"> </w:t>
      </w:r>
      <w:r w:rsidRPr="00A57B61">
        <w:rPr>
          <w:rFonts w:ascii="Times New Roman" w:hAnsi="Times New Roman" w:cs="Times New Roman"/>
          <w:sz w:val="24"/>
          <w:szCs w:val="24"/>
        </w:rPr>
        <w:t>проекта государственного контракта документации об Аукционе установлено следующее: «Выполнить работы самостоятельно, без привлечения других лиц к исполнению Контракта в объеме не менее 25% от цены контракта согла</w:t>
      </w:r>
      <w:r>
        <w:rPr>
          <w:rFonts w:ascii="Times New Roman" w:hAnsi="Times New Roman" w:cs="Times New Roman"/>
          <w:sz w:val="24"/>
          <w:szCs w:val="24"/>
        </w:rPr>
        <w:t>сно к Приложению №3 к Контракту</w:t>
      </w:r>
      <w:r w:rsidRPr="00A57B61">
        <w:rPr>
          <w:rFonts w:ascii="Times New Roman" w:hAnsi="Times New Roman" w:cs="Times New Roman"/>
          <w:sz w:val="24"/>
          <w:szCs w:val="24"/>
        </w:rPr>
        <w:t>».</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 xml:space="preserve">Согласно пункту </w:t>
      </w:r>
      <w:r>
        <w:rPr>
          <w:rFonts w:ascii="Times New Roman" w:hAnsi="Times New Roman" w:cs="Times New Roman"/>
          <w:sz w:val="24"/>
          <w:szCs w:val="24"/>
        </w:rPr>
        <w:t>17.6</w:t>
      </w:r>
      <w:r w:rsidRPr="00A57B61">
        <w:rPr>
          <w:rFonts w:ascii="Times New Roman" w:hAnsi="Times New Roman" w:cs="Times New Roman"/>
          <w:sz w:val="24"/>
          <w:szCs w:val="24"/>
        </w:rPr>
        <w:t xml:space="preserve"> проекта государственного контракта документации об Аукционе неотъемлемой частью настоящего Контракта является, в том числе, Приложение № </w:t>
      </w:r>
      <w:r w:rsidR="00BD3F2D">
        <w:rPr>
          <w:rFonts w:ascii="Times New Roman" w:hAnsi="Times New Roman" w:cs="Times New Roman"/>
          <w:sz w:val="24"/>
          <w:szCs w:val="24"/>
        </w:rPr>
        <w:t>3</w:t>
      </w:r>
      <w:r w:rsidRPr="00A57B61">
        <w:rPr>
          <w:rFonts w:ascii="Times New Roman" w:hAnsi="Times New Roman" w:cs="Times New Roman"/>
          <w:sz w:val="24"/>
          <w:szCs w:val="24"/>
        </w:rPr>
        <w:t xml:space="preserve"> – Виды и объемы работ, которые Подрядчик обязуется выполнить самостоятельно без привлечения других лиц к исполнению Контракта на объекте.</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w:t>
      </w:r>
      <w:r w:rsidRPr="00A57B61">
        <w:rPr>
          <w:rFonts w:ascii="Times New Roman" w:hAnsi="Times New Roman" w:cs="Times New Roman"/>
          <w:sz w:val="24"/>
          <w:szCs w:val="24"/>
        </w:rPr>
        <w:t>ведения о видах и объеме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необходимо предоставить при заключении государственного контракта, что не соответствует Закону о контрактной системе.</w:t>
      </w:r>
    </w:p>
    <w:p w:rsidR="00A57B61" w:rsidRP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Таким образом, вышеуказанные действия Заказчика, Уполномоченного органа нарушают часть 2 статьи 110.2 Закона о контрактной системе</w:t>
      </w:r>
      <w:r>
        <w:rPr>
          <w:rFonts w:ascii="Times New Roman" w:hAnsi="Times New Roman" w:cs="Times New Roman"/>
          <w:sz w:val="24"/>
          <w:szCs w:val="24"/>
        </w:rPr>
        <w:t>.</w:t>
      </w:r>
    </w:p>
    <w:p w:rsidR="00A57B61" w:rsidRDefault="00A57B61" w:rsidP="00A57B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57B61">
        <w:rPr>
          <w:rFonts w:ascii="Times New Roman" w:hAnsi="Times New Roman" w:cs="Times New Roman"/>
          <w:sz w:val="24"/>
          <w:szCs w:val="24"/>
        </w:rPr>
        <w:t>Довод подтверждается решением ФАС России по делу № 19/44/105/1785 от 02.07.2019г.</w:t>
      </w:r>
    </w:p>
    <w:p w:rsidR="00A57B61" w:rsidRDefault="00A57B61" w:rsidP="00A57B61">
      <w:pPr>
        <w:spacing w:after="0" w:line="240" w:lineRule="auto"/>
        <w:jc w:val="both"/>
        <w:rPr>
          <w:rFonts w:ascii="Times New Roman" w:hAnsi="Times New Roman" w:cs="Times New Roman"/>
          <w:sz w:val="24"/>
          <w:szCs w:val="24"/>
        </w:rPr>
      </w:pPr>
    </w:p>
    <w:p w:rsidR="00775D41" w:rsidRPr="00997B02" w:rsidRDefault="00775D41" w:rsidP="00A57B61">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На основании вышеизложенного прошу:</w:t>
      </w:r>
    </w:p>
    <w:p w:rsidR="00775D41" w:rsidRPr="00997B02" w:rsidRDefault="00775D41" w:rsidP="002D547A">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ab/>
        <w:t>- приостановить размещение закупки в части заключения контракта;</w:t>
      </w:r>
    </w:p>
    <w:p w:rsidR="00775D41" w:rsidRPr="00997B02" w:rsidRDefault="00775D41" w:rsidP="002D547A">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ab/>
        <w:t>- признать нашу жалобу обоснованной, провести внеплановую проверку и выдать предписание об устранении нарушений;</w:t>
      </w:r>
    </w:p>
    <w:p w:rsidR="00592C0F" w:rsidRPr="00997B02" w:rsidRDefault="00775D41" w:rsidP="002D547A">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ab/>
        <w:t>-  внести изменения в документацию о закупке и назначить новую дату рассмотрения заявок.</w:t>
      </w:r>
    </w:p>
    <w:p w:rsidR="009D0BA1" w:rsidRPr="00997B02" w:rsidRDefault="009D0BA1" w:rsidP="002D547A">
      <w:pPr>
        <w:spacing w:after="0" w:line="240" w:lineRule="auto"/>
        <w:jc w:val="both"/>
        <w:rPr>
          <w:rFonts w:ascii="Times New Roman" w:hAnsi="Times New Roman" w:cs="Times New Roman"/>
          <w:sz w:val="24"/>
          <w:szCs w:val="24"/>
        </w:rPr>
      </w:pPr>
    </w:p>
    <w:p w:rsidR="00775D41" w:rsidRPr="00997B02" w:rsidRDefault="00775D41" w:rsidP="002D547A">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ab/>
        <w:t>Приложения:</w:t>
      </w:r>
    </w:p>
    <w:p w:rsidR="00775D41" w:rsidRPr="00997B02" w:rsidRDefault="00775D41" w:rsidP="002D547A">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1. Документы подтверждающие полномочия на подписание жалобы (приказ и решение).</w:t>
      </w:r>
    </w:p>
    <w:p w:rsidR="00E3307A" w:rsidRPr="00997B02" w:rsidRDefault="00775D41" w:rsidP="002D547A">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2. Доводы жалобы</w:t>
      </w:r>
      <w:r w:rsidR="00B9307F">
        <w:rPr>
          <w:rFonts w:ascii="Times New Roman" w:hAnsi="Times New Roman" w:cs="Times New Roman"/>
          <w:sz w:val="24"/>
          <w:szCs w:val="24"/>
        </w:rPr>
        <w:t xml:space="preserve"> </w:t>
      </w:r>
    </w:p>
    <w:p w:rsidR="004E3EF1" w:rsidRDefault="004E3EF1" w:rsidP="00775D41">
      <w:pPr>
        <w:spacing w:after="0" w:line="240" w:lineRule="auto"/>
        <w:jc w:val="both"/>
        <w:rPr>
          <w:rFonts w:ascii="Times New Roman" w:hAnsi="Times New Roman" w:cs="Times New Roman"/>
          <w:sz w:val="24"/>
          <w:szCs w:val="24"/>
        </w:rPr>
      </w:pPr>
    </w:p>
    <w:p w:rsidR="00B9307F" w:rsidRDefault="00B9307F" w:rsidP="00775D41">
      <w:pPr>
        <w:spacing w:after="0" w:line="240" w:lineRule="auto"/>
        <w:jc w:val="both"/>
        <w:rPr>
          <w:rFonts w:ascii="Times New Roman" w:hAnsi="Times New Roman" w:cs="Times New Roman"/>
          <w:sz w:val="24"/>
          <w:szCs w:val="24"/>
        </w:rPr>
      </w:pPr>
    </w:p>
    <w:p w:rsidR="00B9307F" w:rsidRPr="00997B02" w:rsidRDefault="00B9307F" w:rsidP="00775D41">
      <w:pPr>
        <w:spacing w:after="0" w:line="240" w:lineRule="auto"/>
        <w:jc w:val="both"/>
        <w:rPr>
          <w:rFonts w:ascii="Times New Roman" w:hAnsi="Times New Roman" w:cs="Times New Roman"/>
          <w:sz w:val="24"/>
          <w:szCs w:val="24"/>
        </w:rPr>
      </w:pPr>
    </w:p>
    <w:p w:rsidR="009D0BA1" w:rsidRPr="00997B02" w:rsidRDefault="009D0BA1" w:rsidP="00775D41">
      <w:pPr>
        <w:spacing w:after="0" w:line="240" w:lineRule="auto"/>
        <w:jc w:val="both"/>
        <w:rPr>
          <w:rFonts w:ascii="Times New Roman" w:hAnsi="Times New Roman" w:cs="Times New Roman"/>
          <w:sz w:val="24"/>
          <w:szCs w:val="24"/>
        </w:rPr>
      </w:pPr>
      <w:r w:rsidRPr="00997B02">
        <w:rPr>
          <w:rFonts w:ascii="Times New Roman" w:hAnsi="Times New Roman" w:cs="Times New Roman"/>
          <w:sz w:val="24"/>
          <w:szCs w:val="24"/>
        </w:rPr>
        <w:t>Генеральный директор</w:t>
      </w:r>
      <w:r w:rsidRPr="00997B02">
        <w:rPr>
          <w:rFonts w:ascii="Times New Roman" w:hAnsi="Times New Roman" w:cs="Times New Roman"/>
          <w:sz w:val="24"/>
          <w:szCs w:val="24"/>
        </w:rPr>
        <w:tab/>
      </w:r>
      <w:r w:rsidRPr="00997B02">
        <w:rPr>
          <w:rFonts w:ascii="Times New Roman" w:hAnsi="Times New Roman" w:cs="Times New Roman"/>
          <w:sz w:val="24"/>
          <w:szCs w:val="24"/>
        </w:rPr>
        <w:tab/>
      </w:r>
      <w:r w:rsidRPr="00997B02">
        <w:rPr>
          <w:rFonts w:ascii="Times New Roman" w:hAnsi="Times New Roman" w:cs="Times New Roman"/>
          <w:sz w:val="24"/>
          <w:szCs w:val="24"/>
        </w:rPr>
        <w:tab/>
      </w:r>
      <w:r w:rsidRPr="00997B02">
        <w:rPr>
          <w:rFonts w:ascii="Times New Roman" w:hAnsi="Times New Roman" w:cs="Times New Roman"/>
          <w:sz w:val="24"/>
          <w:szCs w:val="24"/>
        </w:rPr>
        <w:tab/>
      </w:r>
      <w:r w:rsidRPr="00997B02">
        <w:rPr>
          <w:rFonts w:ascii="Times New Roman" w:hAnsi="Times New Roman" w:cs="Times New Roman"/>
          <w:sz w:val="24"/>
          <w:szCs w:val="24"/>
        </w:rPr>
        <w:tab/>
      </w:r>
      <w:r w:rsidRPr="00997B02">
        <w:rPr>
          <w:rFonts w:ascii="Times New Roman" w:hAnsi="Times New Roman" w:cs="Times New Roman"/>
          <w:sz w:val="24"/>
          <w:szCs w:val="24"/>
        </w:rPr>
        <w:tab/>
      </w:r>
      <w:r w:rsidRPr="00997B02">
        <w:rPr>
          <w:rFonts w:ascii="Times New Roman" w:hAnsi="Times New Roman" w:cs="Times New Roman"/>
          <w:sz w:val="24"/>
          <w:szCs w:val="24"/>
        </w:rPr>
        <w:tab/>
      </w:r>
      <w:r w:rsidRPr="00997B02">
        <w:rPr>
          <w:rFonts w:ascii="Times New Roman" w:hAnsi="Times New Roman" w:cs="Times New Roman"/>
          <w:sz w:val="24"/>
          <w:szCs w:val="24"/>
        </w:rPr>
        <w:tab/>
      </w:r>
      <w:proofErr w:type="spellStart"/>
      <w:r w:rsidRPr="00997B02">
        <w:rPr>
          <w:rFonts w:ascii="Times New Roman" w:hAnsi="Times New Roman" w:cs="Times New Roman"/>
          <w:sz w:val="24"/>
          <w:szCs w:val="24"/>
        </w:rPr>
        <w:t>Карчин</w:t>
      </w:r>
      <w:proofErr w:type="spellEnd"/>
      <w:r w:rsidRPr="00997B02">
        <w:rPr>
          <w:rFonts w:ascii="Times New Roman" w:hAnsi="Times New Roman" w:cs="Times New Roman"/>
          <w:sz w:val="24"/>
          <w:szCs w:val="24"/>
        </w:rPr>
        <w:t xml:space="preserve"> Е.А.</w:t>
      </w:r>
    </w:p>
    <w:sectPr w:rsidR="009D0BA1" w:rsidRPr="00997B02" w:rsidSect="004E3EF1">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4049A"/>
    <w:multiLevelType w:val="multilevel"/>
    <w:tmpl w:val="717402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93D62"/>
    <w:multiLevelType w:val="hybridMultilevel"/>
    <w:tmpl w:val="15B66B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8D335E"/>
    <w:multiLevelType w:val="hybridMultilevel"/>
    <w:tmpl w:val="A62A21A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5E25ED"/>
    <w:multiLevelType w:val="multilevel"/>
    <w:tmpl w:val="3E001302"/>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65C8658B"/>
    <w:multiLevelType w:val="multilevel"/>
    <w:tmpl w:val="CA14D5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6C41A4"/>
    <w:multiLevelType w:val="multilevel"/>
    <w:tmpl w:val="D3261A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C66"/>
    <w:rsid w:val="00013DC4"/>
    <w:rsid w:val="00044A79"/>
    <w:rsid w:val="00070443"/>
    <w:rsid w:val="000A3974"/>
    <w:rsid w:val="000C7F5A"/>
    <w:rsid w:val="000F41B2"/>
    <w:rsid w:val="001134B6"/>
    <w:rsid w:val="0013453F"/>
    <w:rsid w:val="001516D0"/>
    <w:rsid w:val="00167F3B"/>
    <w:rsid w:val="0017716F"/>
    <w:rsid w:val="00182B3C"/>
    <w:rsid w:val="00191DD5"/>
    <w:rsid w:val="00193607"/>
    <w:rsid w:val="001C6115"/>
    <w:rsid w:val="001E1513"/>
    <w:rsid w:val="00211F88"/>
    <w:rsid w:val="002428C1"/>
    <w:rsid w:val="00245965"/>
    <w:rsid w:val="00245EC6"/>
    <w:rsid w:val="00251D2D"/>
    <w:rsid w:val="002831A0"/>
    <w:rsid w:val="002D547A"/>
    <w:rsid w:val="002F3260"/>
    <w:rsid w:val="00331FF7"/>
    <w:rsid w:val="003535E0"/>
    <w:rsid w:val="003649F7"/>
    <w:rsid w:val="0037272B"/>
    <w:rsid w:val="00373E69"/>
    <w:rsid w:val="00375DA9"/>
    <w:rsid w:val="00380F9B"/>
    <w:rsid w:val="003C0773"/>
    <w:rsid w:val="003D50E8"/>
    <w:rsid w:val="00411004"/>
    <w:rsid w:val="00480A51"/>
    <w:rsid w:val="0048283B"/>
    <w:rsid w:val="00492195"/>
    <w:rsid w:val="004B214D"/>
    <w:rsid w:val="004C21D5"/>
    <w:rsid w:val="004C22BF"/>
    <w:rsid w:val="004D1A80"/>
    <w:rsid w:val="004D593C"/>
    <w:rsid w:val="004E3EF1"/>
    <w:rsid w:val="004F473F"/>
    <w:rsid w:val="005167C1"/>
    <w:rsid w:val="00526664"/>
    <w:rsid w:val="005302BA"/>
    <w:rsid w:val="00561C66"/>
    <w:rsid w:val="00570E2B"/>
    <w:rsid w:val="00592C0F"/>
    <w:rsid w:val="005B64AE"/>
    <w:rsid w:val="005C5DED"/>
    <w:rsid w:val="00604A60"/>
    <w:rsid w:val="00605469"/>
    <w:rsid w:val="006428E9"/>
    <w:rsid w:val="006A6A8C"/>
    <w:rsid w:val="006E09C2"/>
    <w:rsid w:val="006F102F"/>
    <w:rsid w:val="006F55B1"/>
    <w:rsid w:val="00775D41"/>
    <w:rsid w:val="007842B6"/>
    <w:rsid w:val="0079297A"/>
    <w:rsid w:val="007B6958"/>
    <w:rsid w:val="007E15CB"/>
    <w:rsid w:val="007E55BE"/>
    <w:rsid w:val="008331AD"/>
    <w:rsid w:val="00836630"/>
    <w:rsid w:val="008B6946"/>
    <w:rsid w:val="008D1A54"/>
    <w:rsid w:val="008E10B7"/>
    <w:rsid w:val="008F42AF"/>
    <w:rsid w:val="00912790"/>
    <w:rsid w:val="00915219"/>
    <w:rsid w:val="009406F5"/>
    <w:rsid w:val="00997B02"/>
    <w:rsid w:val="009C134C"/>
    <w:rsid w:val="009D0BA1"/>
    <w:rsid w:val="009F03C6"/>
    <w:rsid w:val="00A23104"/>
    <w:rsid w:val="00A254D1"/>
    <w:rsid w:val="00A37F86"/>
    <w:rsid w:val="00A57B61"/>
    <w:rsid w:val="00A952CA"/>
    <w:rsid w:val="00AA48AE"/>
    <w:rsid w:val="00AA6259"/>
    <w:rsid w:val="00AB3971"/>
    <w:rsid w:val="00AF4640"/>
    <w:rsid w:val="00B07CEE"/>
    <w:rsid w:val="00B11245"/>
    <w:rsid w:val="00B365FC"/>
    <w:rsid w:val="00B36A2B"/>
    <w:rsid w:val="00B51528"/>
    <w:rsid w:val="00B54734"/>
    <w:rsid w:val="00B84CC9"/>
    <w:rsid w:val="00B9237B"/>
    <w:rsid w:val="00B9307F"/>
    <w:rsid w:val="00BD3F2D"/>
    <w:rsid w:val="00BD5F9C"/>
    <w:rsid w:val="00BE72BD"/>
    <w:rsid w:val="00C37E06"/>
    <w:rsid w:val="00C67932"/>
    <w:rsid w:val="00C9193A"/>
    <w:rsid w:val="00C95758"/>
    <w:rsid w:val="00CA20D2"/>
    <w:rsid w:val="00CB36C9"/>
    <w:rsid w:val="00CC07F3"/>
    <w:rsid w:val="00CD2D29"/>
    <w:rsid w:val="00CD390E"/>
    <w:rsid w:val="00D10FD0"/>
    <w:rsid w:val="00D36D36"/>
    <w:rsid w:val="00D370EC"/>
    <w:rsid w:val="00D40295"/>
    <w:rsid w:val="00D447E4"/>
    <w:rsid w:val="00D97683"/>
    <w:rsid w:val="00D978E2"/>
    <w:rsid w:val="00DD0D9E"/>
    <w:rsid w:val="00DF08F7"/>
    <w:rsid w:val="00E1334C"/>
    <w:rsid w:val="00E3307A"/>
    <w:rsid w:val="00E62DCA"/>
    <w:rsid w:val="00E71411"/>
    <w:rsid w:val="00E74D06"/>
    <w:rsid w:val="00E75519"/>
    <w:rsid w:val="00E80103"/>
    <w:rsid w:val="00E810FF"/>
    <w:rsid w:val="00E93CEE"/>
    <w:rsid w:val="00ED27B2"/>
    <w:rsid w:val="00F54540"/>
    <w:rsid w:val="00F568DC"/>
    <w:rsid w:val="00F63999"/>
    <w:rsid w:val="00F71A46"/>
    <w:rsid w:val="00F80F2A"/>
    <w:rsid w:val="00F954BE"/>
    <w:rsid w:val="00FA659A"/>
    <w:rsid w:val="00FA7970"/>
    <w:rsid w:val="00FE24BF"/>
    <w:rsid w:val="00FF5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A28C40-CD39-4B5A-B816-4F9FD306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F954BE"/>
    <w:pPr>
      <w:keepNext/>
      <w:suppressAutoHyphens/>
      <w:spacing w:before="240" w:after="60" w:line="240" w:lineRule="auto"/>
      <w:jc w:val="center"/>
      <w:outlineLvl w:val="0"/>
    </w:pPr>
    <w:rPr>
      <w:rFonts w:ascii="Times New Roman" w:eastAsia="Times New Roman" w:hAnsi="Times New Roman" w:cs="Times New Roman"/>
      <w:b/>
      <w:kern w:val="1"/>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28C1"/>
    <w:rPr>
      <w:color w:val="0000FF" w:themeColor="hyperlink"/>
      <w:u w:val="single"/>
    </w:rPr>
  </w:style>
  <w:style w:type="table" w:styleId="a4">
    <w:name w:val="Table Grid"/>
    <w:basedOn w:val="a1"/>
    <w:uiPriority w:val="39"/>
    <w:rsid w:val="00AF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F954BE"/>
    <w:rPr>
      <w:rFonts w:ascii="Times New Roman" w:eastAsia="Times New Roman" w:hAnsi="Times New Roman" w:cs="Times New Roman"/>
      <w:b/>
      <w:kern w:val="1"/>
      <w:sz w:val="36"/>
      <w:szCs w:val="20"/>
      <w:lang w:eastAsia="zh-CN"/>
    </w:rPr>
  </w:style>
  <w:style w:type="paragraph" w:styleId="a5">
    <w:name w:val="Balloon Text"/>
    <w:basedOn w:val="a"/>
    <w:link w:val="a6"/>
    <w:uiPriority w:val="99"/>
    <w:semiHidden/>
    <w:unhideWhenUsed/>
    <w:rsid w:val="006E09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09C2"/>
    <w:rPr>
      <w:rFonts w:ascii="Tahoma" w:hAnsi="Tahoma" w:cs="Tahoma"/>
      <w:sz w:val="16"/>
      <w:szCs w:val="16"/>
    </w:rPr>
  </w:style>
  <w:style w:type="character" w:customStyle="1" w:styleId="2">
    <w:name w:val="Основной текст (2)_"/>
    <w:basedOn w:val="a0"/>
    <w:link w:val="20"/>
    <w:rsid w:val="00245965"/>
    <w:rPr>
      <w:rFonts w:ascii="Times New Roman" w:eastAsia="Times New Roman" w:hAnsi="Times New Roman" w:cs="Times New Roman"/>
      <w:b/>
      <w:bCs/>
      <w:shd w:val="clear" w:color="auto" w:fill="FFFFFF"/>
    </w:rPr>
  </w:style>
  <w:style w:type="character" w:customStyle="1" w:styleId="21">
    <w:name w:val="Основной текст (2) + Не полужирный"/>
    <w:basedOn w:val="2"/>
    <w:rsid w:val="00245965"/>
    <w:rPr>
      <w:rFonts w:ascii="Times New Roman" w:eastAsia="Times New Roman" w:hAnsi="Times New Roman" w:cs="Times New Roman"/>
      <w:b/>
      <w:bCs/>
      <w:color w:val="000000"/>
      <w:spacing w:val="0"/>
      <w:w w:val="100"/>
      <w:position w:val="0"/>
      <w:shd w:val="clear" w:color="auto" w:fill="FFFFFF"/>
      <w:lang w:val="ru-RU" w:eastAsia="ru-RU" w:bidi="ru-RU"/>
    </w:rPr>
  </w:style>
  <w:style w:type="paragraph" w:customStyle="1" w:styleId="20">
    <w:name w:val="Основной текст (2)"/>
    <w:basedOn w:val="a"/>
    <w:link w:val="2"/>
    <w:rsid w:val="00245965"/>
    <w:pPr>
      <w:widowControl w:val="0"/>
      <w:shd w:val="clear" w:color="auto" w:fill="FFFFFF"/>
      <w:spacing w:after="240" w:line="0" w:lineRule="atLeast"/>
    </w:pPr>
    <w:rPr>
      <w:rFonts w:ascii="Times New Roman" w:eastAsia="Times New Roman" w:hAnsi="Times New Roman" w:cs="Times New Roman"/>
      <w:b/>
      <w:bCs/>
    </w:rPr>
  </w:style>
  <w:style w:type="table" w:customStyle="1" w:styleId="TableNormal">
    <w:name w:val="Table Normal"/>
    <w:uiPriority w:val="2"/>
    <w:semiHidden/>
    <w:unhideWhenUsed/>
    <w:qFormat/>
    <w:rsid w:val="00E133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formattext">
    <w:name w:val="formattext"/>
    <w:basedOn w:val="a"/>
    <w:rsid w:val="00E1334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E1334C"/>
    <w:pPr>
      <w:widowControl w:val="0"/>
      <w:autoSpaceDE w:val="0"/>
      <w:autoSpaceDN w:val="0"/>
      <w:spacing w:after="0" w:line="240" w:lineRule="auto"/>
      <w:ind w:left="106"/>
    </w:pPr>
    <w:rPr>
      <w:rFonts w:ascii="Times New Roman" w:eastAsia="Times New Roman" w:hAnsi="Times New Roman" w:cs="Times New Roman"/>
      <w:lang w:val="en-US" w:bidi="en-US"/>
    </w:rPr>
  </w:style>
  <w:style w:type="paragraph" w:styleId="a7">
    <w:name w:val="List Paragraph"/>
    <w:basedOn w:val="a"/>
    <w:uiPriority w:val="34"/>
    <w:qFormat/>
    <w:rsid w:val="00B9237B"/>
    <w:pPr>
      <w:ind w:left="720"/>
      <w:contextualSpacing/>
    </w:pPr>
  </w:style>
  <w:style w:type="numbering" w:customStyle="1" w:styleId="WWNum1">
    <w:name w:val="WWNum1"/>
    <w:basedOn w:val="a2"/>
    <w:rsid w:val="000F41B2"/>
    <w:pPr>
      <w:numPr>
        <w:numId w:val="4"/>
      </w:numPr>
    </w:pPr>
  </w:style>
  <w:style w:type="table" w:customStyle="1" w:styleId="11">
    <w:name w:val="Сетка таблицы1"/>
    <w:basedOn w:val="a1"/>
    <w:next w:val="a4"/>
    <w:uiPriority w:val="59"/>
    <w:rsid w:val="004C22B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док"/>
    <w:link w:val="a9"/>
    <w:uiPriority w:val="99"/>
    <w:qFormat/>
    <w:rsid w:val="004C22BF"/>
    <w:pPr>
      <w:spacing w:after="0" w:line="240" w:lineRule="auto"/>
    </w:pPr>
    <w:rPr>
      <w:rFonts w:eastAsiaTheme="minorEastAsia"/>
      <w:lang w:eastAsia="ru-RU"/>
    </w:rPr>
  </w:style>
  <w:style w:type="character" w:customStyle="1" w:styleId="a9">
    <w:name w:val="Без интервала Знак"/>
    <w:aliases w:val="док Знак"/>
    <w:link w:val="a8"/>
    <w:uiPriority w:val="99"/>
    <w:rsid w:val="004C22BF"/>
    <w:rPr>
      <w:rFonts w:eastAsiaTheme="minorEastAsia"/>
      <w:lang w:eastAsia="ru-RU"/>
    </w:rPr>
  </w:style>
  <w:style w:type="character" w:customStyle="1" w:styleId="aa">
    <w:name w:val="Основной текст_"/>
    <w:link w:val="22"/>
    <w:locked/>
    <w:rsid w:val="003649F7"/>
    <w:rPr>
      <w:rFonts w:ascii="Lucida Sans Unicode" w:hAnsi="Lucida Sans Unicode" w:cs="Lucida Sans Unicode"/>
      <w:sz w:val="13"/>
      <w:szCs w:val="13"/>
      <w:shd w:val="clear" w:color="auto" w:fill="FFFFFF"/>
    </w:rPr>
  </w:style>
  <w:style w:type="paragraph" w:customStyle="1" w:styleId="22">
    <w:name w:val="Основной текст2"/>
    <w:basedOn w:val="a"/>
    <w:link w:val="aa"/>
    <w:qFormat/>
    <w:rsid w:val="003649F7"/>
    <w:pPr>
      <w:widowControl w:val="0"/>
      <w:shd w:val="clear" w:color="auto" w:fill="FFFFFF"/>
      <w:spacing w:after="60" w:line="240" w:lineRule="atLeast"/>
      <w:jc w:val="center"/>
    </w:pPr>
    <w:rPr>
      <w:rFonts w:ascii="Lucida Sans Unicode" w:hAnsi="Lucida Sans Unicode" w:cs="Lucida Sans Unicode"/>
      <w:sz w:val="13"/>
      <w:szCs w:val="13"/>
      <w:shd w:val="clear" w:color="auto" w:fill="FFFFFF"/>
    </w:rPr>
  </w:style>
  <w:style w:type="paragraph" w:styleId="ab">
    <w:name w:val="Body Text"/>
    <w:aliases w:val="body text, Знак Знак Знак, Знак Знак Знак Знак Знак,Знак Знак Знак Знак1,Основной текст Знак1 Знак,B,Çàã1,BO,ID,body indent,EH,andrad,EHPT,Знак Знак3,Знак Знак Знак Знак Знак Знак2"/>
    <w:basedOn w:val="a"/>
    <w:link w:val="12"/>
    <w:qFormat/>
    <w:rsid w:val="003649F7"/>
    <w:pPr>
      <w:spacing w:after="12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uiPriority w:val="99"/>
    <w:semiHidden/>
    <w:rsid w:val="003649F7"/>
  </w:style>
  <w:style w:type="character" w:customStyle="1" w:styleId="12">
    <w:name w:val="Основной текст Знак1"/>
    <w:aliases w:val="body text Знак, Знак Знак Знак Знак, Знак Знак Знак Знак Знак Знак,Знак Знак Знак Знак1 Знак,Основной текст Знак1 Знак Знак,B Знак,Çàã1 Знак,BO Знак,ID Знак,body indent Знак,EH Знак,andrad Знак,EHPT Знак,Знак Знак3 Знак"/>
    <w:link w:val="ab"/>
    <w:locked/>
    <w:rsid w:val="003649F7"/>
    <w:rPr>
      <w:rFonts w:ascii="Times New Roman" w:eastAsia="Times New Roman" w:hAnsi="Times New Roman" w:cs="Times New Roman"/>
      <w:sz w:val="24"/>
      <w:szCs w:val="24"/>
      <w:lang w:eastAsia="ru-RU"/>
    </w:rPr>
  </w:style>
  <w:style w:type="character" w:customStyle="1" w:styleId="ArialUnicodeMS85pt">
    <w:name w:val="Основной текст + Arial Unicode MS;8;5 pt"/>
    <w:rsid w:val="003649F7"/>
    <w:rPr>
      <w:rFonts w:ascii="Arial Unicode MS" w:eastAsia="Arial Unicode MS" w:hAnsi="Arial Unicode MS" w:cs="Arial Unicode MS"/>
      <w:color w:val="000000"/>
      <w:spacing w:val="0"/>
      <w:w w:val="100"/>
      <w:position w:val="0"/>
      <w:sz w:val="17"/>
      <w:szCs w:val="1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8591">
      <w:bodyDiv w:val="1"/>
      <w:marLeft w:val="0"/>
      <w:marRight w:val="0"/>
      <w:marTop w:val="0"/>
      <w:marBottom w:val="0"/>
      <w:divBdr>
        <w:top w:val="none" w:sz="0" w:space="0" w:color="auto"/>
        <w:left w:val="none" w:sz="0" w:space="0" w:color="auto"/>
        <w:bottom w:val="none" w:sz="0" w:space="0" w:color="auto"/>
        <w:right w:val="none" w:sz="0" w:space="0" w:color="auto"/>
      </w:divBdr>
    </w:div>
    <w:div w:id="189412948">
      <w:bodyDiv w:val="1"/>
      <w:marLeft w:val="0"/>
      <w:marRight w:val="0"/>
      <w:marTop w:val="0"/>
      <w:marBottom w:val="0"/>
      <w:divBdr>
        <w:top w:val="none" w:sz="0" w:space="0" w:color="auto"/>
        <w:left w:val="none" w:sz="0" w:space="0" w:color="auto"/>
        <w:bottom w:val="none" w:sz="0" w:space="0" w:color="auto"/>
        <w:right w:val="none" w:sz="0" w:space="0" w:color="auto"/>
      </w:divBdr>
    </w:div>
    <w:div w:id="243876594">
      <w:bodyDiv w:val="1"/>
      <w:marLeft w:val="0"/>
      <w:marRight w:val="0"/>
      <w:marTop w:val="0"/>
      <w:marBottom w:val="0"/>
      <w:divBdr>
        <w:top w:val="none" w:sz="0" w:space="0" w:color="auto"/>
        <w:left w:val="none" w:sz="0" w:space="0" w:color="auto"/>
        <w:bottom w:val="none" w:sz="0" w:space="0" w:color="auto"/>
        <w:right w:val="none" w:sz="0" w:space="0" w:color="auto"/>
      </w:divBdr>
    </w:div>
    <w:div w:id="375008695">
      <w:bodyDiv w:val="1"/>
      <w:marLeft w:val="0"/>
      <w:marRight w:val="0"/>
      <w:marTop w:val="0"/>
      <w:marBottom w:val="0"/>
      <w:divBdr>
        <w:top w:val="none" w:sz="0" w:space="0" w:color="auto"/>
        <w:left w:val="none" w:sz="0" w:space="0" w:color="auto"/>
        <w:bottom w:val="none" w:sz="0" w:space="0" w:color="auto"/>
        <w:right w:val="none" w:sz="0" w:space="0" w:color="auto"/>
      </w:divBdr>
    </w:div>
    <w:div w:id="448747534">
      <w:bodyDiv w:val="1"/>
      <w:marLeft w:val="0"/>
      <w:marRight w:val="0"/>
      <w:marTop w:val="0"/>
      <w:marBottom w:val="0"/>
      <w:divBdr>
        <w:top w:val="none" w:sz="0" w:space="0" w:color="auto"/>
        <w:left w:val="none" w:sz="0" w:space="0" w:color="auto"/>
        <w:bottom w:val="none" w:sz="0" w:space="0" w:color="auto"/>
        <w:right w:val="none" w:sz="0" w:space="0" w:color="auto"/>
      </w:divBdr>
    </w:div>
    <w:div w:id="567543872">
      <w:bodyDiv w:val="1"/>
      <w:marLeft w:val="0"/>
      <w:marRight w:val="0"/>
      <w:marTop w:val="0"/>
      <w:marBottom w:val="0"/>
      <w:divBdr>
        <w:top w:val="none" w:sz="0" w:space="0" w:color="auto"/>
        <w:left w:val="none" w:sz="0" w:space="0" w:color="auto"/>
        <w:bottom w:val="none" w:sz="0" w:space="0" w:color="auto"/>
        <w:right w:val="none" w:sz="0" w:space="0" w:color="auto"/>
      </w:divBdr>
    </w:div>
    <w:div w:id="640961902">
      <w:bodyDiv w:val="1"/>
      <w:marLeft w:val="0"/>
      <w:marRight w:val="0"/>
      <w:marTop w:val="0"/>
      <w:marBottom w:val="0"/>
      <w:divBdr>
        <w:top w:val="none" w:sz="0" w:space="0" w:color="auto"/>
        <w:left w:val="none" w:sz="0" w:space="0" w:color="auto"/>
        <w:bottom w:val="none" w:sz="0" w:space="0" w:color="auto"/>
        <w:right w:val="none" w:sz="0" w:space="0" w:color="auto"/>
      </w:divBdr>
    </w:div>
    <w:div w:id="665549942">
      <w:bodyDiv w:val="1"/>
      <w:marLeft w:val="0"/>
      <w:marRight w:val="0"/>
      <w:marTop w:val="0"/>
      <w:marBottom w:val="0"/>
      <w:divBdr>
        <w:top w:val="none" w:sz="0" w:space="0" w:color="auto"/>
        <w:left w:val="none" w:sz="0" w:space="0" w:color="auto"/>
        <w:bottom w:val="none" w:sz="0" w:space="0" w:color="auto"/>
        <w:right w:val="none" w:sz="0" w:space="0" w:color="auto"/>
      </w:divBdr>
    </w:div>
    <w:div w:id="736443480">
      <w:bodyDiv w:val="1"/>
      <w:marLeft w:val="0"/>
      <w:marRight w:val="0"/>
      <w:marTop w:val="0"/>
      <w:marBottom w:val="0"/>
      <w:divBdr>
        <w:top w:val="none" w:sz="0" w:space="0" w:color="auto"/>
        <w:left w:val="none" w:sz="0" w:space="0" w:color="auto"/>
        <w:bottom w:val="none" w:sz="0" w:space="0" w:color="auto"/>
        <w:right w:val="none" w:sz="0" w:space="0" w:color="auto"/>
      </w:divBdr>
    </w:div>
    <w:div w:id="824858121">
      <w:bodyDiv w:val="1"/>
      <w:marLeft w:val="0"/>
      <w:marRight w:val="0"/>
      <w:marTop w:val="0"/>
      <w:marBottom w:val="0"/>
      <w:divBdr>
        <w:top w:val="none" w:sz="0" w:space="0" w:color="auto"/>
        <w:left w:val="none" w:sz="0" w:space="0" w:color="auto"/>
        <w:bottom w:val="none" w:sz="0" w:space="0" w:color="auto"/>
        <w:right w:val="none" w:sz="0" w:space="0" w:color="auto"/>
      </w:divBdr>
    </w:div>
    <w:div w:id="911622668">
      <w:bodyDiv w:val="1"/>
      <w:marLeft w:val="0"/>
      <w:marRight w:val="0"/>
      <w:marTop w:val="0"/>
      <w:marBottom w:val="0"/>
      <w:divBdr>
        <w:top w:val="none" w:sz="0" w:space="0" w:color="auto"/>
        <w:left w:val="none" w:sz="0" w:space="0" w:color="auto"/>
        <w:bottom w:val="none" w:sz="0" w:space="0" w:color="auto"/>
        <w:right w:val="none" w:sz="0" w:space="0" w:color="auto"/>
      </w:divBdr>
    </w:div>
    <w:div w:id="1390811031">
      <w:bodyDiv w:val="1"/>
      <w:marLeft w:val="0"/>
      <w:marRight w:val="0"/>
      <w:marTop w:val="0"/>
      <w:marBottom w:val="0"/>
      <w:divBdr>
        <w:top w:val="none" w:sz="0" w:space="0" w:color="auto"/>
        <w:left w:val="none" w:sz="0" w:space="0" w:color="auto"/>
        <w:bottom w:val="none" w:sz="0" w:space="0" w:color="auto"/>
        <w:right w:val="none" w:sz="0" w:space="0" w:color="auto"/>
      </w:divBdr>
    </w:div>
    <w:div w:id="1595700301">
      <w:bodyDiv w:val="1"/>
      <w:marLeft w:val="0"/>
      <w:marRight w:val="0"/>
      <w:marTop w:val="0"/>
      <w:marBottom w:val="0"/>
      <w:divBdr>
        <w:top w:val="none" w:sz="0" w:space="0" w:color="auto"/>
        <w:left w:val="none" w:sz="0" w:space="0" w:color="auto"/>
        <w:bottom w:val="none" w:sz="0" w:space="0" w:color="auto"/>
        <w:right w:val="none" w:sz="0" w:space="0" w:color="auto"/>
      </w:divBdr>
    </w:div>
    <w:div w:id="1640070613">
      <w:bodyDiv w:val="1"/>
      <w:marLeft w:val="0"/>
      <w:marRight w:val="0"/>
      <w:marTop w:val="0"/>
      <w:marBottom w:val="0"/>
      <w:divBdr>
        <w:top w:val="none" w:sz="0" w:space="0" w:color="auto"/>
        <w:left w:val="none" w:sz="0" w:space="0" w:color="auto"/>
        <w:bottom w:val="none" w:sz="0" w:space="0" w:color="auto"/>
        <w:right w:val="none" w:sz="0" w:space="0" w:color="auto"/>
      </w:divBdr>
    </w:div>
    <w:div w:id="1880822094">
      <w:bodyDiv w:val="1"/>
      <w:marLeft w:val="0"/>
      <w:marRight w:val="0"/>
      <w:marTop w:val="0"/>
      <w:marBottom w:val="0"/>
      <w:divBdr>
        <w:top w:val="none" w:sz="0" w:space="0" w:color="auto"/>
        <w:left w:val="none" w:sz="0" w:space="0" w:color="auto"/>
        <w:bottom w:val="none" w:sz="0" w:space="0" w:color="auto"/>
        <w:right w:val="none" w:sz="0" w:space="0" w:color="auto"/>
      </w:divBdr>
    </w:div>
    <w:div w:id="1911303610">
      <w:bodyDiv w:val="1"/>
      <w:marLeft w:val="0"/>
      <w:marRight w:val="0"/>
      <w:marTop w:val="0"/>
      <w:marBottom w:val="0"/>
      <w:divBdr>
        <w:top w:val="none" w:sz="0" w:space="0" w:color="auto"/>
        <w:left w:val="none" w:sz="0" w:space="0" w:color="auto"/>
        <w:bottom w:val="none" w:sz="0" w:space="0" w:color="auto"/>
        <w:right w:val="none" w:sz="0" w:space="0" w:color="auto"/>
      </w:divBdr>
    </w:div>
    <w:div w:id="1938632563">
      <w:bodyDiv w:val="1"/>
      <w:marLeft w:val="0"/>
      <w:marRight w:val="0"/>
      <w:marTop w:val="0"/>
      <w:marBottom w:val="0"/>
      <w:divBdr>
        <w:top w:val="none" w:sz="0" w:space="0" w:color="auto"/>
        <w:left w:val="none" w:sz="0" w:space="0" w:color="auto"/>
        <w:bottom w:val="none" w:sz="0" w:space="0" w:color="auto"/>
        <w:right w:val="none" w:sz="0" w:space="0" w:color="auto"/>
      </w:divBdr>
    </w:div>
    <w:div w:id="1947538997">
      <w:bodyDiv w:val="1"/>
      <w:marLeft w:val="0"/>
      <w:marRight w:val="0"/>
      <w:marTop w:val="0"/>
      <w:marBottom w:val="0"/>
      <w:divBdr>
        <w:top w:val="none" w:sz="0" w:space="0" w:color="auto"/>
        <w:left w:val="none" w:sz="0" w:space="0" w:color="auto"/>
        <w:bottom w:val="none" w:sz="0" w:space="0" w:color="auto"/>
        <w:right w:val="none" w:sz="0" w:space="0" w:color="auto"/>
      </w:divBdr>
    </w:div>
    <w:div w:id="2006516442">
      <w:bodyDiv w:val="1"/>
      <w:marLeft w:val="0"/>
      <w:marRight w:val="0"/>
      <w:marTop w:val="0"/>
      <w:marBottom w:val="0"/>
      <w:divBdr>
        <w:top w:val="none" w:sz="0" w:space="0" w:color="auto"/>
        <w:left w:val="none" w:sz="0" w:space="0" w:color="auto"/>
        <w:bottom w:val="none" w:sz="0" w:space="0" w:color="auto"/>
        <w:right w:val="none" w:sz="0" w:space="0" w:color="auto"/>
      </w:divBdr>
    </w:div>
    <w:div w:id="2010980233">
      <w:bodyDiv w:val="1"/>
      <w:marLeft w:val="0"/>
      <w:marRight w:val="0"/>
      <w:marTop w:val="0"/>
      <w:marBottom w:val="0"/>
      <w:divBdr>
        <w:top w:val="none" w:sz="0" w:space="0" w:color="auto"/>
        <w:left w:val="none" w:sz="0" w:space="0" w:color="auto"/>
        <w:bottom w:val="none" w:sz="0" w:space="0" w:color="auto"/>
        <w:right w:val="none" w:sz="0" w:space="0" w:color="auto"/>
      </w:divBdr>
    </w:div>
    <w:div w:id="20553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Type="http://www.w3.org/2000/09/xmldsig#Object" URI="#idPackageObject">
      <DigestMethod Algorithm="urn:ietf:params:xml:ns:cpxmlsec:algorithms:gostr3411"/>
      <DigestValue>b7uH2TyYX0MwZC47VdZRT9Ak9m4iV+IshNd1DufJ3ls=</DigestValue>
    </Reference>
    <Reference Type="http://www.w3.org/2000/09/xmldsig#Object" URI="#idOfficeObject">
      <DigestMethod Algorithm="urn:ietf:params:xml:ns:cpxmlsec:algorithms:gostr3411"/>
      <DigestValue>ZJOPuzPmmi5wn83rrlCbRhtfLd8g0neeFRYGW+X6VyY=</DigestValue>
    </Reference>
    <Reference Type="http://uri.etsi.org/01903#SignedProperties" URI="#idSignedProperties">
      <Transforms>
        <Transform Algorithm="http://www.w3.org/TR/2001/REC-xml-c14n-20010315"/>
      </Transforms>
      <DigestMethod Algorithm="urn:ietf:params:xml:ns:cpxmlsec:algorithms:gostr3411"/>
      <DigestValue>W77H1fM3+XKzN4R0/vfi5m+K95KX1vp5ghE0TEjKhO8=</DigestValue>
    </Reference>
  </SignedInfo>
  <SignatureValue>1qyU4q/i52SJLsLCgp49vPHFpaxODqvxS2JZ4VGxHq7t9LcdTixaPFFVlQB0eFsC
VcUWjjFDXkYzm/onilVQRw==</SignatureValue>
  <KeyInfo>
    <X509Data>
      <X509Certificate>MIIIWTCCCAigAwIBAgIRAIyXs0fVOM6C6BGK9MnPsrswCAYGKoUDAgIDMIIBNjEY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</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j/vDM8MdiSe1Une8TTq4Br8IrZs=</DigestValue>
      </Reference>
      <Reference URI="/word/fontTable.xml?ContentType=application/vnd.openxmlformats-officedocument.wordprocessingml.fontTable+xml">
        <DigestMethod Algorithm="http://www.w3.org/2000/09/xmldsig#sha1"/>
        <DigestValue>4qq9nfZRA1ICoJVql4K+C3a02Ug=</DigestValue>
      </Reference>
      <Reference URI="/word/numbering.xml?ContentType=application/vnd.openxmlformats-officedocument.wordprocessingml.numbering+xml">
        <DigestMethod Algorithm="http://www.w3.org/2000/09/xmldsig#sha1"/>
        <DigestValue>vNNFsa95DgVSOg6lp5km+6oGW+Q=</DigestValue>
      </Reference>
      <Reference URI="/word/settings.xml?ContentType=application/vnd.openxmlformats-officedocument.wordprocessingml.settings+xml">
        <DigestMethod Algorithm="http://www.w3.org/2000/09/xmldsig#sha1"/>
        <DigestValue>PEgb4i3V+pzxahX94L6TCBCbqEU=</DigestValue>
      </Reference>
      <Reference URI="/word/styles.xml?ContentType=application/vnd.openxmlformats-officedocument.wordprocessingml.styles+xml">
        <DigestMethod Algorithm="http://www.w3.org/2000/09/xmldsig#sha1"/>
        <DigestValue>1mr2MXUWw/+5WHWjcEi5XiDDitg=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n3v4+3gJOPFsVs+tQH/4yaPg/SM=</DigestValue>
      </Reference>
    </Manifest>
    <SignatureProperties>
      <SignatureProperty Id="idSignatureTime" Target="#idPackageSignature">
        <mdssi:SignatureTime xmlns:mdssi="http://schemas.openxmlformats.org/package/2006/digital-signature">
          <mdssi:Format>YYYY-MM-DDThh:mm:ssTZD</mdssi:Format>
          <mdssi:Value>2019-07-10T18:23:05Z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2019-07-10T18:23:05Z</xd:SigningTime>
          <xd:SigningCertificate>
            <xd:Cert>
              <xd:CertDigest>
                <DigestMethod Algorithm="http://www.w3.org/2000/09/xmldsig#sha1"/>
                <DigestValue>xYu4WgoasMUOtGSsrOuag3egVPU=</DigestValue>
              </xd:CertDigest>
              <xd:IssuerSerial>
                <X509IssuerName>CN="ООО ""Линк-сервис""", O="ООО ""Линк-сервис""", STREET="ул. Солнечная, д. Солнечная долина, 1", L=с. Кременкуль, S=74 Челябинская область, C=RU, ИНН=007438014673, ОГРН=1027401869990</X509IssuerName>
                <X509SerialNumber>186879592478034555500354368361244635835</X509SerialNumber>
              </xd:IssuerSerial>
            </xd:Cert>
          </xd:SigningCertificate>
          <xd:SignaturePolicyIdentifier>
            <xd:SignaturePolicyImplied/>
          </xd:SignaturePolicyIdentifier>
        </xd:SignedSignature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Normal.dotm</Template>
  <TotalTime>0</TotalTime>
  <Pages>5</Pages>
  <Words>2452</Words>
  <Characters>13982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2019-07-10T18:22:00Z</dcterms:created>
  <dcterms:modified xsi:type="dcterms:W3CDTF">2019-07-10T18:22:00Z</dcterms:modified>
</cp:coreProperties>
</file>