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4A" w:rsidRPr="00C26696" w:rsidRDefault="00ED124A" w:rsidP="00ED124A">
      <w:pPr>
        <w:jc w:val="center"/>
        <w:rPr>
          <w:b/>
          <w:spacing w:val="20"/>
          <w:sz w:val="44"/>
          <w:szCs w:val="44"/>
        </w:rPr>
      </w:pPr>
      <w:r w:rsidRPr="00C26696">
        <w:rPr>
          <w:b/>
          <w:spacing w:val="20"/>
          <w:sz w:val="44"/>
          <w:szCs w:val="44"/>
        </w:rPr>
        <w:t xml:space="preserve">ООО «ТОРГОВЫЙ </w:t>
      </w:r>
      <w:proofErr w:type="gramStart"/>
      <w:r w:rsidRPr="00C26696">
        <w:rPr>
          <w:b/>
          <w:spacing w:val="20"/>
          <w:sz w:val="44"/>
          <w:szCs w:val="44"/>
        </w:rPr>
        <w:t>ДОМ«</w:t>
      </w:r>
      <w:proofErr w:type="gramEnd"/>
      <w:r w:rsidRPr="00C26696">
        <w:rPr>
          <w:b/>
          <w:spacing w:val="20"/>
          <w:sz w:val="44"/>
          <w:szCs w:val="44"/>
        </w:rPr>
        <w:t>ВИАЛ»</w:t>
      </w:r>
    </w:p>
    <w:p w:rsidR="00ED124A" w:rsidRPr="00C26696" w:rsidRDefault="00ED124A" w:rsidP="00ED124A">
      <w:pPr>
        <w:jc w:val="center"/>
        <w:rPr>
          <w:rStyle w:val="a3"/>
          <w:b/>
          <w:spacing w:val="20"/>
          <w:sz w:val="20"/>
          <w:szCs w:val="20"/>
        </w:rPr>
      </w:pPr>
      <w:r w:rsidRPr="00C26696">
        <w:rPr>
          <w:b/>
          <w:spacing w:val="20"/>
          <w:sz w:val="20"/>
          <w:szCs w:val="20"/>
        </w:rPr>
        <w:t>ОГРН 1159102078387, ИНН 9102177780, КПП 910201001тел.+7</w:t>
      </w:r>
      <w:r w:rsidRPr="00C26696">
        <w:rPr>
          <w:b/>
          <w:spacing w:val="20"/>
          <w:sz w:val="20"/>
          <w:szCs w:val="20"/>
          <w:lang w:val="en-US"/>
        </w:rPr>
        <w:t> </w:t>
      </w:r>
      <w:r w:rsidRPr="00C26696">
        <w:rPr>
          <w:b/>
          <w:spacing w:val="20"/>
          <w:sz w:val="20"/>
          <w:szCs w:val="20"/>
        </w:rPr>
        <w:t>968</w:t>
      </w:r>
      <w:r w:rsidRPr="00C26696">
        <w:rPr>
          <w:b/>
          <w:spacing w:val="20"/>
          <w:sz w:val="20"/>
          <w:szCs w:val="20"/>
          <w:lang w:val="en-US"/>
        </w:rPr>
        <w:t> </w:t>
      </w:r>
      <w:r w:rsidRPr="00C26696">
        <w:rPr>
          <w:b/>
          <w:spacing w:val="20"/>
          <w:sz w:val="20"/>
          <w:szCs w:val="20"/>
        </w:rPr>
        <w:t xml:space="preserve">511 60 14, </w:t>
      </w:r>
      <w:r w:rsidRPr="00C26696">
        <w:rPr>
          <w:b/>
          <w:spacing w:val="20"/>
          <w:sz w:val="20"/>
          <w:szCs w:val="20"/>
          <w:lang w:val="en-US"/>
        </w:rPr>
        <w:t>e</w:t>
      </w:r>
      <w:r w:rsidRPr="00C26696">
        <w:rPr>
          <w:b/>
          <w:spacing w:val="20"/>
          <w:sz w:val="20"/>
          <w:szCs w:val="20"/>
        </w:rPr>
        <w:t>-</w:t>
      </w:r>
      <w:r w:rsidRPr="00C26696">
        <w:rPr>
          <w:b/>
          <w:spacing w:val="20"/>
          <w:sz w:val="20"/>
          <w:szCs w:val="20"/>
          <w:lang w:val="en-US"/>
        </w:rPr>
        <w:t>mail</w:t>
      </w:r>
      <w:r w:rsidRPr="00C26696">
        <w:rPr>
          <w:b/>
          <w:spacing w:val="20"/>
          <w:sz w:val="20"/>
          <w:szCs w:val="20"/>
        </w:rPr>
        <w:t xml:space="preserve">: </w:t>
      </w:r>
      <w:hyperlink r:id="rId6" w:history="1">
        <w:r w:rsidRPr="00C26696">
          <w:rPr>
            <w:rStyle w:val="a3"/>
            <w:b/>
            <w:spacing w:val="20"/>
            <w:sz w:val="20"/>
            <w:szCs w:val="20"/>
            <w:lang w:val="en-US"/>
          </w:rPr>
          <w:t>torgdomvial</w:t>
        </w:r>
        <w:r w:rsidRPr="00C26696">
          <w:rPr>
            <w:rStyle w:val="a3"/>
            <w:b/>
            <w:spacing w:val="20"/>
            <w:sz w:val="20"/>
            <w:szCs w:val="20"/>
          </w:rPr>
          <w:t>@</w:t>
        </w:r>
        <w:r w:rsidRPr="00C26696">
          <w:rPr>
            <w:rStyle w:val="a3"/>
            <w:b/>
            <w:spacing w:val="20"/>
            <w:sz w:val="20"/>
            <w:szCs w:val="20"/>
            <w:lang w:val="en-US"/>
          </w:rPr>
          <w:t>mail</w:t>
        </w:r>
        <w:r w:rsidRPr="00C26696">
          <w:rPr>
            <w:rStyle w:val="a3"/>
            <w:b/>
            <w:spacing w:val="20"/>
            <w:sz w:val="20"/>
            <w:szCs w:val="20"/>
          </w:rPr>
          <w:t>.</w:t>
        </w:r>
        <w:r w:rsidRPr="00C26696">
          <w:rPr>
            <w:rStyle w:val="a3"/>
            <w:b/>
            <w:spacing w:val="20"/>
            <w:sz w:val="20"/>
            <w:szCs w:val="20"/>
            <w:lang w:val="en-US"/>
          </w:rPr>
          <w:t>ru</w:t>
        </w:r>
      </w:hyperlink>
    </w:p>
    <w:tbl>
      <w:tblPr>
        <w:tblW w:w="10137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"/>
        <w:gridCol w:w="3056"/>
        <w:gridCol w:w="6910"/>
      </w:tblGrid>
      <w:tr w:rsidR="00ED124A" w:rsidRPr="004F3F43" w:rsidTr="00210F61">
        <w:trPr>
          <w:gridBefore w:val="1"/>
          <w:wBefore w:w="171" w:type="dxa"/>
          <w:trHeight w:val="184"/>
        </w:trPr>
        <w:tc>
          <w:tcPr>
            <w:tcW w:w="9966" w:type="dxa"/>
            <w:gridSpan w:val="2"/>
          </w:tcPr>
          <w:p w:rsidR="00ED124A" w:rsidRPr="004F3F43" w:rsidRDefault="00ED124A" w:rsidP="00A871AB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D124A" w:rsidRPr="004F3F43" w:rsidTr="00210F6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227" w:type="dxa"/>
            <w:gridSpan w:val="2"/>
          </w:tcPr>
          <w:p w:rsidR="00ED124A" w:rsidRPr="005B4940" w:rsidRDefault="00ED124A" w:rsidP="000C2812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 xml:space="preserve">Исх. № </w:t>
            </w:r>
            <w:r w:rsidR="00A1676E" w:rsidRPr="005B4940">
              <w:rPr>
                <w:sz w:val="22"/>
                <w:szCs w:val="22"/>
              </w:rPr>
              <w:t>41</w:t>
            </w:r>
            <w:r w:rsidR="007D3CE5">
              <w:rPr>
                <w:sz w:val="22"/>
                <w:szCs w:val="22"/>
              </w:rPr>
              <w:t>95</w:t>
            </w:r>
            <w:r w:rsidR="00A1676E" w:rsidRPr="005B4940">
              <w:rPr>
                <w:sz w:val="22"/>
                <w:szCs w:val="22"/>
              </w:rPr>
              <w:t xml:space="preserve"> </w:t>
            </w:r>
            <w:r w:rsidRPr="005B4940">
              <w:rPr>
                <w:sz w:val="22"/>
                <w:szCs w:val="22"/>
              </w:rPr>
              <w:t xml:space="preserve">от </w:t>
            </w:r>
            <w:r w:rsidR="00A1676E" w:rsidRPr="005B4940">
              <w:rPr>
                <w:sz w:val="22"/>
                <w:szCs w:val="22"/>
              </w:rPr>
              <w:t>2</w:t>
            </w:r>
            <w:r w:rsidR="007D3CE5">
              <w:rPr>
                <w:sz w:val="22"/>
                <w:szCs w:val="22"/>
              </w:rPr>
              <w:t>9</w:t>
            </w:r>
            <w:r w:rsidRPr="005B4940">
              <w:rPr>
                <w:sz w:val="22"/>
                <w:szCs w:val="22"/>
              </w:rPr>
              <w:t>.</w:t>
            </w:r>
            <w:r w:rsidR="00674FA3" w:rsidRPr="005B4940">
              <w:rPr>
                <w:sz w:val="22"/>
                <w:szCs w:val="22"/>
              </w:rPr>
              <w:t>10</w:t>
            </w:r>
            <w:r w:rsidRPr="005B4940">
              <w:rPr>
                <w:sz w:val="22"/>
                <w:szCs w:val="22"/>
              </w:rPr>
              <w:t>.201</w:t>
            </w:r>
            <w:r w:rsidR="00A1676E" w:rsidRPr="005B4940">
              <w:rPr>
                <w:sz w:val="22"/>
                <w:szCs w:val="22"/>
              </w:rPr>
              <w:t>9</w:t>
            </w:r>
            <w:r w:rsidRPr="005B4940">
              <w:rPr>
                <w:sz w:val="22"/>
                <w:szCs w:val="22"/>
              </w:rPr>
              <w:t xml:space="preserve"> г. </w:t>
            </w:r>
          </w:p>
          <w:p w:rsidR="00ED124A" w:rsidRPr="005B4940" w:rsidRDefault="00ED124A" w:rsidP="000C2812">
            <w:pPr>
              <w:rPr>
                <w:sz w:val="22"/>
                <w:szCs w:val="22"/>
              </w:rPr>
            </w:pPr>
          </w:p>
        </w:tc>
        <w:tc>
          <w:tcPr>
            <w:tcW w:w="6910" w:type="dxa"/>
          </w:tcPr>
          <w:p w:rsidR="00A1676E" w:rsidRPr="005B4940" w:rsidRDefault="00A1676E" w:rsidP="00A1676E">
            <w:pPr>
              <w:rPr>
                <w:b/>
                <w:sz w:val="22"/>
                <w:szCs w:val="22"/>
              </w:rPr>
            </w:pPr>
            <w:r w:rsidRPr="005B4940">
              <w:rPr>
                <w:b/>
                <w:sz w:val="22"/>
                <w:szCs w:val="22"/>
              </w:rPr>
              <w:t xml:space="preserve">Управление Федеральной антимонопольной службы по </w:t>
            </w:r>
            <w:r w:rsidR="00210F61" w:rsidRPr="005B4940">
              <w:rPr>
                <w:b/>
                <w:sz w:val="22"/>
                <w:szCs w:val="22"/>
              </w:rPr>
              <w:t xml:space="preserve">Республике </w:t>
            </w:r>
            <w:r w:rsidR="007D3CE5">
              <w:rPr>
                <w:b/>
                <w:sz w:val="22"/>
                <w:szCs w:val="22"/>
              </w:rPr>
              <w:t>Саха (Якутия)</w:t>
            </w:r>
          </w:p>
          <w:p w:rsidR="00210F61" w:rsidRPr="005B4940" w:rsidRDefault="00A1676E" w:rsidP="007D3CE5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 xml:space="preserve">Адрес: </w:t>
            </w:r>
            <w:r w:rsidR="007D3CE5" w:rsidRPr="007D3CE5">
              <w:rPr>
                <w:sz w:val="22"/>
                <w:szCs w:val="22"/>
              </w:rPr>
              <w:t>677000, г. Якутск,</w:t>
            </w:r>
            <w:r w:rsidR="007D3CE5">
              <w:rPr>
                <w:sz w:val="22"/>
                <w:szCs w:val="22"/>
              </w:rPr>
              <w:t xml:space="preserve"> ул. Октябрьская, 22, 2-й этаж, </w:t>
            </w:r>
            <w:r w:rsidR="007D3CE5" w:rsidRPr="007D3CE5">
              <w:rPr>
                <w:sz w:val="22"/>
                <w:szCs w:val="22"/>
              </w:rPr>
              <w:t>каб. 213</w:t>
            </w:r>
          </w:p>
          <w:p w:rsidR="00A1676E" w:rsidRPr="005B4940" w:rsidRDefault="00A1676E" w:rsidP="00A1676E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>Телефон/факс: </w:t>
            </w:r>
            <w:r w:rsidR="005B4940" w:rsidRPr="005B4940">
              <w:rPr>
                <w:sz w:val="22"/>
                <w:szCs w:val="22"/>
              </w:rPr>
              <w:t>(</w:t>
            </w:r>
            <w:r w:rsidR="007D3CE5" w:rsidRPr="007D3CE5">
              <w:rPr>
                <w:sz w:val="22"/>
                <w:szCs w:val="22"/>
              </w:rPr>
              <w:t>4112) 500-567</w:t>
            </w:r>
          </w:p>
          <w:p w:rsidR="00A1676E" w:rsidRPr="005B4940" w:rsidRDefault="00A1676E" w:rsidP="00A1676E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>E-</w:t>
            </w:r>
            <w:proofErr w:type="spellStart"/>
            <w:r w:rsidRPr="005B4940">
              <w:rPr>
                <w:sz w:val="22"/>
                <w:szCs w:val="22"/>
              </w:rPr>
              <w:t>mail</w:t>
            </w:r>
            <w:proofErr w:type="spellEnd"/>
            <w:r w:rsidRPr="005B4940">
              <w:rPr>
                <w:sz w:val="22"/>
                <w:szCs w:val="22"/>
              </w:rPr>
              <w:t>: to</w:t>
            </w:r>
            <w:r w:rsidR="007D3CE5">
              <w:rPr>
                <w:sz w:val="22"/>
                <w:szCs w:val="22"/>
              </w:rPr>
              <w:t>14</w:t>
            </w:r>
            <w:r w:rsidRPr="005B4940">
              <w:rPr>
                <w:sz w:val="22"/>
                <w:szCs w:val="22"/>
              </w:rPr>
              <w:t>@fas.gov.ru</w:t>
            </w:r>
          </w:p>
          <w:p w:rsidR="00ED124A" w:rsidRPr="005B4940" w:rsidRDefault="00ED124A" w:rsidP="00B574CF">
            <w:pPr>
              <w:rPr>
                <w:sz w:val="22"/>
                <w:szCs w:val="22"/>
              </w:rPr>
            </w:pPr>
          </w:p>
          <w:p w:rsidR="00ED124A" w:rsidRPr="005B4940" w:rsidRDefault="00ED124A" w:rsidP="00B574CF">
            <w:pPr>
              <w:rPr>
                <w:b/>
                <w:sz w:val="22"/>
                <w:szCs w:val="22"/>
              </w:rPr>
            </w:pPr>
            <w:r w:rsidRPr="005B4940">
              <w:rPr>
                <w:b/>
                <w:sz w:val="22"/>
                <w:szCs w:val="22"/>
              </w:rPr>
              <w:t>Заказчик:</w:t>
            </w:r>
          </w:p>
          <w:p w:rsidR="00210F61" w:rsidRPr="005B4940" w:rsidRDefault="007D3CE5" w:rsidP="00967583">
            <w:pPr>
              <w:rPr>
                <w:sz w:val="22"/>
                <w:szCs w:val="22"/>
              </w:rPr>
            </w:pPr>
            <w:r w:rsidRPr="007D3CE5">
              <w:rPr>
                <w:sz w:val="22"/>
                <w:szCs w:val="22"/>
              </w:rPr>
              <w:t>ГОСУДАРСТВЕННОЕ АВТОНОМНОЕ УЧРЕЖДЕНИЕ РЕСПУБЛИКИ САХА (ЯКУТИЯ) "РЕСПУБЛИКАНСКАЯ БОЛЬНИЦА №1 - НАЦИОНАЛЬНЫЙ ЦЕНТР МЕДИЦИНЫ"</w:t>
            </w:r>
          </w:p>
          <w:p w:rsidR="00ED124A" w:rsidRPr="005B4940" w:rsidRDefault="00ED124A" w:rsidP="00967583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>Место нахождения/Почтовый адрес:</w:t>
            </w:r>
            <w:r w:rsidR="00750352" w:rsidRPr="005B4940">
              <w:rPr>
                <w:sz w:val="22"/>
                <w:szCs w:val="22"/>
              </w:rPr>
              <w:t xml:space="preserve"> </w:t>
            </w:r>
            <w:r w:rsidR="007D3CE5" w:rsidRPr="007D3CE5">
              <w:rPr>
                <w:sz w:val="22"/>
                <w:szCs w:val="22"/>
              </w:rPr>
              <w:t>677000, Респ</w:t>
            </w:r>
            <w:r w:rsidR="00CE48A3">
              <w:rPr>
                <w:sz w:val="22"/>
                <w:szCs w:val="22"/>
              </w:rPr>
              <w:t>ублика</w:t>
            </w:r>
            <w:r w:rsidR="007D3CE5" w:rsidRPr="007D3CE5">
              <w:rPr>
                <w:sz w:val="22"/>
                <w:szCs w:val="22"/>
              </w:rPr>
              <w:t xml:space="preserve"> Саха /Якутия/, г Якутск, ш</w:t>
            </w:r>
            <w:r w:rsidR="00CE48A3">
              <w:rPr>
                <w:sz w:val="22"/>
                <w:szCs w:val="22"/>
              </w:rPr>
              <w:t>.</w:t>
            </w:r>
            <w:r w:rsidR="007D3CE5" w:rsidRPr="007D3CE5">
              <w:rPr>
                <w:sz w:val="22"/>
                <w:szCs w:val="22"/>
              </w:rPr>
              <w:t xml:space="preserve"> Сергеляхское, дом 4</w:t>
            </w:r>
          </w:p>
          <w:p w:rsidR="00A1676E" w:rsidRPr="005B4940" w:rsidRDefault="00ED124A" w:rsidP="00967583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>Ответственное должностное лицо:</w:t>
            </w:r>
            <w:r w:rsidR="007D3CE5" w:rsidRPr="007D3CE5">
              <w:rPr>
                <w:sz w:val="22"/>
                <w:szCs w:val="22"/>
              </w:rPr>
              <w:t xml:space="preserve"> Рязанцева М.А.</w:t>
            </w:r>
          </w:p>
          <w:p w:rsidR="007D3CE5" w:rsidRDefault="00ED124A" w:rsidP="00B574CF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="007D3CE5" w:rsidRPr="008537FA">
                <w:rPr>
                  <w:rStyle w:val="a3"/>
                  <w:sz w:val="22"/>
                  <w:szCs w:val="22"/>
                </w:rPr>
                <w:t>zakazncm@mail.ru</w:t>
              </w:r>
            </w:hyperlink>
          </w:p>
          <w:p w:rsidR="00A1676E" w:rsidRPr="005B4940" w:rsidRDefault="00ED124A" w:rsidP="00B574CF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 xml:space="preserve">Номер контактного телефона: </w:t>
            </w:r>
            <w:r w:rsidR="007D3CE5" w:rsidRPr="007D3CE5">
              <w:rPr>
                <w:sz w:val="22"/>
                <w:szCs w:val="22"/>
              </w:rPr>
              <w:t>+7 (4112) 395860</w:t>
            </w:r>
          </w:p>
          <w:p w:rsidR="00210F61" w:rsidRPr="005B4940" w:rsidRDefault="00210F61" w:rsidP="00B574CF">
            <w:pPr>
              <w:rPr>
                <w:sz w:val="22"/>
                <w:szCs w:val="22"/>
              </w:rPr>
            </w:pPr>
          </w:p>
          <w:p w:rsidR="00A1676E" w:rsidRPr="005B4940" w:rsidRDefault="00A1676E" w:rsidP="00A1676E">
            <w:pPr>
              <w:rPr>
                <w:b/>
                <w:sz w:val="22"/>
                <w:szCs w:val="22"/>
              </w:rPr>
            </w:pPr>
            <w:r w:rsidRPr="005B4940">
              <w:rPr>
                <w:b/>
                <w:sz w:val="22"/>
                <w:szCs w:val="22"/>
              </w:rPr>
              <w:t xml:space="preserve">Заявитель: </w:t>
            </w:r>
          </w:p>
          <w:p w:rsidR="00A1676E" w:rsidRPr="005B4940" w:rsidRDefault="00A1676E" w:rsidP="00A1676E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>ООО «ТОРГОВЫЙ ДОМ «ВИАЛ»</w:t>
            </w:r>
          </w:p>
          <w:p w:rsidR="00A1676E" w:rsidRPr="005B4940" w:rsidRDefault="00A1676E" w:rsidP="00A1676E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>Адрес места нахождения: 295050, Россия, Республика Крым, г. Симферополь, ул. Лизы Чайкиной, д.1, оф. 413Б</w:t>
            </w:r>
          </w:p>
          <w:p w:rsidR="00A1676E" w:rsidRPr="005B4940" w:rsidRDefault="00A1676E" w:rsidP="00A1676E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>Почтовый адрес: 109451, г. Москва, ул. Братиславская, д. 20</w:t>
            </w:r>
          </w:p>
          <w:p w:rsidR="00A1676E" w:rsidRPr="005B4940" w:rsidRDefault="00A1676E" w:rsidP="00A1676E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>тел./факс +7 968 511 60 14</w:t>
            </w:r>
          </w:p>
          <w:p w:rsidR="00A1676E" w:rsidRPr="005B4940" w:rsidRDefault="00A1676E" w:rsidP="00A1676E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>e-</w:t>
            </w:r>
            <w:proofErr w:type="spellStart"/>
            <w:r w:rsidRPr="005B4940">
              <w:rPr>
                <w:sz w:val="22"/>
                <w:szCs w:val="22"/>
              </w:rPr>
              <w:t>mail</w:t>
            </w:r>
            <w:proofErr w:type="spellEnd"/>
            <w:r w:rsidRPr="005B4940">
              <w:rPr>
                <w:sz w:val="22"/>
                <w:szCs w:val="22"/>
              </w:rPr>
              <w:t>: torgdomvial@mail.ru</w:t>
            </w:r>
          </w:p>
          <w:p w:rsidR="00ED124A" w:rsidRPr="005B4940" w:rsidRDefault="00ED124A" w:rsidP="000C2812">
            <w:pPr>
              <w:rPr>
                <w:sz w:val="22"/>
                <w:szCs w:val="22"/>
              </w:rPr>
            </w:pPr>
          </w:p>
          <w:p w:rsidR="00ED124A" w:rsidRPr="005B4940" w:rsidRDefault="00ED124A" w:rsidP="000C2812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 xml:space="preserve">Адрес электронной торговой площадки </w:t>
            </w:r>
          </w:p>
          <w:p w:rsidR="00ED124A" w:rsidRPr="005B4940" w:rsidRDefault="00ED124A" w:rsidP="000C2812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 xml:space="preserve">в сети Интернет: </w:t>
            </w:r>
            <w:r w:rsidR="00F4292F" w:rsidRPr="00F4292F">
              <w:rPr>
                <w:sz w:val="22"/>
                <w:szCs w:val="22"/>
              </w:rPr>
              <w:t>http://www.rts-tender.ru</w:t>
            </w:r>
          </w:p>
        </w:tc>
      </w:tr>
    </w:tbl>
    <w:p w:rsidR="00ED124A" w:rsidRPr="004F3F43" w:rsidRDefault="00ED124A" w:rsidP="00A26822">
      <w:pPr>
        <w:rPr>
          <w:b/>
          <w:sz w:val="22"/>
          <w:szCs w:val="22"/>
        </w:rPr>
      </w:pPr>
    </w:p>
    <w:p w:rsidR="00ED124A" w:rsidRPr="004F3F43" w:rsidRDefault="00ED124A" w:rsidP="000C2812">
      <w:pPr>
        <w:ind w:firstLine="567"/>
        <w:jc w:val="center"/>
        <w:rPr>
          <w:b/>
          <w:sz w:val="22"/>
          <w:szCs w:val="22"/>
        </w:rPr>
      </w:pPr>
      <w:r w:rsidRPr="004F3F43">
        <w:rPr>
          <w:b/>
          <w:sz w:val="22"/>
          <w:szCs w:val="22"/>
        </w:rPr>
        <w:t>ЖАЛОБА</w:t>
      </w:r>
    </w:p>
    <w:p w:rsidR="00ED124A" w:rsidRPr="004F3F43" w:rsidRDefault="00ED124A" w:rsidP="000C2812">
      <w:pPr>
        <w:ind w:firstLine="567"/>
        <w:jc w:val="center"/>
        <w:rPr>
          <w:b/>
          <w:sz w:val="22"/>
          <w:szCs w:val="22"/>
        </w:rPr>
      </w:pPr>
      <w:r w:rsidRPr="004F3F43">
        <w:rPr>
          <w:b/>
          <w:sz w:val="22"/>
          <w:szCs w:val="22"/>
        </w:rPr>
        <w:t>на положения аукционной документации</w:t>
      </w:r>
    </w:p>
    <w:p w:rsidR="00ED124A" w:rsidRPr="004F3F43" w:rsidRDefault="00ED124A" w:rsidP="000C2812">
      <w:pPr>
        <w:ind w:firstLine="567"/>
        <w:rPr>
          <w:sz w:val="22"/>
          <w:szCs w:val="22"/>
        </w:rPr>
      </w:pPr>
    </w:p>
    <w:p w:rsidR="00ED124A" w:rsidRPr="004F3F43" w:rsidRDefault="00A26822" w:rsidP="000C2812">
      <w:pPr>
        <w:pStyle w:val="parametervalu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99500A">
        <w:rPr>
          <w:sz w:val="22"/>
          <w:szCs w:val="22"/>
        </w:rPr>
        <w:t>.10</w:t>
      </w:r>
      <w:r w:rsidR="00ED124A" w:rsidRPr="004F3F43">
        <w:rPr>
          <w:sz w:val="22"/>
          <w:szCs w:val="22"/>
        </w:rPr>
        <w:t>.201</w:t>
      </w:r>
      <w:r w:rsidR="00521051">
        <w:rPr>
          <w:sz w:val="22"/>
          <w:szCs w:val="22"/>
        </w:rPr>
        <w:t>9</w:t>
      </w:r>
      <w:r w:rsidR="00ED124A" w:rsidRPr="004F3F43">
        <w:rPr>
          <w:sz w:val="22"/>
          <w:szCs w:val="22"/>
        </w:rPr>
        <w:t xml:space="preserve"> года </w:t>
      </w:r>
      <w:r w:rsidR="0099500A">
        <w:rPr>
          <w:sz w:val="22"/>
          <w:szCs w:val="22"/>
        </w:rPr>
        <w:t>на сайте электронной торговой площадки</w:t>
      </w:r>
      <w:r w:rsidR="002377CB" w:rsidRPr="004F3F43">
        <w:rPr>
          <w:sz w:val="22"/>
          <w:szCs w:val="22"/>
        </w:rPr>
        <w:t xml:space="preserve"> </w:t>
      </w:r>
      <w:r w:rsidR="00ED124A" w:rsidRPr="004F3F43">
        <w:rPr>
          <w:sz w:val="22"/>
          <w:szCs w:val="22"/>
        </w:rPr>
        <w:t>было размещено извещение о проведени</w:t>
      </w:r>
      <w:r w:rsidR="00521051">
        <w:rPr>
          <w:sz w:val="22"/>
          <w:szCs w:val="22"/>
        </w:rPr>
        <w:t>и</w:t>
      </w:r>
      <w:r w:rsidR="00ED124A" w:rsidRPr="004F3F43">
        <w:rPr>
          <w:sz w:val="22"/>
          <w:szCs w:val="22"/>
        </w:rPr>
        <w:t xml:space="preserve"> аукциона </w:t>
      </w:r>
      <w:r w:rsidR="0099500A">
        <w:rPr>
          <w:sz w:val="22"/>
          <w:szCs w:val="22"/>
        </w:rPr>
        <w:t xml:space="preserve">в электронной форме </w:t>
      </w:r>
      <w:r w:rsidR="00521051">
        <w:rPr>
          <w:sz w:val="22"/>
          <w:szCs w:val="22"/>
        </w:rPr>
        <w:t xml:space="preserve">№ </w:t>
      </w:r>
      <w:r w:rsidRPr="00A26822">
        <w:rPr>
          <w:sz w:val="22"/>
          <w:szCs w:val="22"/>
        </w:rPr>
        <w:t>31908423814</w:t>
      </w:r>
      <w:r w:rsidR="00ED124A" w:rsidRPr="004F3F43">
        <w:rPr>
          <w:sz w:val="22"/>
          <w:szCs w:val="22"/>
        </w:rPr>
        <w:t xml:space="preserve">. Наименование закупки: </w:t>
      </w:r>
      <w:r w:rsidRPr="00A26822">
        <w:rPr>
          <w:sz w:val="22"/>
          <w:szCs w:val="22"/>
        </w:rPr>
        <w:t>Поставка антибиотиков из группы цефалоспоринов</w:t>
      </w:r>
      <w:r w:rsidR="0099500A">
        <w:rPr>
          <w:sz w:val="22"/>
          <w:szCs w:val="22"/>
        </w:rPr>
        <w:t>.</w:t>
      </w:r>
    </w:p>
    <w:p w:rsidR="00ED124A" w:rsidRDefault="00ED124A" w:rsidP="000C2812">
      <w:pPr>
        <w:pStyle w:val="parametervalu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F3F43">
        <w:rPr>
          <w:sz w:val="22"/>
          <w:szCs w:val="22"/>
        </w:rPr>
        <w:t>Дата и время окончания подачи заявок</w:t>
      </w:r>
      <w:r w:rsidR="00521051">
        <w:rPr>
          <w:sz w:val="22"/>
          <w:szCs w:val="22"/>
        </w:rPr>
        <w:t>:</w:t>
      </w:r>
      <w:r w:rsidRPr="004F3F43">
        <w:rPr>
          <w:sz w:val="22"/>
          <w:szCs w:val="22"/>
        </w:rPr>
        <w:t xml:space="preserve"> </w:t>
      </w:r>
      <w:r w:rsidR="00A26822">
        <w:rPr>
          <w:sz w:val="22"/>
          <w:szCs w:val="22"/>
        </w:rPr>
        <w:t>31</w:t>
      </w:r>
      <w:r w:rsidR="00674FA3" w:rsidRPr="004F3F43">
        <w:rPr>
          <w:sz w:val="22"/>
          <w:szCs w:val="22"/>
        </w:rPr>
        <w:t>.10.201</w:t>
      </w:r>
      <w:r w:rsidR="00521051">
        <w:rPr>
          <w:sz w:val="22"/>
          <w:szCs w:val="22"/>
        </w:rPr>
        <w:t>9</w:t>
      </w:r>
      <w:r w:rsidR="00674FA3" w:rsidRPr="004F3F43">
        <w:rPr>
          <w:sz w:val="22"/>
          <w:szCs w:val="22"/>
        </w:rPr>
        <w:t xml:space="preserve"> </w:t>
      </w:r>
      <w:r w:rsidR="00521051">
        <w:rPr>
          <w:sz w:val="22"/>
          <w:szCs w:val="22"/>
        </w:rPr>
        <w:t>0</w:t>
      </w:r>
      <w:r w:rsidR="00A26822">
        <w:rPr>
          <w:sz w:val="22"/>
          <w:szCs w:val="22"/>
        </w:rPr>
        <w:t>9</w:t>
      </w:r>
      <w:r w:rsidR="00674FA3" w:rsidRPr="004F3F43">
        <w:rPr>
          <w:sz w:val="22"/>
          <w:szCs w:val="22"/>
        </w:rPr>
        <w:t>:</w:t>
      </w:r>
      <w:r w:rsidR="00967583" w:rsidRPr="004F3F43">
        <w:rPr>
          <w:sz w:val="22"/>
          <w:szCs w:val="22"/>
        </w:rPr>
        <w:t>00</w:t>
      </w:r>
      <w:r w:rsidRPr="004F3F43">
        <w:rPr>
          <w:sz w:val="22"/>
          <w:szCs w:val="22"/>
        </w:rPr>
        <w:t>.</w:t>
      </w:r>
    </w:p>
    <w:p w:rsidR="00470BDC" w:rsidRDefault="00470BDC" w:rsidP="00470BDC">
      <w:pPr>
        <w:pStyle w:val="parametervalu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 2 ч. 1 ст. 3 </w:t>
      </w:r>
      <w:r w:rsidRPr="00470BDC">
        <w:rPr>
          <w:sz w:val="22"/>
          <w:szCs w:val="22"/>
        </w:rPr>
        <w:t>Федеральн</w:t>
      </w:r>
      <w:r>
        <w:rPr>
          <w:sz w:val="22"/>
          <w:szCs w:val="22"/>
        </w:rPr>
        <w:t>ого</w:t>
      </w:r>
      <w:r w:rsidRPr="00470BDC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а</w:t>
      </w:r>
      <w:r w:rsidRPr="00470BDC">
        <w:rPr>
          <w:sz w:val="22"/>
          <w:szCs w:val="22"/>
        </w:rPr>
        <w:t xml:space="preserve"> от 18.07.2011 </w:t>
      </w:r>
      <w:r>
        <w:rPr>
          <w:sz w:val="22"/>
          <w:szCs w:val="22"/>
        </w:rPr>
        <w:t>№ 223-ФЗ «</w:t>
      </w:r>
      <w:r w:rsidRPr="00470BDC">
        <w:rPr>
          <w:sz w:val="22"/>
          <w:szCs w:val="22"/>
        </w:rPr>
        <w:t>О закупках товаров, работ, услуг отдельными видами юридических лиц</w:t>
      </w:r>
      <w:r>
        <w:rPr>
          <w:sz w:val="22"/>
          <w:szCs w:val="22"/>
        </w:rPr>
        <w:t>»</w:t>
      </w:r>
      <w:r w:rsidR="003602F4">
        <w:rPr>
          <w:sz w:val="22"/>
          <w:szCs w:val="22"/>
        </w:rPr>
        <w:t xml:space="preserve"> (далее – Закон о закупках)</w:t>
      </w:r>
      <w:r w:rsidRPr="00470BDC">
        <w:t xml:space="preserve"> </w:t>
      </w:r>
      <w:r>
        <w:rPr>
          <w:sz w:val="22"/>
          <w:szCs w:val="22"/>
        </w:rPr>
        <w:t>п</w:t>
      </w:r>
      <w:r w:rsidRPr="00470BDC">
        <w:rPr>
          <w:sz w:val="22"/>
          <w:szCs w:val="22"/>
        </w:rPr>
        <w:t>ри закупке товаров, работ, услуг заказчики руководствуются</w:t>
      </w:r>
      <w:r w:rsidR="0037548A">
        <w:rPr>
          <w:sz w:val="22"/>
          <w:szCs w:val="22"/>
        </w:rPr>
        <w:t xml:space="preserve">, в том числе </w:t>
      </w:r>
      <w:r w:rsidRPr="009D3CCB">
        <w:rPr>
          <w:b/>
          <w:sz w:val="22"/>
          <w:szCs w:val="22"/>
          <w:u w:val="single"/>
        </w:rPr>
        <w:t>принцип</w:t>
      </w:r>
      <w:r w:rsidR="0037548A" w:rsidRPr="009D3CCB">
        <w:rPr>
          <w:b/>
          <w:sz w:val="22"/>
          <w:szCs w:val="22"/>
          <w:u w:val="single"/>
        </w:rPr>
        <w:t>ом равноправия, справедливости, отсутствия дискриминации и необоснованных ограничений конкуренции по отношению к участникам закупки</w:t>
      </w:r>
      <w:r w:rsidR="0037548A">
        <w:rPr>
          <w:sz w:val="22"/>
          <w:szCs w:val="22"/>
        </w:rPr>
        <w:t>.</w:t>
      </w:r>
    </w:p>
    <w:p w:rsidR="000F720F" w:rsidRDefault="000F720F" w:rsidP="00470BDC">
      <w:pPr>
        <w:pStyle w:val="parametervalue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606576" w:rsidRPr="00606576" w:rsidRDefault="00606576" w:rsidP="00606576">
      <w:pPr>
        <w:pStyle w:val="parametervalue"/>
        <w:numPr>
          <w:ilvl w:val="0"/>
          <w:numId w:val="7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606576">
        <w:rPr>
          <w:b/>
          <w:sz w:val="22"/>
          <w:szCs w:val="22"/>
        </w:rPr>
        <w:t>Позиции 4, 5 Описания объекта закупки</w:t>
      </w:r>
    </w:p>
    <w:p w:rsidR="00E97542" w:rsidRDefault="00E97542" w:rsidP="00470BDC">
      <w:pPr>
        <w:pStyle w:val="parametervalu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описании объекта закупки Заказчиком установлены требования к антибиотикам из группы </w:t>
      </w:r>
      <w:proofErr w:type="gramStart"/>
      <w:r>
        <w:rPr>
          <w:sz w:val="22"/>
          <w:szCs w:val="22"/>
        </w:rPr>
        <w:t>цефалоспоринов,  в</w:t>
      </w:r>
      <w:proofErr w:type="gramEnd"/>
      <w:r>
        <w:rPr>
          <w:sz w:val="22"/>
          <w:szCs w:val="22"/>
        </w:rPr>
        <w:t xml:space="preserve"> том числе</w:t>
      </w:r>
      <w:r w:rsidR="000617ED">
        <w:rPr>
          <w:sz w:val="22"/>
          <w:szCs w:val="22"/>
        </w:rPr>
        <w:t xml:space="preserve"> по позициям 4 и 5 требуются к поставке лекарственные препараты с ТН или эквивалент Цефоперазон+Сульбактам</w:t>
      </w:r>
      <w:r w:rsidR="005C319E">
        <w:rPr>
          <w:sz w:val="22"/>
          <w:szCs w:val="22"/>
        </w:rPr>
        <w:t xml:space="preserve"> </w:t>
      </w:r>
      <w:r w:rsidR="005C319E" w:rsidRPr="00A51BAE">
        <w:rPr>
          <w:sz w:val="22"/>
          <w:szCs w:val="22"/>
        </w:rPr>
        <w:t>(</w:t>
      </w:r>
      <w:r w:rsidR="005C319E">
        <w:rPr>
          <w:sz w:val="22"/>
          <w:szCs w:val="22"/>
        </w:rPr>
        <w:t xml:space="preserve">МНН </w:t>
      </w:r>
      <w:r w:rsidR="005C319E" w:rsidRPr="005C0F89">
        <w:rPr>
          <w:sz w:val="22"/>
          <w:szCs w:val="22"/>
        </w:rPr>
        <w:t>Цефопе</w:t>
      </w:r>
      <w:r w:rsidR="005C319E">
        <w:rPr>
          <w:sz w:val="22"/>
          <w:szCs w:val="22"/>
        </w:rPr>
        <w:t>разон+</w:t>
      </w:r>
      <w:r w:rsidR="005C319E" w:rsidRPr="005C0F89">
        <w:rPr>
          <w:sz w:val="22"/>
          <w:szCs w:val="22"/>
        </w:rPr>
        <w:t>Сульбактам</w:t>
      </w:r>
      <w:r w:rsidR="005C319E" w:rsidRPr="00A51BAE">
        <w:rPr>
          <w:sz w:val="22"/>
          <w:szCs w:val="22"/>
        </w:rPr>
        <w:t>)</w:t>
      </w:r>
      <w:r w:rsidR="000617ED">
        <w:rPr>
          <w:sz w:val="22"/>
          <w:szCs w:val="22"/>
        </w:rPr>
        <w:t xml:space="preserve"> в лекарственной форме порошок для приготовления раствора для внутримышечного и внутривенного введения дозировок 1,5 г + 1,5 г и 2 г + 2 г.</w:t>
      </w:r>
    </w:p>
    <w:p w:rsidR="005C319E" w:rsidRDefault="005C319E" w:rsidP="005C319E">
      <w:pPr>
        <w:pStyle w:val="parametervalu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Заявитель может предложить к поставке эквивалентные лекарственные препараты с МНН Цефоперазон+</w:t>
      </w:r>
      <w:r w:rsidRPr="005C0F89">
        <w:rPr>
          <w:sz w:val="22"/>
          <w:szCs w:val="22"/>
        </w:rPr>
        <w:t>Сульбактам</w:t>
      </w:r>
      <w:r>
        <w:rPr>
          <w:sz w:val="22"/>
          <w:szCs w:val="22"/>
        </w:rPr>
        <w:t xml:space="preserve"> и взаимозаменяемыми дозировками 0,5 г и 1 г.</w:t>
      </w:r>
    </w:p>
    <w:p w:rsidR="003F6172" w:rsidRDefault="003F6172" w:rsidP="003F6172">
      <w:pPr>
        <w:pStyle w:val="parametervalu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C0F89">
        <w:rPr>
          <w:sz w:val="22"/>
          <w:szCs w:val="22"/>
        </w:rPr>
        <w:t>На основании пункта 5.1 статьи 4 Федерального закона от 12.04.2010№ 61-ФЗ «Об обращении лекарственных средств»</w:t>
      </w:r>
      <w:r>
        <w:rPr>
          <w:sz w:val="22"/>
          <w:szCs w:val="22"/>
        </w:rPr>
        <w:t xml:space="preserve"> </w:t>
      </w:r>
      <w:r w:rsidRPr="005C0F89">
        <w:rPr>
          <w:sz w:val="22"/>
          <w:szCs w:val="22"/>
        </w:rPr>
        <w:t xml:space="preserve">под </w:t>
      </w:r>
      <w:r w:rsidRPr="002E0AD7">
        <w:rPr>
          <w:b/>
          <w:sz w:val="22"/>
          <w:szCs w:val="22"/>
        </w:rPr>
        <w:t xml:space="preserve">дозировкой </w:t>
      </w:r>
      <w:r w:rsidRPr="005C0F89">
        <w:rPr>
          <w:sz w:val="22"/>
          <w:szCs w:val="22"/>
        </w:rPr>
        <w:t xml:space="preserve">понимается содержание одного или нескольких действующих веществ в количественном выражении на единицу дозы, или единицу объема, или единицу массы в </w:t>
      </w:r>
      <w:r w:rsidRPr="005C0F89">
        <w:rPr>
          <w:sz w:val="22"/>
          <w:szCs w:val="22"/>
        </w:rPr>
        <w:lastRenderedPageBreak/>
        <w:t>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времени.</w:t>
      </w:r>
    </w:p>
    <w:p w:rsidR="005C0F89" w:rsidRDefault="005C0F89" w:rsidP="00DE75D2">
      <w:pPr>
        <w:keepNext/>
        <w:keepLines/>
        <w:ind w:firstLine="709"/>
        <w:contextualSpacing/>
        <w:jc w:val="both"/>
        <w:rPr>
          <w:sz w:val="22"/>
          <w:szCs w:val="22"/>
        </w:rPr>
      </w:pPr>
      <w:r w:rsidRPr="005C0F89">
        <w:rPr>
          <w:sz w:val="22"/>
          <w:szCs w:val="22"/>
        </w:rPr>
        <w:t xml:space="preserve">Закупка лекарственного препарата </w:t>
      </w:r>
      <w:r>
        <w:rPr>
          <w:sz w:val="22"/>
          <w:szCs w:val="22"/>
        </w:rPr>
        <w:t>ТН</w:t>
      </w:r>
      <w:r w:rsidRPr="005C0F89">
        <w:rPr>
          <w:sz w:val="22"/>
          <w:szCs w:val="22"/>
        </w:rPr>
        <w:t xml:space="preserve"> Цефопе</w:t>
      </w:r>
      <w:r>
        <w:rPr>
          <w:sz w:val="22"/>
          <w:szCs w:val="22"/>
        </w:rPr>
        <w:t>разон+</w:t>
      </w:r>
      <w:r w:rsidRPr="005C0F89">
        <w:rPr>
          <w:sz w:val="22"/>
          <w:szCs w:val="22"/>
        </w:rPr>
        <w:t>Сульбактам</w:t>
      </w:r>
      <w:r>
        <w:rPr>
          <w:sz w:val="22"/>
          <w:szCs w:val="22"/>
        </w:rPr>
        <w:t xml:space="preserve"> или эквивалент</w:t>
      </w:r>
      <w:r w:rsidR="00A51BAE">
        <w:rPr>
          <w:sz w:val="22"/>
          <w:szCs w:val="22"/>
        </w:rPr>
        <w:t xml:space="preserve"> </w:t>
      </w:r>
      <w:r w:rsidR="00A51BAE" w:rsidRPr="00A51BAE">
        <w:rPr>
          <w:sz w:val="22"/>
          <w:szCs w:val="22"/>
        </w:rPr>
        <w:t>(</w:t>
      </w:r>
      <w:r w:rsidR="00A51BAE">
        <w:rPr>
          <w:sz w:val="22"/>
          <w:szCs w:val="22"/>
        </w:rPr>
        <w:t xml:space="preserve">МНН </w:t>
      </w:r>
      <w:r w:rsidR="00A51BAE" w:rsidRPr="005C0F89">
        <w:rPr>
          <w:sz w:val="22"/>
          <w:szCs w:val="22"/>
        </w:rPr>
        <w:t>Цефопе</w:t>
      </w:r>
      <w:r w:rsidR="00A51BAE">
        <w:rPr>
          <w:sz w:val="22"/>
          <w:szCs w:val="22"/>
        </w:rPr>
        <w:t>разон+</w:t>
      </w:r>
      <w:r w:rsidR="00A51BAE" w:rsidRPr="005C0F89">
        <w:rPr>
          <w:sz w:val="22"/>
          <w:szCs w:val="22"/>
        </w:rPr>
        <w:t>Сульбактам</w:t>
      </w:r>
      <w:r w:rsidR="00A51BAE" w:rsidRPr="00A51BAE">
        <w:rPr>
          <w:sz w:val="22"/>
          <w:szCs w:val="22"/>
        </w:rPr>
        <w:t>)</w:t>
      </w:r>
      <w:r w:rsidRPr="005C0F89">
        <w:rPr>
          <w:sz w:val="22"/>
          <w:szCs w:val="22"/>
        </w:rPr>
        <w:t xml:space="preserve"> осуществляется в лекарственной форме порошок для приготовления раствора для внутримышечного и внутривенного введения, что означает, что </w:t>
      </w:r>
      <w:r w:rsidRPr="005C0F89">
        <w:rPr>
          <w:sz w:val="22"/>
          <w:szCs w:val="22"/>
          <w:u w:val="single"/>
        </w:rPr>
        <w:t>перед применением для каждого пациента будет приготовлена дозировка с учетом его индивидуальных особенностей и его заболеваний без необходимости увеличения затрат расходного материала (шприцы, растворитель и. д.) и времени медицинского персонала</w:t>
      </w:r>
      <w:r w:rsidR="002E0AD7">
        <w:rPr>
          <w:sz w:val="22"/>
          <w:szCs w:val="22"/>
        </w:rPr>
        <w:t xml:space="preserve">. </w:t>
      </w:r>
      <w:r w:rsidRPr="005C0F89">
        <w:rPr>
          <w:sz w:val="22"/>
          <w:szCs w:val="22"/>
        </w:rPr>
        <w:t xml:space="preserve"> </w:t>
      </w:r>
      <w:r w:rsidR="00DE75D2" w:rsidRPr="00157364">
        <w:rPr>
          <w:sz w:val="22"/>
          <w:szCs w:val="22"/>
        </w:rPr>
        <w:t xml:space="preserve">При этом </w:t>
      </w:r>
      <w:r w:rsidR="00DE75D2" w:rsidRPr="00141F09">
        <w:rPr>
          <w:b/>
          <w:sz w:val="22"/>
          <w:szCs w:val="22"/>
        </w:rPr>
        <w:t>объем первичного наполнения флакона</w:t>
      </w:r>
      <w:r w:rsidR="00DE75D2" w:rsidRPr="00157364">
        <w:rPr>
          <w:sz w:val="22"/>
          <w:szCs w:val="22"/>
        </w:rPr>
        <w:t xml:space="preserve"> не играет роли, </w:t>
      </w:r>
      <w:r w:rsidR="00DE75D2" w:rsidRPr="00141F09">
        <w:rPr>
          <w:sz w:val="22"/>
          <w:szCs w:val="22"/>
          <w:u w:val="single"/>
        </w:rPr>
        <w:t>поскольку после разведения препарата его концентрация будет одинакова</w:t>
      </w:r>
      <w:r w:rsidR="00DE75D2" w:rsidRPr="00157364">
        <w:rPr>
          <w:sz w:val="22"/>
          <w:szCs w:val="22"/>
        </w:rPr>
        <w:t>.</w:t>
      </w:r>
    </w:p>
    <w:p w:rsidR="003F6172" w:rsidRPr="003F6172" w:rsidRDefault="003F6172" w:rsidP="003F6172">
      <w:pPr>
        <w:ind w:firstLine="567"/>
        <w:jc w:val="both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Соответственно, </w:t>
      </w:r>
      <w:r w:rsidRPr="00505287">
        <w:rPr>
          <w:b/>
          <w:sz w:val="22"/>
          <w:szCs w:val="22"/>
          <w:u w:val="single"/>
        </w:rPr>
        <w:t>дозировка в настоящем случае играет роль именно при приготовлении раствора, а не применении пациентом, соответственно является количественной характеристикой и не является терапевтически значимой</w:t>
      </w:r>
      <w:r w:rsidRPr="00157364">
        <w:rPr>
          <w:sz w:val="22"/>
          <w:szCs w:val="22"/>
        </w:rPr>
        <w:t xml:space="preserve">. </w:t>
      </w:r>
    </w:p>
    <w:p w:rsidR="005C0F89" w:rsidRDefault="005C0F89" w:rsidP="005C0F89">
      <w:pPr>
        <w:pStyle w:val="parametervalu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C0F89">
        <w:rPr>
          <w:sz w:val="22"/>
          <w:szCs w:val="22"/>
        </w:rPr>
        <w:t xml:space="preserve">При этом в государственном реестре лекарственных средств зарегистрировано не менее 14 препаратов различных производителей, </w:t>
      </w:r>
      <w:r w:rsidR="002E0AD7">
        <w:rPr>
          <w:sz w:val="22"/>
          <w:szCs w:val="22"/>
        </w:rPr>
        <w:t>которые имеют МНН «Цефоперазон+</w:t>
      </w:r>
      <w:r w:rsidRPr="005C0F89">
        <w:rPr>
          <w:sz w:val="22"/>
          <w:szCs w:val="22"/>
        </w:rPr>
        <w:t>Сульбактам» с различными дозировками: 0,25г+0,25г; 0,5г+0,5г; 0,75г+0,75г; 1г+1г; 1,5г+1</w:t>
      </w:r>
      <w:r w:rsidR="002E0AD7">
        <w:rPr>
          <w:sz w:val="22"/>
          <w:szCs w:val="22"/>
        </w:rPr>
        <w:t>,5г; 2,0г+2,0г. Таким образом,</w:t>
      </w:r>
      <w:r w:rsidRPr="005C0F89">
        <w:rPr>
          <w:sz w:val="22"/>
          <w:szCs w:val="22"/>
        </w:rPr>
        <w:t xml:space="preserve"> лекарственные препа</w:t>
      </w:r>
      <w:r w:rsidR="002E0AD7">
        <w:rPr>
          <w:sz w:val="22"/>
          <w:szCs w:val="22"/>
        </w:rPr>
        <w:t>раты, имеющие МНН «Цефоперазон+</w:t>
      </w:r>
      <w:r w:rsidRPr="005C0F89">
        <w:rPr>
          <w:sz w:val="22"/>
          <w:szCs w:val="22"/>
        </w:rPr>
        <w:t>Сульбактам» в лекарственной форме порошок для приготовления раствора для внутривенного и внутримышечного введения в дозировках 0,25г+0,25г; 0,5г+0,5г; 0,75г+0,75г; 1г+1г; 1,5г+1,5г, при соответствующем режиме дозирования должны признаваться взаимозаменяемыми…» - данная позиция закреплена Решением Арбитражного суда Удмуртской республики по делу №А71-15201/2016.</w:t>
      </w:r>
    </w:p>
    <w:p w:rsidR="002E0AD7" w:rsidRPr="002E0AD7" w:rsidRDefault="002E0AD7" w:rsidP="002E0AD7">
      <w:pPr>
        <w:pStyle w:val="parametervalu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E0AD7">
        <w:rPr>
          <w:sz w:val="22"/>
          <w:szCs w:val="22"/>
        </w:rPr>
        <w:t>В соответствии с пунктом 1 статьи 4 Федерального закона от 26.07.2006 № 135-ФЗ «О защите конкуренции» (далее - Закон о защите конкуренции) под товаром понимается объект гражданских прав, предназначенный для продажи, обмена или иного введения в оборот.</w:t>
      </w:r>
    </w:p>
    <w:p w:rsidR="002E0AD7" w:rsidRDefault="002E0AD7" w:rsidP="002E0AD7">
      <w:pPr>
        <w:pStyle w:val="parametervalu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E0AD7">
        <w:rPr>
          <w:sz w:val="22"/>
          <w:szCs w:val="22"/>
        </w:rPr>
        <w:t>Согласно пункту 3 статьи 4 Закона о защите конкуренции под взаимозаменяемыми товарами понимаются товары, которые могут быть сравнимы по их функциональному назначению, применению, качественным и техническим характеристикам, цене и другим параметрам таким образом, что приобретатель действительно заменяет или готов заменить один товар другим при потреблении.</w:t>
      </w:r>
    </w:p>
    <w:p w:rsidR="003F6172" w:rsidRPr="003F6172" w:rsidRDefault="003F6172" w:rsidP="003F6172">
      <w:pPr>
        <w:ind w:firstLine="567"/>
        <w:jc w:val="both"/>
        <w:rPr>
          <w:i/>
          <w:sz w:val="22"/>
          <w:szCs w:val="22"/>
        </w:rPr>
      </w:pPr>
      <w:r w:rsidRPr="00157364">
        <w:rPr>
          <w:sz w:val="22"/>
          <w:szCs w:val="22"/>
        </w:rPr>
        <w:t>В конечном итоге, если обратиться к инструкциям по медицинскому применению лекарствен</w:t>
      </w:r>
      <w:r>
        <w:rPr>
          <w:sz w:val="22"/>
          <w:szCs w:val="22"/>
        </w:rPr>
        <w:t>ных препаратов МНН Цефоперазон+Сульбактам</w:t>
      </w:r>
      <w:r w:rsidRPr="00157364">
        <w:rPr>
          <w:sz w:val="22"/>
          <w:szCs w:val="22"/>
        </w:rPr>
        <w:t>, все зарегистрированные лекарственные препараты имеют идентичные показания к применению в любой дозировке.</w:t>
      </w:r>
    </w:p>
    <w:p w:rsidR="003F6172" w:rsidRPr="00157364" w:rsidRDefault="003F6172" w:rsidP="003F6172">
      <w:pPr>
        <w:ind w:firstLine="567"/>
        <w:jc w:val="both"/>
        <w:rPr>
          <w:b/>
          <w:sz w:val="22"/>
          <w:szCs w:val="22"/>
        </w:rPr>
      </w:pPr>
      <w:r w:rsidRPr="00157364">
        <w:rPr>
          <w:b/>
          <w:sz w:val="22"/>
          <w:szCs w:val="22"/>
        </w:rPr>
        <w:t xml:space="preserve">Таким образом, равно установлено, что </w:t>
      </w:r>
      <w:r w:rsidRPr="00505287">
        <w:rPr>
          <w:b/>
          <w:sz w:val="22"/>
          <w:szCs w:val="22"/>
          <w:u w:val="single"/>
        </w:rPr>
        <w:t>при соответствующем режиме дозирования все дозировки являются терапевтическими эквивалентами, и имеют одинаковую терапевтическую эффективность</w:t>
      </w:r>
      <w:r w:rsidRPr="00157364">
        <w:rPr>
          <w:b/>
          <w:sz w:val="22"/>
          <w:szCs w:val="22"/>
        </w:rPr>
        <w:t>.</w:t>
      </w:r>
    </w:p>
    <w:p w:rsidR="003F6172" w:rsidRPr="00157364" w:rsidRDefault="003F6172" w:rsidP="003F6172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157364">
        <w:rPr>
          <w:sz w:val="22"/>
          <w:szCs w:val="22"/>
        </w:rPr>
        <w:t xml:space="preserve">Согласно Приказу Министерства здравоохранения Российской Федерации от 07.07.2015 №422ан "Об утверждении критериев оценки качества медицинской помощи", применяемые в целях оценки качества медицинской помощи, одним из критериев, применяемых при оказании медицинской помощи в стационарных условиях и в условиях дневного стационара, </w:t>
      </w:r>
      <w:r w:rsidRPr="00157364">
        <w:rPr>
          <w:b/>
          <w:sz w:val="22"/>
          <w:szCs w:val="22"/>
          <w:u w:val="single"/>
        </w:rPr>
        <w:t>является назначение лекарственных препаратов с учетом инструкции по применению лекарственных препаратов</w:t>
      </w:r>
      <w:r w:rsidRPr="00157364">
        <w:rPr>
          <w:sz w:val="22"/>
          <w:szCs w:val="22"/>
        </w:rPr>
        <w:t>, возраста пациента, пола пациента, тяжести заболевания, наличия осложнений основного заболевания (состояния) и сопутствующих заболеваний.</w:t>
      </w:r>
    </w:p>
    <w:p w:rsidR="003F6172" w:rsidRPr="00157364" w:rsidRDefault="003F6172" w:rsidP="003F6172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157364">
        <w:rPr>
          <w:sz w:val="22"/>
          <w:szCs w:val="22"/>
        </w:rPr>
        <w:t xml:space="preserve">На основании изложенного, требование о поставке лекарственного препарата с указанными дозировками сформировано </w:t>
      </w:r>
      <w:r w:rsidRPr="008C115D">
        <w:rPr>
          <w:sz w:val="22"/>
          <w:szCs w:val="22"/>
          <w:u w:val="single"/>
        </w:rPr>
        <w:t>без учета научно обоснованной информации об опыте клинического применения лекарственных препаратов, изложенной в инструкциях по медицинскому применению зарегистрированных с МНН Цефоперазон+Сульбактам лекарственных средств</w:t>
      </w:r>
      <w:r w:rsidRPr="00157364">
        <w:rPr>
          <w:sz w:val="22"/>
          <w:szCs w:val="22"/>
        </w:rPr>
        <w:t>.</w:t>
      </w:r>
    </w:p>
    <w:p w:rsidR="003F6172" w:rsidRDefault="008C115D" w:rsidP="002E0AD7">
      <w:pPr>
        <w:pStyle w:val="parametervalu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Соответственно, требование о поставке лекарственных препаратов с дозировками 1,5 г+1,5г и 2г+2г без возможности предложить меньшие дозировки</w:t>
      </w:r>
      <w:r w:rsidR="00606576">
        <w:rPr>
          <w:sz w:val="22"/>
          <w:szCs w:val="22"/>
        </w:rPr>
        <w:t xml:space="preserve"> с сохранением общего количества требуемого Заказчику действующего вещества считаем необоснованным и ограничивающим конкуренцию.</w:t>
      </w:r>
    </w:p>
    <w:p w:rsidR="002E0AD7" w:rsidRDefault="002E0AD7" w:rsidP="002E0AD7">
      <w:pPr>
        <w:pStyle w:val="parametervalue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606576" w:rsidRPr="00606576" w:rsidRDefault="00606576" w:rsidP="00606576">
      <w:pPr>
        <w:pStyle w:val="parametervalue"/>
        <w:numPr>
          <w:ilvl w:val="0"/>
          <w:numId w:val="7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606576">
        <w:rPr>
          <w:b/>
          <w:sz w:val="22"/>
          <w:szCs w:val="22"/>
        </w:rPr>
        <w:t>Позици</w:t>
      </w:r>
      <w:r>
        <w:rPr>
          <w:b/>
          <w:sz w:val="22"/>
          <w:szCs w:val="22"/>
        </w:rPr>
        <w:t>я</w:t>
      </w:r>
      <w:r w:rsidRPr="0060657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 w:rsidRPr="00606576">
        <w:rPr>
          <w:b/>
          <w:sz w:val="22"/>
          <w:szCs w:val="22"/>
        </w:rPr>
        <w:t xml:space="preserve"> Описания объекта закупки</w:t>
      </w:r>
    </w:p>
    <w:p w:rsidR="009E54BF" w:rsidRDefault="009E54BF" w:rsidP="009E54BF">
      <w:pPr>
        <w:pStyle w:val="parametervalu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описании объекта закупки Заказчиком установлены требования к антибиотикам из группы </w:t>
      </w:r>
      <w:proofErr w:type="gramStart"/>
      <w:r>
        <w:rPr>
          <w:sz w:val="22"/>
          <w:szCs w:val="22"/>
        </w:rPr>
        <w:t>цефалоспоринов,  в</w:t>
      </w:r>
      <w:proofErr w:type="gramEnd"/>
      <w:r>
        <w:rPr>
          <w:sz w:val="22"/>
          <w:szCs w:val="22"/>
        </w:rPr>
        <w:t xml:space="preserve"> том числе по позици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z w:val="22"/>
          <w:szCs w:val="22"/>
        </w:rPr>
        <w:t xml:space="preserve"> требу</w:t>
      </w:r>
      <w:r>
        <w:rPr>
          <w:sz w:val="22"/>
          <w:szCs w:val="22"/>
        </w:rPr>
        <w:t>е</w:t>
      </w:r>
      <w:r>
        <w:rPr>
          <w:sz w:val="22"/>
          <w:szCs w:val="22"/>
        </w:rPr>
        <w:t>тся к поставке лекарственны</w:t>
      </w:r>
      <w:r>
        <w:rPr>
          <w:sz w:val="22"/>
          <w:szCs w:val="22"/>
        </w:rPr>
        <w:t>й</w:t>
      </w:r>
      <w:r>
        <w:rPr>
          <w:sz w:val="22"/>
          <w:szCs w:val="22"/>
        </w:rPr>
        <w:t xml:space="preserve"> препарат с ТН или эквивалент </w:t>
      </w:r>
      <w:r>
        <w:rPr>
          <w:sz w:val="22"/>
          <w:szCs w:val="22"/>
        </w:rPr>
        <w:t>Цефтазидим</w:t>
      </w:r>
      <w:r>
        <w:rPr>
          <w:sz w:val="22"/>
          <w:szCs w:val="22"/>
        </w:rPr>
        <w:t xml:space="preserve"> </w:t>
      </w:r>
      <w:r w:rsidRPr="00A51BAE">
        <w:rPr>
          <w:sz w:val="22"/>
          <w:szCs w:val="22"/>
        </w:rPr>
        <w:t>(</w:t>
      </w:r>
      <w:r>
        <w:rPr>
          <w:sz w:val="22"/>
          <w:szCs w:val="22"/>
        </w:rPr>
        <w:t xml:space="preserve">МНН </w:t>
      </w:r>
      <w:r>
        <w:rPr>
          <w:sz w:val="22"/>
          <w:szCs w:val="22"/>
        </w:rPr>
        <w:t>Цефтазидим</w:t>
      </w:r>
      <w:r w:rsidRPr="00A51BAE">
        <w:rPr>
          <w:sz w:val="22"/>
          <w:szCs w:val="22"/>
        </w:rPr>
        <w:t>)</w:t>
      </w:r>
      <w:r>
        <w:rPr>
          <w:sz w:val="22"/>
          <w:szCs w:val="22"/>
        </w:rPr>
        <w:t xml:space="preserve"> в лекарственной форме порошок для приготовления раствора для внутримышечного и внутривенного введения дозировок 2 г.</w:t>
      </w:r>
    </w:p>
    <w:p w:rsidR="009E54BF" w:rsidRDefault="009E54BF" w:rsidP="009E54BF">
      <w:pPr>
        <w:pStyle w:val="parametervalu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Заявитель может предложить к поставке эквивалентны</w:t>
      </w:r>
      <w:r w:rsidR="00FA1F6D">
        <w:rPr>
          <w:sz w:val="22"/>
          <w:szCs w:val="22"/>
        </w:rPr>
        <w:t>й</w:t>
      </w:r>
      <w:r>
        <w:rPr>
          <w:sz w:val="22"/>
          <w:szCs w:val="22"/>
        </w:rPr>
        <w:t xml:space="preserve"> лекарственны</w:t>
      </w:r>
      <w:r w:rsidR="00FA1F6D">
        <w:rPr>
          <w:sz w:val="22"/>
          <w:szCs w:val="22"/>
        </w:rPr>
        <w:t>й</w:t>
      </w:r>
      <w:r>
        <w:rPr>
          <w:sz w:val="22"/>
          <w:szCs w:val="22"/>
        </w:rPr>
        <w:t xml:space="preserve"> препарат с МНН </w:t>
      </w:r>
      <w:r w:rsidR="00FA1F6D">
        <w:rPr>
          <w:sz w:val="22"/>
          <w:szCs w:val="22"/>
        </w:rPr>
        <w:t>Цефтазидим</w:t>
      </w:r>
      <w:r>
        <w:rPr>
          <w:sz w:val="22"/>
          <w:szCs w:val="22"/>
        </w:rPr>
        <w:t xml:space="preserve"> и взаимозаменяем</w:t>
      </w:r>
      <w:r w:rsidR="00FA1F6D">
        <w:rPr>
          <w:sz w:val="22"/>
          <w:szCs w:val="22"/>
        </w:rPr>
        <w:t>ой</w:t>
      </w:r>
      <w:r>
        <w:rPr>
          <w:sz w:val="22"/>
          <w:szCs w:val="22"/>
        </w:rPr>
        <w:t xml:space="preserve"> дозировк</w:t>
      </w:r>
      <w:r w:rsidR="00FA1F6D">
        <w:rPr>
          <w:sz w:val="22"/>
          <w:szCs w:val="22"/>
        </w:rPr>
        <w:t>ой</w:t>
      </w:r>
      <w:r>
        <w:rPr>
          <w:sz w:val="22"/>
          <w:szCs w:val="22"/>
        </w:rPr>
        <w:t xml:space="preserve"> </w:t>
      </w:r>
      <w:r w:rsidR="00FA1F6D">
        <w:rPr>
          <w:sz w:val="22"/>
          <w:szCs w:val="22"/>
        </w:rPr>
        <w:t>1</w:t>
      </w:r>
      <w:r>
        <w:rPr>
          <w:sz w:val="22"/>
          <w:szCs w:val="22"/>
        </w:rPr>
        <w:t xml:space="preserve"> г.</w:t>
      </w:r>
    </w:p>
    <w:p w:rsidR="009E54BF" w:rsidRDefault="009E54BF" w:rsidP="009E54BF">
      <w:pPr>
        <w:pStyle w:val="parametervalu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C0F89">
        <w:rPr>
          <w:sz w:val="22"/>
          <w:szCs w:val="22"/>
        </w:rPr>
        <w:t>На основании пункта 5.1 статьи 4 Федерального закона от 12.04.2010№ 61-ФЗ «Об обращении лекарственных средств»</w:t>
      </w:r>
      <w:r>
        <w:rPr>
          <w:sz w:val="22"/>
          <w:szCs w:val="22"/>
        </w:rPr>
        <w:t xml:space="preserve"> </w:t>
      </w:r>
      <w:r w:rsidRPr="005C0F89">
        <w:rPr>
          <w:sz w:val="22"/>
          <w:szCs w:val="22"/>
        </w:rPr>
        <w:t xml:space="preserve">под </w:t>
      </w:r>
      <w:r w:rsidRPr="002E0AD7">
        <w:rPr>
          <w:b/>
          <w:sz w:val="22"/>
          <w:szCs w:val="22"/>
        </w:rPr>
        <w:t xml:space="preserve">дозировкой </w:t>
      </w:r>
      <w:r w:rsidRPr="005C0F89">
        <w:rPr>
          <w:sz w:val="22"/>
          <w:szCs w:val="22"/>
        </w:rPr>
        <w:t xml:space="preserve">понимается содержание одного или нескольких действующих </w:t>
      </w:r>
      <w:r w:rsidRPr="005C0F89">
        <w:rPr>
          <w:sz w:val="22"/>
          <w:szCs w:val="22"/>
        </w:rPr>
        <w:lastRenderedPageBreak/>
        <w:t>веществ в количественном выражении на единицу дозы, или единицу объема,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времени.</w:t>
      </w:r>
    </w:p>
    <w:p w:rsidR="009E54BF" w:rsidRPr="009E54BF" w:rsidRDefault="009E54BF" w:rsidP="009E54BF">
      <w:pPr>
        <w:keepNext/>
        <w:keepLines/>
        <w:ind w:firstLine="567"/>
        <w:jc w:val="both"/>
        <w:rPr>
          <w:sz w:val="22"/>
          <w:szCs w:val="22"/>
        </w:rPr>
      </w:pPr>
      <w:r w:rsidRPr="009E54BF">
        <w:rPr>
          <w:sz w:val="22"/>
          <w:szCs w:val="22"/>
        </w:rPr>
        <w:t xml:space="preserve">Закупка лекарственного препарата ТН </w:t>
      </w:r>
      <w:r w:rsidR="00FA1F6D">
        <w:rPr>
          <w:sz w:val="22"/>
          <w:szCs w:val="22"/>
        </w:rPr>
        <w:t>Цефтазидим</w:t>
      </w:r>
      <w:r w:rsidRPr="009E54BF">
        <w:rPr>
          <w:sz w:val="22"/>
          <w:szCs w:val="22"/>
        </w:rPr>
        <w:t xml:space="preserve"> или эквивалент (МНН </w:t>
      </w:r>
      <w:r w:rsidR="00FA1F6D">
        <w:rPr>
          <w:sz w:val="22"/>
          <w:szCs w:val="22"/>
        </w:rPr>
        <w:t>Цефтазидим</w:t>
      </w:r>
      <w:r w:rsidRPr="009E54BF">
        <w:rPr>
          <w:sz w:val="22"/>
          <w:szCs w:val="22"/>
        </w:rPr>
        <w:t xml:space="preserve">) осуществляется в лекарственной форме порошок для приготовления раствора для внутримышечного и внутривенного введения, что означает, что </w:t>
      </w:r>
      <w:r w:rsidRPr="009E54BF">
        <w:rPr>
          <w:sz w:val="22"/>
          <w:szCs w:val="22"/>
          <w:u w:val="single"/>
        </w:rPr>
        <w:t>перед применением для каждого пациента будет приготовлена дозировка с учетом его индивидуальных особенностей и его заболеваний без необходимости увеличения затрат расходного материала (шприцы, растворитель и. д.) и времени медицинского персонала</w:t>
      </w:r>
      <w:r w:rsidRPr="009E54BF">
        <w:rPr>
          <w:sz w:val="22"/>
          <w:szCs w:val="22"/>
        </w:rPr>
        <w:t xml:space="preserve">.  При этом </w:t>
      </w:r>
      <w:r w:rsidRPr="009E54BF">
        <w:rPr>
          <w:b/>
          <w:sz w:val="22"/>
          <w:szCs w:val="22"/>
        </w:rPr>
        <w:t>объем первичного наполнения флакона</w:t>
      </w:r>
      <w:r w:rsidRPr="009E54BF">
        <w:rPr>
          <w:sz w:val="22"/>
          <w:szCs w:val="22"/>
        </w:rPr>
        <w:t xml:space="preserve"> не играет роли, </w:t>
      </w:r>
      <w:r w:rsidRPr="009E54BF">
        <w:rPr>
          <w:sz w:val="22"/>
          <w:szCs w:val="22"/>
          <w:u w:val="single"/>
        </w:rPr>
        <w:t>поскольку после разведения препарата его концентрация будет одинакова</w:t>
      </w:r>
      <w:r w:rsidRPr="009E54BF">
        <w:rPr>
          <w:sz w:val="22"/>
          <w:szCs w:val="22"/>
        </w:rPr>
        <w:t>.</w:t>
      </w:r>
    </w:p>
    <w:p w:rsidR="009E54BF" w:rsidRPr="009E54BF" w:rsidRDefault="009E54BF" w:rsidP="009E54BF">
      <w:pPr>
        <w:ind w:firstLine="567"/>
        <w:jc w:val="both"/>
        <w:rPr>
          <w:i/>
          <w:sz w:val="22"/>
          <w:szCs w:val="22"/>
        </w:rPr>
      </w:pPr>
      <w:r w:rsidRPr="009E54BF">
        <w:rPr>
          <w:b/>
          <w:sz w:val="22"/>
          <w:szCs w:val="22"/>
          <w:u w:val="single"/>
        </w:rPr>
        <w:t>Соответственно, дозировка в настоящем случае играет роль именно при приготовлении раствора, а не применении пациентом, соответственно является количественной характеристикой и не является терапевтически значимой</w:t>
      </w:r>
      <w:r w:rsidRPr="009E54BF">
        <w:rPr>
          <w:sz w:val="22"/>
          <w:szCs w:val="22"/>
        </w:rPr>
        <w:t xml:space="preserve">. </w:t>
      </w:r>
    </w:p>
    <w:p w:rsidR="009A2A83" w:rsidRPr="002E0AD7" w:rsidRDefault="009A2A83" w:rsidP="009A2A83">
      <w:pPr>
        <w:pStyle w:val="parametervalu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E0AD7">
        <w:rPr>
          <w:sz w:val="22"/>
          <w:szCs w:val="22"/>
        </w:rPr>
        <w:t>В соответствии с пунктом 1 статьи 4 Федерального закона от 26.07.2006 № 135-ФЗ «О защите конкуренции» (далее - Закон о защите конкуренции) под товаром понимается объект гражданских прав, предназначенный для продажи, обмена или иного введения в оборот.</w:t>
      </w:r>
    </w:p>
    <w:p w:rsidR="009A2A83" w:rsidRDefault="009A2A83" w:rsidP="009A2A83">
      <w:pPr>
        <w:pStyle w:val="parametervalu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E0AD7">
        <w:rPr>
          <w:sz w:val="22"/>
          <w:szCs w:val="22"/>
        </w:rPr>
        <w:t>Согласно пункту 3 статьи 4 Закона о защите конкуренции под взаимозаменяемыми товарами понимаются товары, которые могут быть сравнимы по их функциональному назначению, применению, качественным и техническим характеристикам, цене и другим параметрам таким образом, что приобретатель действительно заменяет или готов заменить один товар другим при потреблении.</w:t>
      </w:r>
    </w:p>
    <w:p w:rsidR="009A2A83" w:rsidRPr="00157364" w:rsidRDefault="009A2A83" w:rsidP="009A2A8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157364">
        <w:rPr>
          <w:sz w:val="22"/>
          <w:szCs w:val="22"/>
        </w:rPr>
        <w:t xml:space="preserve">Согласно Приказу Министерства здравоохранения Российской Федерации от 07.07.2015 №422ан "Об утверждении критериев оценки качества медицинской помощи", применяемые в целях оценки качества медицинской помощи, одним из критериев, применяемых при оказании медицинской помощи в стационарных условиях и в условиях дневного стационара, </w:t>
      </w:r>
      <w:r w:rsidRPr="00157364">
        <w:rPr>
          <w:b/>
          <w:sz w:val="22"/>
          <w:szCs w:val="22"/>
          <w:u w:val="single"/>
        </w:rPr>
        <w:t>является назначение лекарственных препаратов с учетом инструкции по применению лекарственных препаратов</w:t>
      </w:r>
      <w:r w:rsidRPr="00157364">
        <w:rPr>
          <w:sz w:val="22"/>
          <w:szCs w:val="22"/>
        </w:rPr>
        <w:t>, возраста пациента, пола пациента, тяжести заболевания, наличия осложнений основного заболевания (состояния) и сопутствующих заболеваний.</w:t>
      </w:r>
    </w:p>
    <w:p w:rsidR="009A2A83" w:rsidRDefault="009A2A83" w:rsidP="009A2A83">
      <w:pPr>
        <w:pStyle w:val="parametervalu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Соответственно, требование о поставке лекарственн</w:t>
      </w:r>
      <w:r>
        <w:rPr>
          <w:sz w:val="22"/>
          <w:szCs w:val="22"/>
        </w:rPr>
        <w:t>ого</w:t>
      </w:r>
      <w:r>
        <w:rPr>
          <w:sz w:val="22"/>
          <w:szCs w:val="22"/>
        </w:rPr>
        <w:t xml:space="preserve"> препарат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 с дозировк</w:t>
      </w:r>
      <w:r>
        <w:rPr>
          <w:sz w:val="22"/>
          <w:szCs w:val="22"/>
        </w:rPr>
        <w:t>ой</w:t>
      </w:r>
      <w:r>
        <w:rPr>
          <w:sz w:val="22"/>
          <w:szCs w:val="22"/>
        </w:rPr>
        <w:t xml:space="preserve"> 2г без возможности предложить меньш</w:t>
      </w:r>
      <w:r>
        <w:rPr>
          <w:sz w:val="22"/>
          <w:szCs w:val="22"/>
        </w:rPr>
        <w:t xml:space="preserve">ую </w:t>
      </w:r>
      <w:r>
        <w:rPr>
          <w:sz w:val="22"/>
          <w:szCs w:val="22"/>
        </w:rPr>
        <w:t>дозировк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 с сохранением общего количества требуемого Заказчику действующего вещества считаем необоснованным и ограничивающим конкуренцию.</w:t>
      </w:r>
    </w:p>
    <w:p w:rsidR="00606576" w:rsidRDefault="00606576" w:rsidP="005C0F89">
      <w:pPr>
        <w:pStyle w:val="parametervalue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9A2A83" w:rsidRPr="009A2A83" w:rsidRDefault="009A2A83" w:rsidP="009A2A83">
      <w:pPr>
        <w:pStyle w:val="parametervalue"/>
        <w:numPr>
          <w:ilvl w:val="0"/>
          <w:numId w:val="7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9A2A83">
        <w:rPr>
          <w:b/>
          <w:sz w:val="22"/>
          <w:szCs w:val="22"/>
        </w:rPr>
        <w:t>Ответственность сторон</w:t>
      </w:r>
    </w:p>
    <w:p w:rsidR="00240669" w:rsidRDefault="00F97AD4" w:rsidP="006B334C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Заказчиком в проекте договора </w:t>
      </w:r>
      <w:r w:rsidR="00240669">
        <w:rPr>
          <w:sz w:val="22"/>
          <w:szCs w:val="22"/>
        </w:rPr>
        <w:t xml:space="preserve">необоснованно </w:t>
      </w:r>
      <w:r>
        <w:rPr>
          <w:sz w:val="22"/>
          <w:szCs w:val="22"/>
        </w:rPr>
        <w:t>установлен неравный размер ответственности сторон</w:t>
      </w:r>
      <w:r w:rsidR="00240669">
        <w:rPr>
          <w:sz w:val="22"/>
          <w:szCs w:val="22"/>
        </w:rPr>
        <w:t>.</w:t>
      </w:r>
    </w:p>
    <w:p w:rsidR="00F97AD4" w:rsidRDefault="00240669" w:rsidP="006B334C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Согласно п. 1 ст. 1 ГК РФ</w:t>
      </w:r>
      <w:r w:rsidR="00F97AD4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240669">
        <w:rPr>
          <w:sz w:val="22"/>
          <w:szCs w:val="22"/>
        </w:rPr>
        <w:t xml:space="preserve">ражданское законодательство основывается на </w:t>
      </w:r>
      <w:r w:rsidRPr="00240669">
        <w:rPr>
          <w:b/>
          <w:sz w:val="22"/>
          <w:szCs w:val="22"/>
          <w:u w:val="single"/>
        </w:rPr>
        <w:t>признании равенства участников регулируемых им отношений</w:t>
      </w:r>
      <w:r w:rsidRPr="00240669">
        <w:rPr>
          <w:sz w:val="22"/>
          <w:szCs w:val="22"/>
        </w:rPr>
        <w:t>, неприкосновенности собственности, свободы договора, недопустимости произвольного вмешательства кого-либо в частные дела, необходимости беспрепятственного осуществления гражданских прав, обеспечения восстановления нарушенных прав, их судебной защиты.</w:t>
      </w:r>
    </w:p>
    <w:p w:rsidR="00240669" w:rsidRDefault="00240669" w:rsidP="006B334C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Соответственно, </w:t>
      </w:r>
      <w:r w:rsidR="007A45D6" w:rsidRPr="007A45D6">
        <w:rPr>
          <w:sz w:val="22"/>
          <w:szCs w:val="22"/>
        </w:rPr>
        <w:t>установл</w:t>
      </w:r>
      <w:r w:rsidR="007A45D6">
        <w:rPr>
          <w:sz w:val="22"/>
          <w:szCs w:val="22"/>
        </w:rPr>
        <w:t xml:space="preserve">ение </w:t>
      </w:r>
      <w:r w:rsidR="007A45D6" w:rsidRPr="007A45D6">
        <w:rPr>
          <w:sz w:val="22"/>
          <w:szCs w:val="22"/>
        </w:rPr>
        <w:t>отличающ</w:t>
      </w:r>
      <w:r w:rsidR="007A45D6">
        <w:rPr>
          <w:sz w:val="22"/>
          <w:szCs w:val="22"/>
        </w:rPr>
        <w:t>их</w:t>
      </w:r>
      <w:r w:rsidR="007A45D6" w:rsidRPr="007A45D6">
        <w:rPr>
          <w:sz w:val="22"/>
          <w:szCs w:val="22"/>
        </w:rPr>
        <w:t>ся размер</w:t>
      </w:r>
      <w:r w:rsidR="007A45D6">
        <w:rPr>
          <w:sz w:val="22"/>
          <w:szCs w:val="22"/>
        </w:rPr>
        <w:t xml:space="preserve">ов ответственности сторон </w:t>
      </w:r>
      <w:r w:rsidR="007A45D6" w:rsidRPr="007A45D6">
        <w:rPr>
          <w:sz w:val="22"/>
          <w:szCs w:val="22"/>
        </w:rPr>
        <w:t xml:space="preserve">нарушает баланс интересов, ставит </w:t>
      </w:r>
      <w:r w:rsidR="007A45D6">
        <w:rPr>
          <w:sz w:val="22"/>
          <w:szCs w:val="22"/>
        </w:rPr>
        <w:t>п</w:t>
      </w:r>
      <w:r w:rsidR="007A45D6" w:rsidRPr="007A45D6">
        <w:rPr>
          <w:sz w:val="22"/>
          <w:szCs w:val="22"/>
        </w:rPr>
        <w:t xml:space="preserve">оставщика, нарушившего обязательство в </w:t>
      </w:r>
      <w:r w:rsidR="007A45D6">
        <w:rPr>
          <w:sz w:val="22"/>
          <w:szCs w:val="22"/>
        </w:rPr>
        <w:t xml:space="preserve">более </w:t>
      </w:r>
      <w:r w:rsidR="007A45D6" w:rsidRPr="007A45D6">
        <w:rPr>
          <w:sz w:val="22"/>
          <w:szCs w:val="22"/>
        </w:rPr>
        <w:t>неблагоприятное положение, по сравнению с Заказчиком, допустившим нарушение.</w:t>
      </w:r>
    </w:p>
    <w:p w:rsidR="003602F4" w:rsidRDefault="003602F4" w:rsidP="006B334C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Таким образом, положения аукц</w:t>
      </w:r>
      <w:r w:rsidR="00E467AB">
        <w:rPr>
          <w:sz w:val="22"/>
          <w:szCs w:val="22"/>
        </w:rPr>
        <w:t>ионной документации нарушают один из основных принципов Закона о закупках.</w:t>
      </w:r>
    </w:p>
    <w:p w:rsidR="00E467AB" w:rsidRDefault="00E467AB" w:rsidP="00E467AB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п. 1 ч. 10 ст. 3 Закона о закупках л</w:t>
      </w:r>
      <w:r w:rsidRPr="00E467AB">
        <w:rPr>
          <w:sz w:val="22"/>
          <w:szCs w:val="22"/>
        </w:rPr>
        <w:t>юбой участник закупки вправе обжаловать в антимонопольном органе в порядке, установленном статьей 18.1 Федерального закона от 26 июля 2006 года N 135-ФЗ "О защите конкуренции", с учетом особенностей, установленных настоящей статьей, действия (бездействие) заказчика</w:t>
      </w:r>
      <w:r>
        <w:rPr>
          <w:sz w:val="22"/>
          <w:szCs w:val="22"/>
        </w:rPr>
        <w:t xml:space="preserve"> … </w:t>
      </w:r>
      <w:r w:rsidRPr="00E467AB">
        <w:rPr>
          <w:sz w:val="22"/>
          <w:szCs w:val="22"/>
        </w:rPr>
        <w:t>при закупке товаров, работ, услуг, если такие действия (бездействие) нарушают права и законные интересы участника закупки. Обжалование осуществляется</w:t>
      </w:r>
      <w:r>
        <w:rPr>
          <w:sz w:val="22"/>
          <w:szCs w:val="22"/>
        </w:rPr>
        <w:t>,</w:t>
      </w:r>
      <w:r w:rsidRPr="00E467AB">
        <w:rPr>
          <w:sz w:val="22"/>
          <w:szCs w:val="22"/>
        </w:rPr>
        <w:t xml:space="preserve"> в </w:t>
      </w:r>
      <w:r>
        <w:rPr>
          <w:sz w:val="22"/>
          <w:szCs w:val="22"/>
        </w:rPr>
        <w:t>том числе, в случае</w:t>
      </w:r>
      <w:r w:rsidRPr="00E467AB">
        <w:rPr>
          <w:sz w:val="22"/>
          <w:szCs w:val="22"/>
        </w:rPr>
        <w:t xml:space="preserve"> осуществлени</w:t>
      </w:r>
      <w:r>
        <w:rPr>
          <w:sz w:val="22"/>
          <w:szCs w:val="22"/>
        </w:rPr>
        <w:t>я</w:t>
      </w:r>
      <w:r w:rsidRPr="00E467AB">
        <w:rPr>
          <w:sz w:val="22"/>
          <w:szCs w:val="22"/>
        </w:rPr>
        <w:t xml:space="preserve">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</w:t>
      </w:r>
      <w:r>
        <w:rPr>
          <w:sz w:val="22"/>
          <w:szCs w:val="22"/>
        </w:rPr>
        <w:t>.</w:t>
      </w:r>
    </w:p>
    <w:p w:rsidR="00E467AB" w:rsidRDefault="00E467AB" w:rsidP="00E467AB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вышеизложенного, </w:t>
      </w:r>
    </w:p>
    <w:p w:rsidR="00275ECC" w:rsidRDefault="00275ECC" w:rsidP="00E467AB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275ECC" w:rsidRDefault="00275ECC" w:rsidP="00E467AB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ED124A" w:rsidRPr="004F3F43" w:rsidRDefault="00ED124A" w:rsidP="00E467AB">
      <w:pPr>
        <w:jc w:val="both"/>
        <w:rPr>
          <w:sz w:val="22"/>
          <w:szCs w:val="22"/>
          <w:highlight w:val="yellow"/>
        </w:rPr>
      </w:pPr>
    </w:p>
    <w:p w:rsidR="00ED124A" w:rsidRPr="004F3F43" w:rsidRDefault="00EE6466" w:rsidP="00ED124A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ПРОСИМ</w:t>
      </w:r>
      <w:r w:rsidR="00ED124A" w:rsidRPr="004F3F43">
        <w:rPr>
          <w:b/>
          <w:sz w:val="22"/>
          <w:szCs w:val="22"/>
        </w:rPr>
        <w:t>:</w:t>
      </w:r>
    </w:p>
    <w:p w:rsidR="00ED124A" w:rsidRPr="004F3F43" w:rsidRDefault="00ED124A" w:rsidP="00ED124A">
      <w:pPr>
        <w:ind w:firstLine="567"/>
        <w:jc w:val="both"/>
        <w:rPr>
          <w:sz w:val="22"/>
          <w:szCs w:val="22"/>
        </w:rPr>
      </w:pPr>
    </w:p>
    <w:p w:rsidR="000C2812" w:rsidRPr="004F3F43" w:rsidRDefault="000C2812" w:rsidP="00905A97">
      <w:pPr>
        <w:pStyle w:val="parametervalue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F3F43">
        <w:rPr>
          <w:sz w:val="22"/>
          <w:szCs w:val="22"/>
        </w:rPr>
        <w:t xml:space="preserve">1. </w:t>
      </w:r>
      <w:r w:rsidR="00ED124A" w:rsidRPr="004F3F43">
        <w:rPr>
          <w:sz w:val="22"/>
          <w:szCs w:val="22"/>
        </w:rPr>
        <w:t>Приостановить</w:t>
      </w:r>
      <w:r w:rsidR="004B572A">
        <w:rPr>
          <w:sz w:val="22"/>
          <w:szCs w:val="22"/>
        </w:rPr>
        <w:t xml:space="preserve"> </w:t>
      </w:r>
      <w:r w:rsidR="00E467AB">
        <w:rPr>
          <w:sz w:val="22"/>
          <w:szCs w:val="22"/>
        </w:rPr>
        <w:t>проведение</w:t>
      </w:r>
      <w:r w:rsidR="00ED124A" w:rsidRPr="004F3F43">
        <w:rPr>
          <w:sz w:val="22"/>
          <w:szCs w:val="22"/>
        </w:rPr>
        <w:t xml:space="preserve"> электронно</w:t>
      </w:r>
      <w:r w:rsidR="003410DE" w:rsidRPr="004F3F43">
        <w:rPr>
          <w:sz w:val="22"/>
          <w:szCs w:val="22"/>
        </w:rPr>
        <w:t>го</w:t>
      </w:r>
      <w:r w:rsidR="00ED124A" w:rsidRPr="004F3F43">
        <w:rPr>
          <w:sz w:val="22"/>
          <w:szCs w:val="22"/>
        </w:rPr>
        <w:t xml:space="preserve"> аукцион</w:t>
      </w:r>
      <w:r w:rsidR="003410DE" w:rsidRPr="004F3F43">
        <w:rPr>
          <w:sz w:val="22"/>
          <w:szCs w:val="22"/>
        </w:rPr>
        <w:t>а</w:t>
      </w:r>
      <w:r w:rsidR="00ED124A" w:rsidRPr="004F3F43">
        <w:rPr>
          <w:sz w:val="22"/>
          <w:szCs w:val="22"/>
        </w:rPr>
        <w:t xml:space="preserve"> №</w:t>
      </w:r>
      <w:r w:rsidRPr="004F3F43">
        <w:rPr>
          <w:sz w:val="22"/>
          <w:szCs w:val="22"/>
        </w:rPr>
        <w:t xml:space="preserve"> </w:t>
      </w:r>
      <w:r w:rsidR="00275ECC" w:rsidRPr="00275ECC">
        <w:rPr>
          <w:sz w:val="22"/>
          <w:szCs w:val="22"/>
        </w:rPr>
        <w:t>31908423814</w:t>
      </w:r>
      <w:bookmarkStart w:id="0" w:name="_GoBack"/>
      <w:bookmarkEnd w:id="0"/>
      <w:r w:rsidR="004B572A">
        <w:rPr>
          <w:sz w:val="22"/>
          <w:szCs w:val="22"/>
        </w:rPr>
        <w:t xml:space="preserve"> до рассмотрения </w:t>
      </w:r>
      <w:proofErr w:type="gramStart"/>
      <w:r w:rsidR="004B572A">
        <w:rPr>
          <w:sz w:val="22"/>
          <w:szCs w:val="22"/>
        </w:rPr>
        <w:t>жалобы</w:t>
      </w:r>
      <w:proofErr w:type="gramEnd"/>
      <w:r w:rsidR="004B572A">
        <w:rPr>
          <w:sz w:val="22"/>
          <w:szCs w:val="22"/>
        </w:rPr>
        <w:t xml:space="preserve"> по существу</w:t>
      </w:r>
      <w:r w:rsidR="00750352" w:rsidRPr="004F3F43">
        <w:rPr>
          <w:color w:val="000000"/>
          <w:sz w:val="22"/>
          <w:szCs w:val="22"/>
        </w:rPr>
        <w:t>.</w:t>
      </w:r>
    </w:p>
    <w:p w:rsidR="000C2812" w:rsidRPr="004F3F43" w:rsidRDefault="000C2812" w:rsidP="00905A97">
      <w:pPr>
        <w:pStyle w:val="parametervalu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F3F43">
        <w:rPr>
          <w:color w:val="000000"/>
          <w:sz w:val="22"/>
          <w:szCs w:val="22"/>
        </w:rPr>
        <w:t>2.</w:t>
      </w:r>
      <w:r w:rsidRPr="004F3F43">
        <w:rPr>
          <w:sz w:val="22"/>
          <w:szCs w:val="22"/>
        </w:rPr>
        <w:t xml:space="preserve"> </w:t>
      </w:r>
      <w:r w:rsidR="00ED124A" w:rsidRPr="004F3F43">
        <w:rPr>
          <w:sz w:val="22"/>
          <w:szCs w:val="22"/>
        </w:rPr>
        <w:t>Признат</w:t>
      </w:r>
      <w:r w:rsidRPr="004F3F43">
        <w:rPr>
          <w:sz w:val="22"/>
          <w:szCs w:val="22"/>
        </w:rPr>
        <w:t>ь настоящую жалобу обоснованной;</w:t>
      </w:r>
    </w:p>
    <w:p w:rsidR="00ED124A" w:rsidRPr="004F3F43" w:rsidRDefault="007B4028" w:rsidP="00905A97">
      <w:pPr>
        <w:pStyle w:val="parametervalu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C2812" w:rsidRPr="004F3F43">
        <w:rPr>
          <w:sz w:val="22"/>
          <w:szCs w:val="22"/>
        </w:rPr>
        <w:t xml:space="preserve">. </w:t>
      </w:r>
      <w:r w:rsidR="00ED124A" w:rsidRPr="004F3F43">
        <w:rPr>
          <w:sz w:val="22"/>
          <w:szCs w:val="22"/>
        </w:rPr>
        <w:t xml:space="preserve">Вынести предписание об устранении допущенных </w:t>
      </w:r>
      <w:r>
        <w:rPr>
          <w:sz w:val="22"/>
          <w:szCs w:val="22"/>
        </w:rPr>
        <w:t>Заказчиком</w:t>
      </w:r>
      <w:r w:rsidR="00ED124A" w:rsidRPr="004F3F43">
        <w:rPr>
          <w:sz w:val="22"/>
          <w:szCs w:val="22"/>
        </w:rPr>
        <w:t xml:space="preserve"> нарушений</w:t>
      </w:r>
      <w:r>
        <w:rPr>
          <w:sz w:val="22"/>
          <w:szCs w:val="22"/>
        </w:rPr>
        <w:t xml:space="preserve"> Закона о закупках.</w:t>
      </w:r>
    </w:p>
    <w:p w:rsidR="00ED124A" w:rsidRPr="004F3F43" w:rsidRDefault="00ED124A" w:rsidP="000C2812">
      <w:pPr>
        <w:ind w:firstLine="567"/>
        <w:jc w:val="both"/>
        <w:rPr>
          <w:rFonts w:eastAsia="Times New Roman"/>
          <w:sz w:val="22"/>
          <w:szCs w:val="22"/>
        </w:rPr>
      </w:pPr>
    </w:p>
    <w:p w:rsidR="003410DE" w:rsidRPr="004F3F43" w:rsidRDefault="003410DE" w:rsidP="003410DE">
      <w:pPr>
        <w:ind w:firstLine="567"/>
        <w:jc w:val="both"/>
        <w:rPr>
          <w:rFonts w:eastAsia="Times New Roman"/>
          <w:sz w:val="22"/>
          <w:szCs w:val="22"/>
        </w:rPr>
      </w:pPr>
      <w:r w:rsidRPr="004F3F43">
        <w:rPr>
          <w:rFonts w:eastAsia="Times New Roman"/>
          <w:sz w:val="22"/>
          <w:szCs w:val="22"/>
        </w:rPr>
        <w:t>Приложения:</w:t>
      </w:r>
    </w:p>
    <w:p w:rsidR="008E148F" w:rsidRPr="004F3F43" w:rsidRDefault="00674FA3" w:rsidP="003410DE">
      <w:pPr>
        <w:pStyle w:val="a6"/>
        <w:numPr>
          <w:ilvl w:val="0"/>
          <w:numId w:val="2"/>
        </w:numPr>
        <w:jc w:val="both"/>
        <w:rPr>
          <w:rFonts w:eastAsia="Times New Roman"/>
          <w:sz w:val="22"/>
          <w:szCs w:val="22"/>
        </w:rPr>
      </w:pPr>
      <w:r w:rsidRPr="004F3F43">
        <w:rPr>
          <w:rFonts w:eastAsia="Times New Roman"/>
          <w:sz w:val="22"/>
          <w:szCs w:val="22"/>
        </w:rPr>
        <w:t>Аукционная документация</w:t>
      </w:r>
      <w:r w:rsidR="008E148F" w:rsidRPr="004F3F43">
        <w:rPr>
          <w:rFonts w:eastAsia="Times New Roman"/>
          <w:sz w:val="22"/>
          <w:szCs w:val="22"/>
        </w:rPr>
        <w:t>.</w:t>
      </w:r>
    </w:p>
    <w:p w:rsidR="003410DE" w:rsidRPr="004F3F43" w:rsidRDefault="003410DE" w:rsidP="003410DE">
      <w:pPr>
        <w:pStyle w:val="a6"/>
        <w:numPr>
          <w:ilvl w:val="0"/>
          <w:numId w:val="2"/>
        </w:numPr>
        <w:jc w:val="both"/>
        <w:rPr>
          <w:rFonts w:eastAsia="Times New Roman"/>
          <w:sz w:val="22"/>
          <w:szCs w:val="22"/>
        </w:rPr>
      </w:pPr>
      <w:r w:rsidRPr="004F3F43">
        <w:rPr>
          <w:rFonts w:eastAsia="Times New Roman"/>
          <w:sz w:val="22"/>
          <w:szCs w:val="22"/>
        </w:rPr>
        <w:t>Приказ о назначении генерального директора.</w:t>
      </w:r>
    </w:p>
    <w:p w:rsidR="00ED124A" w:rsidRPr="004F3F43" w:rsidRDefault="00ED124A" w:rsidP="00ED124A">
      <w:pPr>
        <w:rPr>
          <w:sz w:val="22"/>
          <w:szCs w:val="22"/>
        </w:rPr>
      </w:pPr>
    </w:p>
    <w:p w:rsidR="00674FA3" w:rsidRPr="004F3F43" w:rsidRDefault="00674FA3" w:rsidP="00ED124A">
      <w:pPr>
        <w:rPr>
          <w:sz w:val="22"/>
          <w:szCs w:val="22"/>
        </w:rPr>
      </w:pPr>
    </w:p>
    <w:p w:rsidR="00D63178" w:rsidRPr="004F3F43" w:rsidRDefault="00ED124A">
      <w:pPr>
        <w:rPr>
          <w:sz w:val="22"/>
          <w:szCs w:val="22"/>
        </w:rPr>
      </w:pPr>
      <w:r w:rsidRPr="004F3F43">
        <w:rPr>
          <w:sz w:val="22"/>
          <w:szCs w:val="22"/>
        </w:rPr>
        <w:t>Генеральный директор                                                                                      В.Ф. Битарова</w:t>
      </w:r>
    </w:p>
    <w:sectPr w:rsidR="00D63178" w:rsidRPr="004F3F43" w:rsidSect="00D576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1A6"/>
    <w:multiLevelType w:val="hybridMultilevel"/>
    <w:tmpl w:val="87E6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56CE"/>
    <w:multiLevelType w:val="multilevel"/>
    <w:tmpl w:val="A8D6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8254A"/>
    <w:multiLevelType w:val="hybridMultilevel"/>
    <w:tmpl w:val="8E2C9A62"/>
    <w:lvl w:ilvl="0" w:tplc="D5D4A0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9F1F03"/>
    <w:multiLevelType w:val="hybridMultilevel"/>
    <w:tmpl w:val="5FCA40A4"/>
    <w:lvl w:ilvl="0" w:tplc="58F65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C412AA"/>
    <w:multiLevelType w:val="multilevel"/>
    <w:tmpl w:val="55C6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3D10F2"/>
    <w:multiLevelType w:val="multilevel"/>
    <w:tmpl w:val="8BF0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3170BB"/>
    <w:multiLevelType w:val="multilevel"/>
    <w:tmpl w:val="E9D4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4A"/>
    <w:rsid w:val="000007C1"/>
    <w:rsid w:val="00007227"/>
    <w:rsid w:val="00036858"/>
    <w:rsid w:val="000617ED"/>
    <w:rsid w:val="000C2812"/>
    <w:rsid w:val="000C6AC8"/>
    <w:rsid w:val="000E04B2"/>
    <w:rsid w:val="000F720F"/>
    <w:rsid w:val="00134867"/>
    <w:rsid w:val="001762CF"/>
    <w:rsid w:val="0017723C"/>
    <w:rsid w:val="001A15A5"/>
    <w:rsid w:val="001D4FA0"/>
    <w:rsid w:val="001E385A"/>
    <w:rsid w:val="002037F2"/>
    <w:rsid w:val="00210F61"/>
    <w:rsid w:val="00212741"/>
    <w:rsid w:val="002377CB"/>
    <w:rsid w:val="00240669"/>
    <w:rsid w:val="00275ECC"/>
    <w:rsid w:val="002E0AD7"/>
    <w:rsid w:val="003410DE"/>
    <w:rsid w:val="003602F4"/>
    <w:rsid w:val="0037548A"/>
    <w:rsid w:val="00380E3B"/>
    <w:rsid w:val="00396154"/>
    <w:rsid w:val="003A22AC"/>
    <w:rsid w:val="003F6172"/>
    <w:rsid w:val="00401FE8"/>
    <w:rsid w:val="00440190"/>
    <w:rsid w:val="00463A62"/>
    <w:rsid w:val="00464470"/>
    <w:rsid w:val="004668F2"/>
    <w:rsid w:val="00470BDC"/>
    <w:rsid w:val="004B572A"/>
    <w:rsid w:val="004E2EF0"/>
    <w:rsid w:val="004F3F43"/>
    <w:rsid w:val="00521051"/>
    <w:rsid w:val="00525643"/>
    <w:rsid w:val="00560308"/>
    <w:rsid w:val="005A762E"/>
    <w:rsid w:val="005B4940"/>
    <w:rsid w:val="005C0F89"/>
    <w:rsid w:val="005C319E"/>
    <w:rsid w:val="005D54A1"/>
    <w:rsid w:val="005D6125"/>
    <w:rsid w:val="005F62E5"/>
    <w:rsid w:val="00606576"/>
    <w:rsid w:val="00622010"/>
    <w:rsid w:val="00657E5B"/>
    <w:rsid w:val="00674FA3"/>
    <w:rsid w:val="0068089C"/>
    <w:rsid w:val="006B334C"/>
    <w:rsid w:val="006B4074"/>
    <w:rsid w:val="00701FEA"/>
    <w:rsid w:val="00750352"/>
    <w:rsid w:val="007A45D6"/>
    <w:rsid w:val="007B4028"/>
    <w:rsid w:val="007D3CE5"/>
    <w:rsid w:val="00815426"/>
    <w:rsid w:val="00831EBB"/>
    <w:rsid w:val="00834D7E"/>
    <w:rsid w:val="0085460A"/>
    <w:rsid w:val="008C115D"/>
    <w:rsid w:val="008E148F"/>
    <w:rsid w:val="00905A97"/>
    <w:rsid w:val="009528E1"/>
    <w:rsid w:val="009641D2"/>
    <w:rsid w:val="00967583"/>
    <w:rsid w:val="0099500A"/>
    <w:rsid w:val="009A2A83"/>
    <w:rsid w:val="009B36DE"/>
    <w:rsid w:val="009D3CCB"/>
    <w:rsid w:val="009E54BF"/>
    <w:rsid w:val="009F7598"/>
    <w:rsid w:val="00A1676E"/>
    <w:rsid w:val="00A26822"/>
    <w:rsid w:val="00A30FA7"/>
    <w:rsid w:val="00A51BAE"/>
    <w:rsid w:val="00A75C56"/>
    <w:rsid w:val="00A8253B"/>
    <w:rsid w:val="00AA649A"/>
    <w:rsid w:val="00AD0003"/>
    <w:rsid w:val="00B11938"/>
    <w:rsid w:val="00B574CF"/>
    <w:rsid w:val="00B61B87"/>
    <w:rsid w:val="00B66369"/>
    <w:rsid w:val="00B814A8"/>
    <w:rsid w:val="00B965C4"/>
    <w:rsid w:val="00C17691"/>
    <w:rsid w:val="00C26696"/>
    <w:rsid w:val="00C35F06"/>
    <w:rsid w:val="00CA6B33"/>
    <w:rsid w:val="00CD495A"/>
    <w:rsid w:val="00CE18D2"/>
    <w:rsid w:val="00CE48A3"/>
    <w:rsid w:val="00D0301E"/>
    <w:rsid w:val="00D06ADF"/>
    <w:rsid w:val="00D27C6E"/>
    <w:rsid w:val="00D53F32"/>
    <w:rsid w:val="00D57681"/>
    <w:rsid w:val="00D61906"/>
    <w:rsid w:val="00D81CCC"/>
    <w:rsid w:val="00D87B63"/>
    <w:rsid w:val="00DB021F"/>
    <w:rsid w:val="00DC0FEF"/>
    <w:rsid w:val="00DE75D2"/>
    <w:rsid w:val="00E467AB"/>
    <w:rsid w:val="00E71A4A"/>
    <w:rsid w:val="00E97542"/>
    <w:rsid w:val="00ED124A"/>
    <w:rsid w:val="00ED4658"/>
    <w:rsid w:val="00EE6466"/>
    <w:rsid w:val="00F31E63"/>
    <w:rsid w:val="00F4292F"/>
    <w:rsid w:val="00F834A0"/>
    <w:rsid w:val="00F97AD4"/>
    <w:rsid w:val="00FA1F6D"/>
    <w:rsid w:val="00FB1639"/>
    <w:rsid w:val="00FC47E2"/>
    <w:rsid w:val="00FC7A37"/>
    <w:rsid w:val="00F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B77DF-09A8-4424-A0F2-D0F0437D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48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1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link w:val="50"/>
    <w:uiPriority w:val="9"/>
    <w:qFormat/>
    <w:rsid w:val="00AA649A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24A"/>
    <w:rPr>
      <w:color w:val="0000FF"/>
      <w:u w:val="single"/>
    </w:rPr>
  </w:style>
  <w:style w:type="paragraph" w:customStyle="1" w:styleId="parametervalue">
    <w:name w:val="parametervalue"/>
    <w:basedOn w:val="a"/>
    <w:rsid w:val="00ED124A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ED1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24A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D124A"/>
  </w:style>
  <w:style w:type="paragraph" w:customStyle="1" w:styleId="ConsPlusNormal">
    <w:name w:val="ConsPlusNormal"/>
    <w:link w:val="ConsPlusNormal0"/>
    <w:rsid w:val="00B61B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61B87"/>
    <w:rPr>
      <w:rFonts w:ascii="Arial" w:eastAsia="Times New Roman" w:hAnsi="Arial" w:cs="Times New Roman"/>
      <w:lang w:eastAsia="ru-RU"/>
    </w:rPr>
  </w:style>
  <w:style w:type="character" w:customStyle="1" w:styleId="11">
    <w:name w:val="Основной текст1"/>
    <w:basedOn w:val="a0"/>
    <w:rsid w:val="00DC0FEF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3410D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AA64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8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61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74F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79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aznc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domvia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M/WbJFm56vy4KgTnps8L0SRay/mkntufzUcDPMU5A/A=</DigestValue>
    </Reference>
    <Reference URI="#idOfficeObject" Type="http://www.w3.org/2000/09/xmldsig#Object">
      <DigestMethod Algorithm="urn:ietf:params:xml:ns:cpxmlsec:algorithms:gostr34112012-256"/>
      <DigestValue>mbsXM44KRvXlfvihWtjjj0pl+YclXAfbkMD7/pDQXIM=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yk185RXqPYuAr1tH+gMp7x18AKKtkd38IvTr2okJiPI=</DigestValue>
    </Reference>
  </SignedInfo>
  <SignatureValue>RCPnldWSaaz13224kV3zGCMsklXd0tLPhuH64A0IyeC20u+c2SoSXLWWHRimV27Z
I3y0mHCs+29Q7++5ydIFnQ==</SignatureValue>
  <KeyInfo>
    <X509Data>
      <X509Certificate>MIIKljCCCkOgAwIBAgIQeqdtANypjpxGKx4p6tLmyTAKBggqhQMHAQEDAjCCATgx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vdC60L7QvNGB0LLRj9C30Ywg0KDQvtGB0YHQuNC4ggsA9nr+wwAAAAAAVDAKBggq
hQMHAQEDAgNBAM12Ud1LjLRBnRf1Va1gTXMkAHq4vJVc+SF2cEX+nmYKI/nEAm7Z
Bci/W71GlSOZfwNXARsQR0wDo/6qinHpzPs=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Y9M7FGshdJOn08i5Zojux13MBPk=</DigestValue>
      </Reference>
      <Reference URI="/word/document.xml?ContentType=application/vnd.openxmlformats-officedocument.wordprocessingml.document.main+xml">
        <DigestMethod Algorithm="http://www.w3.org/2000/09/xmldsig#sha1"/>
        <DigestValue>fovV5/cuGiXvAfbX3Kwvzmks9eI=</DigestValue>
      </Reference>
      <Reference URI="/word/fontTable.xml?ContentType=application/vnd.openxmlformats-officedocument.wordprocessingml.fontTable+xml">
        <DigestMethod Algorithm="http://www.w3.org/2000/09/xmldsig#sha1"/>
        <DigestValue>gHEvdoOJ7Cd25s1Yy3O6BwUrKr4=</DigestValue>
      </Reference>
      <Reference URI="/word/numbering.xml?ContentType=application/vnd.openxmlformats-officedocument.wordprocessingml.numbering+xml">
        <DigestMethod Algorithm="http://www.w3.org/2000/09/xmldsig#sha1"/>
        <DigestValue>ioc4/Hvub/sShxxYdx2BuoXljwg=</DigestValue>
      </Reference>
      <Reference URI="/word/settings.xml?ContentType=application/vnd.openxmlformats-officedocument.wordprocessingml.settings+xml">
        <DigestMethod Algorithm="http://www.w3.org/2000/09/xmldsig#sha1"/>
        <DigestValue>uZplI+WmEVXYF4lveGY5jFuQ60s=</DigestValue>
      </Reference>
      <Reference URI="/word/styles.xml?ContentType=application/vnd.openxmlformats-officedocument.wordprocessingml.styles+xml">
        <DigestMethod Algorithm="http://www.w3.org/2000/09/xmldsig#sha1"/>
        <DigestValue>mVbHrjMtucbkptGV75xJUy3c0Cs=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r06mM+cBg7EqQAXJtMR27SlMiVA=</DigestValue>
      </Reference>
    </Manifest>
    <SignatureProperties>
      <SignatureProperty Id="idSignatureTime" Target="#idPackageSignature">
        <mdssi:SignatureTime>
          <mdssi:Format>YYYY-MM-DDThh:mm:ssTZD</mdssi:Format>
          <mdssi:Value>2019-10-29T11:32:00Z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16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2019-10-29T11:32:00Z</xd:SigningTime>
          <xd:SigningCertificate>
            <xd:Cert>
              <xd:CertDigest>
                <DigestMethod Algorithm="http://www.w3.org/2000/09/xmldsig#sha1"/>
                <DigestValue>7DOECxuVnpO0iaeqjjplkmv9VBQ=</DigestValue>
              </xd:CertDigest>
              <xd:IssuerSerial>
                <X509IssuerName>CN="АО ""ЕЭТП""", O="АО ""ЕЭТП""", OU=Удостоверяющий центр, STREET="ул. Кожевническая, д. 14, стр. 5", L=Москва, S=77 Москва, C=RU, ИНН=007707704692, ОГРН=1097746299353, E=uc@roseltorg.ru</X509IssuerName>
                <X509SerialNumber>163035139912073534823304863101895239369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F555-2F47-4080-AFA3-BB5CCF08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manager24</dc:creator>
  <cp:lastModifiedBy>Legal Department</cp:lastModifiedBy>
  <cp:revision>28</cp:revision>
  <dcterms:created xsi:type="dcterms:W3CDTF">2018-10-04T14:47:00Z</dcterms:created>
  <dcterms:modified xsi:type="dcterms:W3CDTF">2019-10-29T11:30:00Z</dcterms:modified>
</cp:coreProperties>
</file>