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4A" w:rsidRPr="00C26696" w:rsidRDefault="00ED124A" w:rsidP="00ED124A">
      <w:pPr>
        <w:jc w:val="center"/>
        <w:rPr>
          <w:b/>
          <w:spacing w:val="20"/>
          <w:sz w:val="44"/>
          <w:szCs w:val="44"/>
        </w:rPr>
      </w:pPr>
      <w:r w:rsidRPr="00C26696">
        <w:rPr>
          <w:b/>
          <w:spacing w:val="20"/>
          <w:sz w:val="44"/>
          <w:szCs w:val="44"/>
        </w:rPr>
        <w:t>ООО «ТОРГОВЫЙ ДОМ«ВИАЛ»</w:t>
      </w:r>
    </w:p>
    <w:p w:rsidR="00ED124A" w:rsidRPr="00C26696" w:rsidRDefault="00ED124A" w:rsidP="00ED124A">
      <w:pPr>
        <w:jc w:val="center"/>
        <w:rPr>
          <w:rStyle w:val="a3"/>
          <w:b/>
          <w:spacing w:val="20"/>
          <w:sz w:val="20"/>
          <w:szCs w:val="20"/>
        </w:rPr>
      </w:pPr>
      <w:r w:rsidRPr="00C26696">
        <w:rPr>
          <w:b/>
          <w:spacing w:val="20"/>
          <w:sz w:val="20"/>
          <w:szCs w:val="20"/>
        </w:rPr>
        <w:t>ОГРН 1159102078387, ИНН 9102177780, КПП 910201001тел.+7</w:t>
      </w:r>
      <w:r w:rsidRPr="00C26696">
        <w:rPr>
          <w:b/>
          <w:spacing w:val="20"/>
          <w:sz w:val="20"/>
          <w:szCs w:val="20"/>
          <w:lang w:val="en-US"/>
        </w:rPr>
        <w:t> </w:t>
      </w:r>
      <w:r w:rsidRPr="00C26696">
        <w:rPr>
          <w:b/>
          <w:spacing w:val="20"/>
          <w:sz w:val="20"/>
          <w:szCs w:val="20"/>
        </w:rPr>
        <w:t>968</w:t>
      </w:r>
      <w:r w:rsidRPr="00C26696">
        <w:rPr>
          <w:b/>
          <w:spacing w:val="20"/>
          <w:sz w:val="20"/>
          <w:szCs w:val="20"/>
          <w:lang w:val="en-US"/>
        </w:rPr>
        <w:t> </w:t>
      </w:r>
      <w:r w:rsidRPr="00C26696">
        <w:rPr>
          <w:b/>
          <w:spacing w:val="20"/>
          <w:sz w:val="20"/>
          <w:szCs w:val="20"/>
        </w:rPr>
        <w:t xml:space="preserve">511 60 14, </w:t>
      </w:r>
      <w:r w:rsidRPr="00C26696">
        <w:rPr>
          <w:b/>
          <w:spacing w:val="20"/>
          <w:sz w:val="20"/>
          <w:szCs w:val="20"/>
          <w:lang w:val="en-US"/>
        </w:rPr>
        <w:t>e</w:t>
      </w:r>
      <w:r w:rsidRPr="00C26696">
        <w:rPr>
          <w:b/>
          <w:spacing w:val="20"/>
          <w:sz w:val="20"/>
          <w:szCs w:val="20"/>
        </w:rPr>
        <w:t>-</w:t>
      </w:r>
      <w:r w:rsidRPr="00C26696">
        <w:rPr>
          <w:b/>
          <w:spacing w:val="20"/>
          <w:sz w:val="20"/>
          <w:szCs w:val="20"/>
          <w:lang w:val="en-US"/>
        </w:rPr>
        <w:t>mail</w:t>
      </w:r>
      <w:r w:rsidRPr="00C26696">
        <w:rPr>
          <w:b/>
          <w:spacing w:val="20"/>
          <w:sz w:val="20"/>
          <w:szCs w:val="20"/>
        </w:rPr>
        <w:t xml:space="preserve">: </w:t>
      </w:r>
      <w:hyperlink r:id="rId8" w:history="1">
        <w:r w:rsidRPr="00C26696">
          <w:rPr>
            <w:rStyle w:val="a3"/>
            <w:b/>
            <w:spacing w:val="20"/>
            <w:sz w:val="20"/>
            <w:szCs w:val="20"/>
            <w:lang w:val="en-US"/>
          </w:rPr>
          <w:t>torgdomvial</w:t>
        </w:r>
        <w:r w:rsidRPr="00C26696">
          <w:rPr>
            <w:rStyle w:val="a3"/>
            <w:b/>
            <w:spacing w:val="20"/>
            <w:sz w:val="20"/>
            <w:szCs w:val="20"/>
          </w:rPr>
          <w:t>@</w:t>
        </w:r>
        <w:r w:rsidRPr="00C26696">
          <w:rPr>
            <w:rStyle w:val="a3"/>
            <w:b/>
            <w:spacing w:val="20"/>
            <w:sz w:val="20"/>
            <w:szCs w:val="20"/>
            <w:lang w:val="en-US"/>
          </w:rPr>
          <w:t>mail</w:t>
        </w:r>
        <w:r w:rsidRPr="00C26696">
          <w:rPr>
            <w:rStyle w:val="a3"/>
            <w:b/>
            <w:spacing w:val="20"/>
            <w:sz w:val="20"/>
            <w:szCs w:val="20"/>
          </w:rPr>
          <w:t>.</w:t>
        </w:r>
        <w:r w:rsidRPr="00C26696">
          <w:rPr>
            <w:rStyle w:val="a3"/>
            <w:b/>
            <w:spacing w:val="20"/>
            <w:sz w:val="20"/>
            <w:szCs w:val="20"/>
            <w:lang w:val="en-US"/>
          </w:rPr>
          <w:t>ru</w:t>
        </w:r>
      </w:hyperlink>
    </w:p>
    <w:tbl>
      <w:tblPr>
        <w:tblW w:w="10137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"/>
        <w:gridCol w:w="3056"/>
        <w:gridCol w:w="6910"/>
      </w:tblGrid>
      <w:tr w:rsidR="00ED124A" w:rsidRPr="004F3F43" w:rsidTr="00210F61">
        <w:trPr>
          <w:gridBefore w:val="1"/>
          <w:wBefore w:w="171" w:type="dxa"/>
          <w:trHeight w:val="184"/>
        </w:trPr>
        <w:tc>
          <w:tcPr>
            <w:tcW w:w="9966" w:type="dxa"/>
            <w:gridSpan w:val="2"/>
          </w:tcPr>
          <w:p w:rsidR="00ED124A" w:rsidRPr="004F3F43" w:rsidRDefault="00ED124A" w:rsidP="00A871A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D124A" w:rsidRPr="004F3F43" w:rsidTr="00210F6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</w:tcPr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Исх. № </w:t>
            </w:r>
            <w:r w:rsidR="00A1676E" w:rsidRPr="005B4940">
              <w:rPr>
                <w:sz w:val="22"/>
                <w:szCs w:val="22"/>
              </w:rPr>
              <w:t>4</w:t>
            </w:r>
            <w:r w:rsidR="00FF49B1">
              <w:rPr>
                <w:sz w:val="22"/>
                <w:szCs w:val="22"/>
              </w:rPr>
              <w:t>2</w:t>
            </w:r>
            <w:r w:rsidR="0072727F">
              <w:rPr>
                <w:sz w:val="22"/>
                <w:szCs w:val="22"/>
              </w:rPr>
              <w:t>9</w:t>
            </w:r>
            <w:r w:rsidR="007C014B">
              <w:rPr>
                <w:sz w:val="22"/>
                <w:szCs w:val="22"/>
              </w:rPr>
              <w:t>4</w:t>
            </w:r>
            <w:r w:rsidR="00A1676E" w:rsidRPr="005B4940">
              <w:rPr>
                <w:sz w:val="22"/>
                <w:szCs w:val="22"/>
              </w:rPr>
              <w:t xml:space="preserve"> </w:t>
            </w:r>
            <w:r w:rsidRPr="005B4940">
              <w:rPr>
                <w:sz w:val="22"/>
                <w:szCs w:val="22"/>
              </w:rPr>
              <w:t xml:space="preserve">от </w:t>
            </w:r>
            <w:r w:rsidR="0072727F">
              <w:rPr>
                <w:sz w:val="22"/>
                <w:szCs w:val="22"/>
              </w:rPr>
              <w:t>11</w:t>
            </w:r>
            <w:r w:rsidRPr="005B4940">
              <w:rPr>
                <w:sz w:val="22"/>
                <w:szCs w:val="22"/>
              </w:rPr>
              <w:t>.</w:t>
            </w:r>
            <w:r w:rsidR="00674FA3" w:rsidRPr="005B4940">
              <w:rPr>
                <w:sz w:val="22"/>
                <w:szCs w:val="22"/>
              </w:rPr>
              <w:t>1</w:t>
            </w:r>
            <w:r w:rsidR="0072727F">
              <w:rPr>
                <w:sz w:val="22"/>
                <w:szCs w:val="22"/>
              </w:rPr>
              <w:t>1</w:t>
            </w:r>
            <w:r w:rsidRPr="005B4940">
              <w:rPr>
                <w:sz w:val="22"/>
                <w:szCs w:val="22"/>
              </w:rPr>
              <w:t>.201</w:t>
            </w:r>
            <w:r w:rsidR="00A1676E" w:rsidRPr="005B4940">
              <w:rPr>
                <w:sz w:val="22"/>
                <w:szCs w:val="22"/>
              </w:rPr>
              <w:t>9</w:t>
            </w:r>
            <w:r w:rsidRPr="005B4940">
              <w:rPr>
                <w:sz w:val="22"/>
                <w:szCs w:val="22"/>
              </w:rPr>
              <w:t xml:space="preserve"> г. 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7C014B" w:rsidRPr="007C014B" w:rsidRDefault="007C014B" w:rsidP="007C014B">
            <w:pPr>
              <w:rPr>
                <w:b/>
                <w:sz w:val="22"/>
                <w:szCs w:val="22"/>
              </w:rPr>
            </w:pPr>
            <w:r w:rsidRPr="007C014B">
              <w:rPr>
                <w:b/>
                <w:sz w:val="22"/>
                <w:szCs w:val="22"/>
              </w:rPr>
              <w:t>Управление Федеральной антимонопольной службы по Республике Саха (Якутия)</w:t>
            </w:r>
          </w:p>
          <w:p w:rsidR="007C014B" w:rsidRPr="007C014B" w:rsidRDefault="007C014B" w:rsidP="007C014B">
            <w:pPr>
              <w:rPr>
                <w:sz w:val="22"/>
                <w:szCs w:val="22"/>
              </w:rPr>
            </w:pPr>
            <w:r w:rsidRPr="007C014B">
              <w:rPr>
                <w:sz w:val="22"/>
                <w:szCs w:val="22"/>
              </w:rPr>
              <w:t>Адрес: 677000, г. Якутск, ул. Октябрьская, 22, 2-й этаж, каб. 213</w:t>
            </w:r>
          </w:p>
          <w:p w:rsidR="007C014B" w:rsidRPr="007C014B" w:rsidRDefault="007C014B" w:rsidP="007C014B">
            <w:pPr>
              <w:rPr>
                <w:sz w:val="22"/>
                <w:szCs w:val="22"/>
              </w:rPr>
            </w:pPr>
            <w:r w:rsidRPr="007C014B">
              <w:rPr>
                <w:sz w:val="22"/>
                <w:szCs w:val="22"/>
              </w:rPr>
              <w:t>Телефон/факс: (4112) 500-567 Факс: (4112) 42-80-46</w:t>
            </w:r>
          </w:p>
          <w:p w:rsidR="00FF49B1" w:rsidRPr="007C014B" w:rsidRDefault="007C014B" w:rsidP="007C014B">
            <w:pPr>
              <w:rPr>
                <w:sz w:val="22"/>
                <w:szCs w:val="22"/>
                <w:lang w:val="en-US"/>
              </w:rPr>
            </w:pPr>
            <w:r w:rsidRPr="007C014B">
              <w:rPr>
                <w:sz w:val="22"/>
                <w:szCs w:val="22"/>
                <w:lang w:val="en-US"/>
              </w:rPr>
              <w:t>E-mail: to14@fas.gov.ru</w:t>
            </w:r>
            <w:r w:rsidR="006F0E24" w:rsidRPr="007C014B">
              <w:rPr>
                <w:sz w:val="22"/>
                <w:szCs w:val="22"/>
                <w:lang w:val="en-US"/>
              </w:rPr>
              <w:t xml:space="preserve"> </w:t>
            </w:r>
          </w:p>
          <w:p w:rsidR="006F0E24" w:rsidRPr="007C014B" w:rsidRDefault="006F0E24" w:rsidP="006F0E24">
            <w:pPr>
              <w:rPr>
                <w:sz w:val="22"/>
                <w:szCs w:val="22"/>
                <w:lang w:val="en-US"/>
              </w:rPr>
            </w:pPr>
          </w:p>
          <w:p w:rsidR="00ED124A" w:rsidRPr="005B4940" w:rsidRDefault="00ED124A" w:rsidP="00FF49B1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>Заказчик:</w:t>
            </w:r>
          </w:p>
          <w:p w:rsidR="006F0E24" w:rsidRDefault="007C014B" w:rsidP="00967583">
            <w:pPr>
              <w:rPr>
                <w:sz w:val="22"/>
                <w:szCs w:val="22"/>
              </w:rPr>
            </w:pPr>
            <w:r w:rsidRPr="007C014B">
              <w:rPr>
                <w:sz w:val="22"/>
                <w:szCs w:val="22"/>
              </w:rPr>
              <w:t>ГОСУДАРСТВЕННОЕ АВТОНОМНОЕ УЧРЕЖДЕНИЕ РЕСПУБЛИКИ САХА (ЯКУТИЯ) "ЯКУТСКАЯ ГОРОДСКАЯ БОЛЬНИЦА №3"</w:t>
            </w:r>
            <w:r w:rsidR="006F0E24" w:rsidRPr="006F0E24">
              <w:rPr>
                <w:sz w:val="22"/>
                <w:szCs w:val="22"/>
              </w:rPr>
              <w:t xml:space="preserve"> </w:t>
            </w:r>
          </w:p>
          <w:p w:rsidR="006F0E24" w:rsidRDefault="00ED124A" w:rsidP="00967583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Место нахождения/Почтовый адрес:</w:t>
            </w:r>
            <w:r w:rsidR="00750352" w:rsidRPr="005B4940">
              <w:rPr>
                <w:sz w:val="22"/>
                <w:szCs w:val="22"/>
              </w:rPr>
              <w:t xml:space="preserve"> </w:t>
            </w:r>
            <w:r w:rsidR="00C260D2" w:rsidRPr="00C260D2">
              <w:rPr>
                <w:sz w:val="22"/>
                <w:szCs w:val="22"/>
              </w:rPr>
              <w:tab/>
            </w:r>
            <w:r w:rsidR="007C014B" w:rsidRPr="007C014B">
              <w:rPr>
                <w:sz w:val="22"/>
                <w:szCs w:val="22"/>
              </w:rPr>
              <w:t>677008, Республика Саха (Якутия), город Якутск, ул.</w:t>
            </w:r>
            <w:r w:rsidR="007C014B">
              <w:rPr>
                <w:sz w:val="22"/>
                <w:szCs w:val="22"/>
              </w:rPr>
              <w:t xml:space="preserve"> </w:t>
            </w:r>
            <w:r w:rsidR="007C014B" w:rsidRPr="007C014B">
              <w:rPr>
                <w:sz w:val="22"/>
                <w:szCs w:val="22"/>
              </w:rPr>
              <w:t xml:space="preserve">Лермонтова, </w:t>
            </w:r>
            <w:r w:rsidR="007C014B">
              <w:rPr>
                <w:sz w:val="22"/>
                <w:szCs w:val="22"/>
              </w:rPr>
              <w:t xml:space="preserve">д. </w:t>
            </w:r>
            <w:r w:rsidR="007C014B" w:rsidRPr="007C014B">
              <w:rPr>
                <w:sz w:val="22"/>
                <w:szCs w:val="22"/>
              </w:rPr>
              <w:t>121</w:t>
            </w:r>
            <w:r w:rsidR="006F0E24" w:rsidRPr="006F0E24">
              <w:rPr>
                <w:sz w:val="22"/>
                <w:szCs w:val="22"/>
              </w:rPr>
              <w:t xml:space="preserve"> </w:t>
            </w:r>
          </w:p>
          <w:p w:rsidR="00A1676E" w:rsidRPr="005B4940" w:rsidRDefault="00ED124A" w:rsidP="00967583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Ответственное должностное лицо:</w:t>
            </w:r>
            <w:r w:rsidR="007D3CE5" w:rsidRPr="007D3CE5">
              <w:rPr>
                <w:sz w:val="22"/>
                <w:szCs w:val="22"/>
              </w:rPr>
              <w:t xml:space="preserve"> </w:t>
            </w:r>
            <w:r w:rsidR="007C014B" w:rsidRPr="007C014B">
              <w:rPr>
                <w:sz w:val="22"/>
                <w:szCs w:val="22"/>
              </w:rPr>
              <w:t>Юденко М.С.</w:t>
            </w:r>
          </w:p>
          <w:p w:rsidR="007D3CE5" w:rsidRDefault="00ED124A" w:rsidP="00B574CF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 электронной почты: </w:t>
            </w:r>
            <w:r w:rsidR="007C014B" w:rsidRPr="007C014B">
              <w:rPr>
                <w:rStyle w:val="a3"/>
                <w:sz w:val="22"/>
                <w:szCs w:val="22"/>
              </w:rPr>
              <w:t>tender.ygb3@mail.ru</w:t>
            </w:r>
          </w:p>
          <w:p w:rsidR="00A1676E" w:rsidRPr="005B4940" w:rsidRDefault="00ED124A" w:rsidP="00B574CF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Номер контактного телефона:</w:t>
            </w:r>
            <w:r w:rsidR="006F0E24" w:rsidRPr="006F0E24">
              <w:rPr>
                <w:sz w:val="22"/>
                <w:szCs w:val="22"/>
              </w:rPr>
              <w:t xml:space="preserve"> </w:t>
            </w:r>
            <w:r w:rsidR="007C014B" w:rsidRPr="007C014B">
              <w:rPr>
                <w:sz w:val="22"/>
                <w:szCs w:val="22"/>
              </w:rPr>
              <w:t>+7 (411) 2506419</w:t>
            </w:r>
          </w:p>
          <w:p w:rsidR="00210F61" w:rsidRPr="005B4940" w:rsidRDefault="00210F61" w:rsidP="00B574CF">
            <w:pPr>
              <w:rPr>
                <w:sz w:val="22"/>
                <w:szCs w:val="22"/>
              </w:rPr>
            </w:pPr>
          </w:p>
          <w:p w:rsidR="00A1676E" w:rsidRPr="005B4940" w:rsidRDefault="00A1676E" w:rsidP="00A1676E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 xml:space="preserve">Заявитель: 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ООО «ТОРГОВЫЙ ДОМ «ВИАЛ»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Адрес места нахождения: 295050, Россия, Республика Крым, г. Симферополь, ул. Лизы Чайкиной, д.1, оф. 413Б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Почтовый адрес: 109451, г. Москва, ул. Братиславская, д. 20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тел./факс +7 968 511 60 14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e-mail: torgdomvial@mail.ru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 электронной торговой площадки 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в сети Интернет: </w:t>
            </w:r>
            <w:r w:rsidR="004258AC" w:rsidRPr="004258AC">
              <w:rPr>
                <w:sz w:val="22"/>
                <w:szCs w:val="22"/>
              </w:rPr>
              <w:t>www.rts-tender.ru</w:t>
            </w:r>
          </w:p>
        </w:tc>
      </w:tr>
    </w:tbl>
    <w:p w:rsidR="00ED124A" w:rsidRPr="004F3F43" w:rsidRDefault="00ED124A" w:rsidP="00A26822">
      <w:pPr>
        <w:rPr>
          <w:b/>
          <w:sz w:val="22"/>
          <w:szCs w:val="22"/>
        </w:rPr>
      </w:pPr>
    </w:p>
    <w:p w:rsidR="00ED124A" w:rsidRPr="004F3F43" w:rsidRDefault="00ED124A" w:rsidP="000C2812">
      <w:pPr>
        <w:ind w:firstLine="567"/>
        <w:jc w:val="center"/>
        <w:rPr>
          <w:b/>
          <w:sz w:val="22"/>
          <w:szCs w:val="22"/>
        </w:rPr>
      </w:pPr>
      <w:r w:rsidRPr="004F3F43">
        <w:rPr>
          <w:b/>
          <w:sz w:val="22"/>
          <w:szCs w:val="22"/>
        </w:rPr>
        <w:t>ЖАЛОБА</w:t>
      </w:r>
    </w:p>
    <w:p w:rsidR="00ED124A" w:rsidRDefault="00ED124A" w:rsidP="004258AC">
      <w:pPr>
        <w:ind w:firstLine="567"/>
        <w:jc w:val="center"/>
        <w:rPr>
          <w:b/>
          <w:sz w:val="22"/>
          <w:szCs w:val="22"/>
        </w:rPr>
      </w:pPr>
      <w:r w:rsidRPr="004F3F43">
        <w:rPr>
          <w:b/>
          <w:sz w:val="22"/>
          <w:szCs w:val="22"/>
        </w:rPr>
        <w:t xml:space="preserve">на положения </w:t>
      </w:r>
      <w:r w:rsidR="004258AC">
        <w:rPr>
          <w:b/>
          <w:sz w:val="22"/>
          <w:szCs w:val="22"/>
        </w:rPr>
        <w:t>аукционной документации</w:t>
      </w:r>
    </w:p>
    <w:p w:rsidR="004258AC" w:rsidRPr="004F3F43" w:rsidRDefault="004258AC" w:rsidP="004258AC">
      <w:pPr>
        <w:ind w:firstLine="567"/>
        <w:jc w:val="center"/>
        <w:rPr>
          <w:sz w:val="22"/>
          <w:szCs w:val="22"/>
        </w:rPr>
      </w:pPr>
    </w:p>
    <w:p w:rsidR="00ED124A" w:rsidRPr="004F3F43" w:rsidRDefault="004258AC" w:rsidP="000C281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99500A">
        <w:rPr>
          <w:sz w:val="22"/>
          <w:szCs w:val="22"/>
        </w:rPr>
        <w:t>.10</w:t>
      </w:r>
      <w:r w:rsidR="00ED124A" w:rsidRPr="004F3F43">
        <w:rPr>
          <w:sz w:val="22"/>
          <w:szCs w:val="22"/>
        </w:rPr>
        <w:t>.201</w:t>
      </w:r>
      <w:r w:rsidR="00521051">
        <w:rPr>
          <w:sz w:val="22"/>
          <w:szCs w:val="22"/>
        </w:rPr>
        <w:t>9</w:t>
      </w:r>
      <w:r w:rsidR="00ED124A" w:rsidRPr="004F3F43">
        <w:rPr>
          <w:sz w:val="22"/>
          <w:szCs w:val="22"/>
        </w:rPr>
        <w:t xml:space="preserve"> года </w:t>
      </w:r>
      <w:r w:rsidR="0099500A">
        <w:rPr>
          <w:sz w:val="22"/>
          <w:szCs w:val="22"/>
        </w:rPr>
        <w:t>на сайте электронной торговой площадки</w:t>
      </w:r>
      <w:r w:rsidR="002377CB" w:rsidRPr="004F3F43">
        <w:rPr>
          <w:sz w:val="22"/>
          <w:szCs w:val="22"/>
        </w:rPr>
        <w:t xml:space="preserve"> </w:t>
      </w:r>
      <w:r w:rsidR="00ED124A" w:rsidRPr="004F3F43">
        <w:rPr>
          <w:sz w:val="22"/>
          <w:szCs w:val="22"/>
        </w:rPr>
        <w:t>было размещено извещение о проведени</w:t>
      </w:r>
      <w:r w:rsidR="00521051">
        <w:rPr>
          <w:sz w:val="22"/>
          <w:szCs w:val="22"/>
        </w:rPr>
        <w:t>и</w:t>
      </w:r>
      <w:r w:rsidR="00ED124A" w:rsidRPr="004F3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аукциона </w:t>
      </w:r>
      <w:r w:rsidR="00521051">
        <w:rPr>
          <w:sz w:val="22"/>
          <w:szCs w:val="22"/>
        </w:rPr>
        <w:t xml:space="preserve">№ </w:t>
      </w:r>
      <w:r w:rsidRPr="004258AC">
        <w:rPr>
          <w:sz w:val="22"/>
          <w:szCs w:val="22"/>
        </w:rPr>
        <w:t>31908447213</w:t>
      </w:r>
      <w:r>
        <w:rPr>
          <w:sz w:val="22"/>
          <w:szCs w:val="22"/>
        </w:rPr>
        <w:t xml:space="preserve"> (с изменениями от 30.10.2019 г.)</w:t>
      </w:r>
      <w:r w:rsidR="00ED124A" w:rsidRPr="004F3F43">
        <w:rPr>
          <w:sz w:val="22"/>
          <w:szCs w:val="22"/>
        </w:rPr>
        <w:t xml:space="preserve">. Наименование закупки: </w:t>
      </w:r>
      <w:r w:rsidRPr="004258AC">
        <w:rPr>
          <w:sz w:val="22"/>
          <w:szCs w:val="22"/>
        </w:rPr>
        <w:t>Поставка рентгеноконтрастных лекарственных препаратов Ультравист или эквивалент</w:t>
      </w:r>
      <w:r>
        <w:rPr>
          <w:sz w:val="22"/>
          <w:szCs w:val="22"/>
        </w:rPr>
        <w:t>.</w:t>
      </w:r>
    </w:p>
    <w:p w:rsidR="00ED124A" w:rsidRDefault="00ED124A" w:rsidP="000C281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3F43">
        <w:rPr>
          <w:sz w:val="22"/>
          <w:szCs w:val="22"/>
        </w:rPr>
        <w:t>Дата и время окончания подачи заявок</w:t>
      </w:r>
      <w:r w:rsidR="00521051">
        <w:rPr>
          <w:sz w:val="22"/>
          <w:szCs w:val="22"/>
        </w:rPr>
        <w:t>:</w:t>
      </w:r>
      <w:r w:rsidRPr="004F3F43">
        <w:rPr>
          <w:sz w:val="22"/>
          <w:szCs w:val="22"/>
        </w:rPr>
        <w:t xml:space="preserve"> </w:t>
      </w:r>
      <w:r w:rsidR="00F73CD6">
        <w:rPr>
          <w:sz w:val="22"/>
          <w:szCs w:val="22"/>
        </w:rPr>
        <w:t>1</w:t>
      </w:r>
      <w:r w:rsidR="004258AC">
        <w:rPr>
          <w:sz w:val="22"/>
          <w:szCs w:val="22"/>
        </w:rPr>
        <w:t>4</w:t>
      </w:r>
      <w:r w:rsidR="00674FA3" w:rsidRPr="004F3F43">
        <w:rPr>
          <w:sz w:val="22"/>
          <w:szCs w:val="22"/>
        </w:rPr>
        <w:t>.1</w:t>
      </w:r>
      <w:r w:rsidR="00D65C7C">
        <w:rPr>
          <w:sz w:val="22"/>
          <w:szCs w:val="22"/>
        </w:rPr>
        <w:t>1</w:t>
      </w:r>
      <w:r w:rsidR="00674FA3" w:rsidRPr="004F3F43">
        <w:rPr>
          <w:sz w:val="22"/>
          <w:szCs w:val="22"/>
        </w:rPr>
        <w:t>.201</w:t>
      </w:r>
      <w:r w:rsidR="00521051">
        <w:rPr>
          <w:sz w:val="22"/>
          <w:szCs w:val="22"/>
        </w:rPr>
        <w:t>9</w:t>
      </w:r>
      <w:r w:rsidR="00674FA3" w:rsidRPr="004F3F43">
        <w:rPr>
          <w:sz w:val="22"/>
          <w:szCs w:val="22"/>
        </w:rPr>
        <w:t xml:space="preserve"> </w:t>
      </w:r>
      <w:r w:rsidR="000870F8">
        <w:rPr>
          <w:sz w:val="22"/>
          <w:szCs w:val="22"/>
        </w:rPr>
        <w:t>09</w:t>
      </w:r>
      <w:r w:rsidR="00674FA3" w:rsidRPr="004F3F43">
        <w:rPr>
          <w:sz w:val="22"/>
          <w:szCs w:val="22"/>
        </w:rPr>
        <w:t>:</w:t>
      </w:r>
      <w:r w:rsidR="00967583" w:rsidRPr="004F3F43">
        <w:rPr>
          <w:sz w:val="22"/>
          <w:szCs w:val="22"/>
        </w:rPr>
        <w:t>00</w:t>
      </w:r>
      <w:r w:rsidR="00F73CD6">
        <w:rPr>
          <w:sz w:val="22"/>
          <w:szCs w:val="22"/>
        </w:rPr>
        <w:t xml:space="preserve"> (МСК+</w:t>
      </w:r>
      <w:r w:rsidR="004258AC">
        <w:rPr>
          <w:sz w:val="22"/>
          <w:szCs w:val="22"/>
        </w:rPr>
        <w:t>6</w:t>
      </w:r>
      <w:r w:rsidR="00F73CD6">
        <w:rPr>
          <w:sz w:val="22"/>
          <w:szCs w:val="22"/>
        </w:rPr>
        <w:t>)</w:t>
      </w:r>
      <w:r w:rsidRPr="004F3F43">
        <w:rPr>
          <w:sz w:val="22"/>
          <w:szCs w:val="22"/>
        </w:rPr>
        <w:t>.</w:t>
      </w:r>
    </w:p>
    <w:p w:rsidR="00470BDC" w:rsidRDefault="00470BDC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2 ч. 1 ст. 3 </w:t>
      </w:r>
      <w:r w:rsidRPr="00470BDC">
        <w:rPr>
          <w:sz w:val="22"/>
          <w:szCs w:val="22"/>
        </w:rPr>
        <w:t>Федеральн</w:t>
      </w:r>
      <w:r>
        <w:rPr>
          <w:sz w:val="22"/>
          <w:szCs w:val="22"/>
        </w:rPr>
        <w:t>ого</w:t>
      </w:r>
      <w:r w:rsidRPr="00470BDC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470BDC">
        <w:rPr>
          <w:sz w:val="22"/>
          <w:szCs w:val="22"/>
        </w:rPr>
        <w:t xml:space="preserve"> от 18.07.2011 </w:t>
      </w:r>
      <w:r>
        <w:rPr>
          <w:sz w:val="22"/>
          <w:szCs w:val="22"/>
        </w:rPr>
        <w:t>№ 223-ФЗ «</w:t>
      </w:r>
      <w:r w:rsidRPr="00470BDC">
        <w:rPr>
          <w:sz w:val="22"/>
          <w:szCs w:val="22"/>
        </w:rPr>
        <w:t>О закупках товаров, работ, услуг отдельными видами юридических лиц</w:t>
      </w:r>
      <w:r>
        <w:rPr>
          <w:sz w:val="22"/>
          <w:szCs w:val="22"/>
        </w:rPr>
        <w:t>»</w:t>
      </w:r>
      <w:r w:rsidR="003602F4">
        <w:rPr>
          <w:sz w:val="22"/>
          <w:szCs w:val="22"/>
        </w:rPr>
        <w:t xml:space="preserve"> (далее – Закон о закупках)</w:t>
      </w:r>
      <w:r w:rsidRPr="00470BDC">
        <w:t xml:space="preserve"> </w:t>
      </w:r>
      <w:r>
        <w:rPr>
          <w:sz w:val="22"/>
          <w:szCs w:val="22"/>
        </w:rPr>
        <w:t>п</w:t>
      </w:r>
      <w:r w:rsidRPr="00470BDC">
        <w:rPr>
          <w:sz w:val="22"/>
          <w:szCs w:val="22"/>
        </w:rPr>
        <w:t>ри закупке товаров, работ, услуг заказчики руководствуются</w:t>
      </w:r>
      <w:r w:rsidR="0037548A">
        <w:rPr>
          <w:sz w:val="22"/>
          <w:szCs w:val="22"/>
        </w:rPr>
        <w:t xml:space="preserve">, в том числе </w:t>
      </w:r>
      <w:r w:rsidRPr="009D3CCB">
        <w:rPr>
          <w:b/>
          <w:sz w:val="22"/>
          <w:szCs w:val="22"/>
          <w:u w:val="single"/>
        </w:rPr>
        <w:t>принцип</w:t>
      </w:r>
      <w:r w:rsidR="0037548A" w:rsidRPr="009D3CCB">
        <w:rPr>
          <w:b/>
          <w:sz w:val="22"/>
          <w:szCs w:val="22"/>
          <w:u w:val="single"/>
        </w:rPr>
        <w:t>ом равноправия, справедливости, отсутствия дискриминации и необоснованных ограничений конкуренции по отношению к участникам закупки</w:t>
      </w:r>
      <w:r w:rsidR="0037548A">
        <w:rPr>
          <w:sz w:val="22"/>
          <w:szCs w:val="22"/>
        </w:rPr>
        <w:t>.</w:t>
      </w:r>
    </w:p>
    <w:p w:rsidR="000F720F" w:rsidRDefault="000F720F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F3F92" w:rsidRPr="00AF3F92" w:rsidRDefault="00AF3F92" w:rsidP="00AF3F92">
      <w:pPr>
        <w:pStyle w:val="a6"/>
        <w:numPr>
          <w:ilvl w:val="0"/>
          <w:numId w:val="8"/>
        </w:numPr>
        <w:shd w:val="clear" w:color="auto" w:fill="FFFFFF"/>
        <w:jc w:val="both"/>
        <w:rPr>
          <w:b/>
          <w:sz w:val="22"/>
          <w:szCs w:val="22"/>
        </w:rPr>
      </w:pPr>
      <w:r w:rsidRPr="00AF3F92">
        <w:rPr>
          <w:b/>
          <w:sz w:val="22"/>
          <w:szCs w:val="22"/>
        </w:rPr>
        <w:t>Условия об ответственности сторон</w:t>
      </w:r>
    </w:p>
    <w:p w:rsidR="00240669" w:rsidRDefault="008A42D1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F97AD4">
        <w:rPr>
          <w:sz w:val="22"/>
          <w:szCs w:val="22"/>
        </w:rPr>
        <w:t xml:space="preserve"> проект</w:t>
      </w:r>
      <w:r w:rsidR="002435D9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F97AD4">
        <w:rPr>
          <w:sz w:val="22"/>
          <w:szCs w:val="22"/>
        </w:rPr>
        <w:t>договор</w:t>
      </w:r>
      <w:r w:rsidR="002435D9">
        <w:rPr>
          <w:sz w:val="22"/>
          <w:szCs w:val="22"/>
        </w:rPr>
        <w:t>а</w:t>
      </w:r>
      <w:r>
        <w:rPr>
          <w:sz w:val="22"/>
          <w:szCs w:val="22"/>
        </w:rPr>
        <w:t xml:space="preserve"> на поставку товара</w:t>
      </w:r>
      <w:r w:rsidR="00F97AD4">
        <w:rPr>
          <w:sz w:val="22"/>
          <w:szCs w:val="22"/>
        </w:rPr>
        <w:t xml:space="preserve"> </w:t>
      </w:r>
      <w:r w:rsidR="00240669">
        <w:rPr>
          <w:sz w:val="22"/>
          <w:szCs w:val="22"/>
        </w:rPr>
        <w:t xml:space="preserve">необоснованно </w:t>
      </w:r>
      <w:r w:rsidR="00F97AD4">
        <w:rPr>
          <w:sz w:val="22"/>
          <w:szCs w:val="22"/>
        </w:rPr>
        <w:t>установлен неравный размер ответственности сторон</w:t>
      </w:r>
      <w:r w:rsidR="00240669">
        <w:rPr>
          <w:sz w:val="22"/>
          <w:szCs w:val="22"/>
        </w:rPr>
        <w:t>.</w:t>
      </w:r>
    </w:p>
    <w:p w:rsidR="00F97AD4" w:rsidRDefault="00240669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Согласно п. 1 ст. 1 ГК РФ</w:t>
      </w:r>
      <w:r w:rsidR="00F97AD4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240669">
        <w:rPr>
          <w:sz w:val="22"/>
          <w:szCs w:val="22"/>
        </w:rPr>
        <w:t xml:space="preserve">ражданское законодательство основывается на </w:t>
      </w:r>
      <w:r w:rsidRPr="00240669">
        <w:rPr>
          <w:b/>
          <w:sz w:val="22"/>
          <w:szCs w:val="22"/>
          <w:u w:val="single"/>
        </w:rPr>
        <w:t>признании равенства участников регулируемых им отношений</w:t>
      </w:r>
      <w:r w:rsidRPr="00240669">
        <w:rPr>
          <w:sz w:val="22"/>
          <w:szCs w:val="22"/>
        </w:rPr>
        <w:t>,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AC1CD4" w:rsidRDefault="00AC1CD4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указал </w:t>
      </w:r>
      <w:r w:rsidRPr="00AC1CD4">
        <w:rPr>
          <w:b/>
          <w:sz w:val="22"/>
          <w:szCs w:val="22"/>
          <w:u w:val="single"/>
        </w:rPr>
        <w:t>Арбитражный суд Московского округа в постановлении от 24 сентября 2019 года по делу № А40-293757/2018</w:t>
      </w:r>
      <w:r>
        <w:rPr>
          <w:sz w:val="22"/>
          <w:szCs w:val="22"/>
        </w:rPr>
        <w:t>:</w:t>
      </w:r>
    </w:p>
    <w:p w:rsidR="00C57F8B" w:rsidRPr="00C57F8B" w:rsidRDefault="00C57F8B" w:rsidP="00C57F8B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t>Согласно пункту 1 статьи 421 ГК РФ граждан</w:t>
      </w:r>
      <w:r>
        <w:rPr>
          <w:sz w:val="22"/>
          <w:szCs w:val="22"/>
        </w:rPr>
        <w:t xml:space="preserve">е и юридические лица свободны в </w:t>
      </w:r>
      <w:r w:rsidRPr="00C57F8B">
        <w:rPr>
          <w:sz w:val="22"/>
          <w:szCs w:val="22"/>
        </w:rPr>
        <w:t>заключении договора.</w:t>
      </w:r>
    </w:p>
    <w:p w:rsidR="00C57F8B" w:rsidRPr="00C57F8B" w:rsidRDefault="00C57F8B" w:rsidP="00C57F8B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lastRenderedPageBreak/>
        <w:t>Условия договора определяются по усмотрен</w:t>
      </w:r>
      <w:r>
        <w:rPr>
          <w:sz w:val="22"/>
          <w:szCs w:val="22"/>
        </w:rPr>
        <w:t xml:space="preserve">ию сторон, кроме случаев, когда </w:t>
      </w:r>
      <w:r w:rsidRPr="00C57F8B">
        <w:rPr>
          <w:sz w:val="22"/>
          <w:szCs w:val="22"/>
        </w:rPr>
        <w:t>содержание соответствующего условия предпис</w:t>
      </w:r>
      <w:r>
        <w:rPr>
          <w:sz w:val="22"/>
          <w:szCs w:val="22"/>
        </w:rPr>
        <w:t xml:space="preserve">ано законом или иными правовыми </w:t>
      </w:r>
      <w:r w:rsidRPr="00C57F8B">
        <w:rPr>
          <w:sz w:val="22"/>
          <w:szCs w:val="22"/>
        </w:rPr>
        <w:t>актами (пункт 4 названной статьи Кодекса).</w:t>
      </w:r>
    </w:p>
    <w:p w:rsidR="00C57F8B" w:rsidRPr="00C57F8B" w:rsidRDefault="00C57F8B" w:rsidP="005820F0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t>В соответствии с правовой позицией Пл</w:t>
      </w:r>
      <w:r>
        <w:rPr>
          <w:sz w:val="22"/>
          <w:szCs w:val="22"/>
        </w:rPr>
        <w:t xml:space="preserve">енума Высшего Арбитражного Суда </w:t>
      </w:r>
      <w:r w:rsidRPr="00C57F8B">
        <w:rPr>
          <w:sz w:val="22"/>
          <w:szCs w:val="22"/>
        </w:rPr>
        <w:t>Российской Федерации, содержащейся в пункте 9 Пост</w:t>
      </w:r>
      <w:r>
        <w:rPr>
          <w:sz w:val="22"/>
          <w:szCs w:val="22"/>
        </w:rPr>
        <w:t xml:space="preserve">ановления от 14.03.2014 N 16 "О </w:t>
      </w:r>
      <w:r w:rsidRPr="00C57F8B">
        <w:rPr>
          <w:sz w:val="22"/>
          <w:szCs w:val="22"/>
        </w:rPr>
        <w:t xml:space="preserve">свободе договора и ее пределах" (далее - Постановление N 16), </w:t>
      </w:r>
      <w:r w:rsidRPr="005820F0">
        <w:rPr>
          <w:b/>
          <w:sz w:val="22"/>
          <w:szCs w:val="22"/>
          <w:u w:val="single"/>
        </w:rPr>
        <w:t>в тех случаях, когда будет установлено, что при заключении договора, проект которого был предложен одной из сторон и содержал в себе условия, являющиеся явно обременительными для ее контрагента и существенным образом нар</w:t>
      </w:r>
      <w:r w:rsidR="005820F0" w:rsidRPr="005820F0">
        <w:rPr>
          <w:b/>
          <w:sz w:val="22"/>
          <w:szCs w:val="22"/>
          <w:u w:val="single"/>
        </w:rPr>
        <w:t xml:space="preserve">ушающие баланс интересов сторон </w:t>
      </w:r>
      <w:r w:rsidRPr="005820F0">
        <w:rPr>
          <w:b/>
          <w:sz w:val="22"/>
          <w:szCs w:val="22"/>
          <w:u w:val="single"/>
        </w:rPr>
        <w:t>(несправедливые договорные условия)</w:t>
      </w:r>
      <w:r w:rsidRPr="00C57F8B">
        <w:rPr>
          <w:sz w:val="22"/>
          <w:szCs w:val="22"/>
        </w:rPr>
        <w:t xml:space="preserve">, а </w:t>
      </w:r>
      <w:r w:rsidRPr="005820F0">
        <w:rPr>
          <w:b/>
          <w:sz w:val="22"/>
          <w:szCs w:val="22"/>
          <w:u w:val="single"/>
        </w:rPr>
        <w:t>контра</w:t>
      </w:r>
      <w:r w:rsidR="005820F0" w:rsidRPr="005820F0">
        <w:rPr>
          <w:b/>
          <w:sz w:val="22"/>
          <w:szCs w:val="22"/>
          <w:u w:val="single"/>
        </w:rPr>
        <w:t xml:space="preserve">гент был поставлен в положение, </w:t>
      </w:r>
      <w:r w:rsidRPr="005820F0">
        <w:rPr>
          <w:b/>
          <w:sz w:val="22"/>
          <w:szCs w:val="22"/>
          <w:u w:val="single"/>
        </w:rPr>
        <w:t>затрудняющее согласование иного содержания отде</w:t>
      </w:r>
      <w:r w:rsidR="005820F0" w:rsidRPr="005820F0">
        <w:rPr>
          <w:b/>
          <w:sz w:val="22"/>
          <w:szCs w:val="22"/>
          <w:u w:val="single"/>
        </w:rPr>
        <w:t>льных условий договора</w:t>
      </w:r>
      <w:r w:rsidR="005820F0">
        <w:rPr>
          <w:sz w:val="22"/>
          <w:szCs w:val="22"/>
        </w:rPr>
        <w:t xml:space="preserve"> (то есть </w:t>
      </w:r>
      <w:r w:rsidRPr="00C57F8B">
        <w:rPr>
          <w:sz w:val="22"/>
          <w:szCs w:val="22"/>
        </w:rPr>
        <w:t>оказался слабой стороной договора), суд впр</w:t>
      </w:r>
      <w:r w:rsidR="005820F0">
        <w:rPr>
          <w:sz w:val="22"/>
          <w:szCs w:val="22"/>
        </w:rPr>
        <w:t xml:space="preserve">аве применить к такому договору </w:t>
      </w:r>
      <w:r w:rsidRPr="00C57F8B">
        <w:rPr>
          <w:sz w:val="22"/>
          <w:szCs w:val="22"/>
        </w:rPr>
        <w:t xml:space="preserve">положения пункта 2 статьи 428 ГК РФ </w:t>
      </w:r>
      <w:r w:rsidRPr="005820F0">
        <w:rPr>
          <w:b/>
          <w:sz w:val="22"/>
          <w:szCs w:val="22"/>
          <w:u w:val="single"/>
        </w:rPr>
        <w:t>о догов</w:t>
      </w:r>
      <w:r w:rsidR="005820F0" w:rsidRPr="005820F0">
        <w:rPr>
          <w:b/>
          <w:sz w:val="22"/>
          <w:szCs w:val="22"/>
          <w:u w:val="single"/>
        </w:rPr>
        <w:t xml:space="preserve">орах присоединения, изменив или </w:t>
      </w:r>
      <w:r w:rsidRPr="005820F0">
        <w:rPr>
          <w:b/>
          <w:sz w:val="22"/>
          <w:szCs w:val="22"/>
          <w:u w:val="single"/>
        </w:rPr>
        <w:t>расторгнув соответствующий договор по требованию такого контрагента</w:t>
      </w:r>
      <w:r w:rsidRPr="00C57F8B">
        <w:rPr>
          <w:sz w:val="22"/>
          <w:szCs w:val="22"/>
        </w:rPr>
        <w:t>.</w:t>
      </w:r>
    </w:p>
    <w:p w:rsidR="00C57F8B" w:rsidRPr="00C57F8B" w:rsidRDefault="00C57F8B" w:rsidP="005820F0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t xml:space="preserve">При рассмотрении </w:t>
      </w:r>
      <w:r w:rsidRPr="00AC1CD4">
        <w:rPr>
          <w:b/>
          <w:sz w:val="22"/>
          <w:szCs w:val="22"/>
        </w:rPr>
        <w:t>споров о защите от неспра</w:t>
      </w:r>
      <w:r w:rsidR="005820F0" w:rsidRPr="00AC1CD4">
        <w:rPr>
          <w:b/>
          <w:sz w:val="22"/>
          <w:szCs w:val="22"/>
        </w:rPr>
        <w:t>ведливых договорных условий</w:t>
      </w:r>
      <w:r w:rsidR="005820F0">
        <w:rPr>
          <w:sz w:val="22"/>
          <w:szCs w:val="22"/>
        </w:rPr>
        <w:t xml:space="preserve"> суд </w:t>
      </w:r>
      <w:r w:rsidRPr="00C57F8B">
        <w:rPr>
          <w:sz w:val="22"/>
          <w:szCs w:val="22"/>
        </w:rPr>
        <w:t>должен оценивать спорные условия в совокупности со всеми услови</w:t>
      </w:r>
      <w:r w:rsidR="005820F0">
        <w:rPr>
          <w:sz w:val="22"/>
          <w:szCs w:val="22"/>
        </w:rPr>
        <w:t xml:space="preserve">ями договора и с </w:t>
      </w:r>
      <w:r w:rsidRPr="00C57F8B">
        <w:rPr>
          <w:sz w:val="22"/>
          <w:szCs w:val="22"/>
        </w:rPr>
        <w:t>учетом всех обстоятельств дела. Так, в частно</w:t>
      </w:r>
      <w:r w:rsidR="005820F0">
        <w:rPr>
          <w:sz w:val="22"/>
          <w:szCs w:val="22"/>
        </w:rPr>
        <w:t xml:space="preserve">сти, суд определяет фактическое </w:t>
      </w:r>
      <w:r w:rsidRPr="00C57F8B">
        <w:rPr>
          <w:sz w:val="22"/>
          <w:szCs w:val="22"/>
        </w:rPr>
        <w:t xml:space="preserve">соотношение переговорных возможностей сторон и </w:t>
      </w:r>
      <w:r w:rsidR="005820F0">
        <w:rPr>
          <w:sz w:val="22"/>
          <w:szCs w:val="22"/>
        </w:rPr>
        <w:t xml:space="preserve">выясняет, было ли присоединение </w:t>
      </w:r>
      <w:r w:rsidRPr="00C57F8B">
        <w:rPr>
          <w:sz w:val="22"/>
          <w:szCs w:val="22"/>
        </w:rPr>
        <w:t>к предложенным условиям вынужде</w:t>
      </w:r>
      <w:r w:rsidR="005820F0">
        <w:rPr>
          <w:sz w:val="22"/>
          <w:szCs w:val="22"/>
        </w:rPr>
        <w:t xml:space="preserve">нным, а также учитывает уровень </w:t>
      </w:r>
      <w:r w:rsidRPr="00C57F8B">
        <w:rPr>
          <w:sz w:val="22"/>
          <w:szCs w:val="22"/>
        </w:rPr>
        <w:t>профессионализма сторон в соотве</w:t>
      </w:r>
      <w:r w:rsidR="005820F0">
        <w:rPr>
          <w:sz w:val="22"/>
          <w:szCs w:val="22"/>
        </w:rPr>
        <w:t xml:space="preserve">тствующей сфере, конкуренцию на </w:t>
      </w:r>
      <w:r w:rsidRPr="00C57F8B">
        <w:rPr>
          <w:sz w:val="22"/>
          <w:szCs w:val="22"/>
        </w:rPr>
        <w:t xml:space="preserve">соответствующем рынке, </w:t>
      </w:r>
      <w:r w:rsidRPr="005820F0">
        <w:rPr>
          <w:b/>
          <w:sz w:val="22"/>
          <w:szCs w:val="22"/>
        </w:rPr>
        <w:t>наличие у пр</w:t>
      </w:r>
      <w:r w:rsidR="005820F0" w:rsidRPr="005820F0">
        <w:rPr>
          <w:b/>
          <w:sz w:val="22"/>
          <w:szCs w:val="22"/>
        </w:rPr>
        <w:t xml:space="preserve">исоединившейся стороны реальной </w:t>
      </w:r>
      <w:r w:rsidRPr="005820F0">
        <w:rPr>
          <w:b/>
          <w:sz w:val="22"/>
          <w:szCs w:val="22"/>
        </w:rPr>
        <w:t>возможности вести переговоры или заключить</w:t>
      </w:r>
      <w:r w:rsidR="005820F0" w:rsidRPr="005820F0">
        <w:rPr>
          <w:b/>
          <w:sz w:val="22"/>
          <w:szCs w:val="22"/>
        </w:rPr>
        <w:t xml:space="preserve"> аналогичный договор с третьими </w:t>
      </w:r>
      <w:r w:rsidRPr="005820F0">
        <w:rPr>
          <w:b/>
          <w:sz w:val="22"/>
          <w:szCs w:val="22"/>
        </w:rPr>
        <w:t>лицами на иных условиях и т.д.</w:t>
      </w:r>
    </w:p>
    <w:p w:rsidR="00C57F8B" w:rsidRPr="00AC1CD4" w:rsidRDefault="005820F0" w:rsidP="005820F0">
      <w:pPr>
        <w:shd w:val="clear" w:color="auto" w:fill="FFFFFF"/>
        <w:ind w:firstLine="709"/>
        <w:jc w:val="both"/>
        <w:rPr>
          <w:b/>
          <w:sz w:val="22"/>
          <w:szCs w:val="22"/>
          <w:u w:val="single"/>
        </w:rPr>
      </w:pPr>
      <w:r w:rsidRPr="00AC1CD4">
        <w:rPr>
          <w:b/>
          <w:sz w:val="22"/>
          <w:szCs w:val="22"/>
          <w:u w:val="single"/>
        </w:rPr>
        <w:t>Н</w:t>
      </w:r>
      <w:r w:rsidR="00C57F8B" w:rsidRPr="00AC1CD4">
        <w:rPr>
          <w:b/>
          <w:sz w:val="22"/>
          <w:szCs w:val="22"/>
          <w:u w:val="single"/>
        </w:rPr>
        <w:t>а стадии заключения до</w:t>
      </w:r>
      <w:r w:rsidRPr="00AC1CD4">
        <w:rPr>
          <w:b/>
          <w:sz w:val="22"/>
          <w:szCs w:val="22"/>
          <w:u w:val="single"/>
        </w:rPr>
        <w:t>говора участник закупки не может влиять на его условия.</w:t>
      </w:r>
    </w:p>
    <w:p w:rsidR="00C57F8B" w:rsidRPr="00C57F8B" w:rsidRDefault="00C57F8B" w:rsidP="005820F0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t xml:space="preserve">Пунктом 2 части 1 статьи 3 </w:t>
      </w:r>
      <w:r w:rsidR="005820F0">
        <w:rPr>
          <w:sz w:val="22"/>
          <w:szCs w:val="22"/>
        </w:rPr>
        <w:t>Закона о закупках</w:t>
      </w:r>
      <w:r w:rsidRPr="00C57F8B">
        <w:rPr>
          <w:sz w:val="22"/>
          <w:szCs w:val="22"/>
        </w:rPr>
        <w:t xml:space="preserve"> определено, что</w:t>
      </w:r>
      <w:r w:rsidR="005820F0">
        <w:rPr>
          <w:sz w:val="22"/>
          <w:szCs w:val="22"/>
        </w:rPr>
        <w:t xml:space="preserve"> </w:t>
      </w:r>
      <w:r w:rsidRPr="00C57F8B">
        <w:rPr>
          <w:sz w:val="22"/>
          <w:szCs w:val="22"/>
        </w:rPr>
        <w:t>при закупке товаров, работ, услуг заказчики руководс</w:t>
      </w:r>
      <w:r w:rsidR="005820F0">
        <w:rPr>
          <w:sz w:val="22"/>
          <w:szCs w:val="22"/>
        </w:rPr>
        <w:t xml:space="preserve">твуются, в том числе принципами </w:t>
      </w:r>
      <w:r w:rsidRPr="00C57F8B">
        <w:rPr>
          <w:sz w:val="22"/>
          <w:szCs w:val="22"/>
        </w:rPr>
        <w:t>равноправия, справедливости, отсутствия</w:t>
      </w:r>
      <w:r w:rsidR="005820F0">
        <w:rPr>
          <w:sz w:val="22"/>
          <w:szCs w:val="22"/>
        </w:rPr>
        <w:t xml:space="preserve"> дискриминации и необоснованных </w:t>
      </w:r>
      <w:r w:rsidRPr="00C57F8B">
        <w:rPr>
          <w:sz w:val="22"/>
          <w:szCs w:val="22"/>
        </w:rPr>
        <w:t>ограничений конкуренции по отношению к участникам закупки.</w:t>
      </w:r>
    </w:p>
    <w:p w:rsidR="00C57F8B" w:rsidRPr="00C57F8B" w:rsidRDefault="00C57F8B" w:rsidP="005820F0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t xml:space="preserve">Указанным Федеральным законом </w:t>
      </w:r>
      <w:r w:rsidRPr="00AC1CD4">
        <w:rPr>
          <w:b/>
          <w:sz w:val="22"/>
          <w:szCs w:val="22"/>
          <w:u w:val="single"/>
        </w:rPr>
        <w:t>возмо</w:t>
      </w:r>
      <w:r w:rsidR="005820F0" w:rsidRPr="00AC1CD4">
        <w:rPr>
          <w:b/>
          <w:sz w:val="22"/>
          <w:szCs w:val="22"/>
          <w:u w:val="single"/>
        </w:rPr>
        <w:t xml:space="preserve">жности победителя отказаться от </w:t>
      </w:r>
      <w:r w:rsidRPr="00AC1CD4">
        <w:rPr>
          <w:b/>
          <w:sz w:val="22"/>
          <w:szCs w:val="22"/>
          <w:u w:val="single"/>
        </w:rPr>
        <w:t>заключения договора, направить протокол разногласий к договору не предусмотрены</w:t>
      </w:r>
      <w:r w:rsidRPr="00C57F8B">
        <w:rPr>
          <w:sz w:val="22"/>
          <w:szCs w:val="22"/>
        </w:rPr>
        <w:t>.</w:t>
      </w:r>
    </w:p>
    <w:p w:rsidR="00C57F8B" w:rsidRPr="00C57F8B" w:rsidRDefault="00C57F8B" w:rsidP="005820F0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t xml:space="preserve">Вместе с тем, </w:t>
      </w:r>
      <w:r w:rsidRPr="005820F0">
        <w:rPr>
          <w:b/>
          <w:sz w:val="22"/>
          <w:szCs w:val="22"/>
          <w:u w:val="single"/>
        </w:rPr>
        <w:t>включая в проект договора заведомо невыгодное для конт</w:t>
      </w:r>
      <w:r w:rsidR="005820F0" w:rsidRPr="005820F0">
        <w:rPr>
          <w:b/>
          <w:sz w:val="22"/>
          <w:szCs w:val="22"/>
          <w:u w:val="single"/>
        </w:rPr>
        <w:t xml:space="preserve">рагента </w:t>
      </w:r>
      <w:r w:rsidRPr="005820F0">
        <w:rPr>
          <w:b/>
          <w:sz w:val="22"/>
          <w:szCs w:val="22"/>
          <w:u w:val="single"/>
        </w:rPr>
        <w:t>условие, от которого победитель не может отказаться, заказчик нарушает закон.</w:t>
      </w:r>
    </w:p>
    <w:p w:rsidR="00C57F8B" w:rsidRPr="00C57F8B" w:rsidRDefault="00C57F8B" w:rsidP="00AC1CD4">
      <w:pPr>
        <w:shd w:val="clear" w:color="auto" w:fill="FFFFFF"/>
        <w:ind w:firstLine="709"/>
        <w:jc w:val="both"/>
        <w:rPr>
          <w:sz w:val="22"/>
          <w:szCs w:val="22"/>
        </w:rPr>
      </w:pPr>
      <w:r w:rsidRPr="00C57F8B">
        <w:rPr>
          <w:sz w:val="22"/>
          <w:szCs w:val="22"/>
        </w:rPr>
        <w:t xml:space="preserve">Однако победитель </w:t>
      </w:r>
      <w:r w:rsidR="00AC1CD4">
        <w:rPr>
          <w:sz w:val="22"/>
          <w:szCs w:val="22"/>
        </w:rPr>
        <w:t>закупки</w:t>
      </w:r>
      <w:r w:rsidRPr="00C57F8B">
        <w:rPr>
          <w:sz w:val="22"/>
          <w:szCs w:val="22"/>
        </w:rPr>
        <w:t>, будучи введ</w:t>
      </w:r>
      <w:r w:rsidR="00AC1CD4">
        <w:rPr>
          <w:sz w:val="22"/>
          <w:szCs w:val="22"/>
        </w:rPr>
        <w:t xml:space="preserve">енным в заблуждение авторитетом </w:t>
      </w:r>
      <w:r w:rsidRPr="00C57F8B">
        <w:rPr>
          <w:sz w:val="22"/>
          <w:szCs w:val="22"/>
        </w:rPr>
        <w:t>заказчика, внешней правомерностью этого треб</w:t>
      </w:r>
      <w:r w:rsidR="00AC1CD4">
        <w:rPr>
          <w:sz w:val="22"/>
          <w:szCs w:val="22"/>
        </w:rPr>
        <w:t xml:space="preserve">ования и невозможностью от него </w:t>
      </w:r>
      <w:r w:rsidRPr="00C57F8B">
        <w:rPr>
          <w:sz w:val="22"/>
          <w:szCs w:val="22"/>
        </w:rPr>
        <w:t>отказаться, мог посчитать себя связанным им и до</w:t>
      </w:r>
      <w:r w:rsidR="00AC1CD4">
        <w:rPr>
          <w:sz w:val="22"/>
          <w:szCs w:val="22"/>
        </w:rPr>
        <w:t xml:space="preserve">бросовестно действовать вопреки </w:t>
      </w:r>
      <w:r w:rsidRPr="00C57F8B">
        <w:rPr>
          <w:sz w:val="22"/>
          <w:szCs w:val="22"/>
        </w:rPr>
        <w:t>своим интересам.</w:t>
      </w:r>
    </w:p>
    <w:p w:rsidR="00240669" w:rsidRDefault="00240669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Соответственно, </w:t>
      </w:r>
      <w:r w:rsidR="007A45D6" w:rsidRPr="008725A9">
        <w:rPr>
          <w:b/>
          <w:sz w:val="22"/>
          <w:szCs w:val="22"/>
        </w:rPr>
        <w:t>установление отличающихся размеров ответственности сторон</w:t>
      </w:r>
      <w:r w:rsidR="008725A9" w:rsidRPr="008725A9">
        <w:rPr>
          <w:b/>
          <w:sz w:val="22"/>
          <w:szCs w:val="22"/>
        </w:rPr>
        <w:t xml:space="preserve"> в части взыскания неустойки, а также штрафов за любое нарушение договора, размер которых рассчитывается</w:t>
      </w:r>
      <w:r w:rsidR="007A45D6" w:rsidRPr="008725A9">
        <w:rPr>
          <w:b/>
          <w:sz w:val="22"/>
          <w:szCs w:val="22"/>
        </w:rPr>
        <w:t xml:space="preserve"> </w:t>
      </w:r>
      <w:r w:rsidR="008725A9" w:rsidRPr="008725A9">
        <w:rPr>
          <w:b/>
          <w:sz w:val="22"/>
          <w:szCs w:val="22"/>
        </w:rPr>
        <w:t>не от стоимости нарушенного обязательства, а от стоимости всего договора,</w:t>
      </w:r>
      <w:r w:rsidR="008725A9">
        <w:rPr>
          <w:sz w:val="22"/>
          <w:szCs w:val="22"/>
        </w:rPr>
        <w:t xml:space="preserve"> </w:t>
      </w:r>
      <w:r w:rsidR="007A45D6" w:rsidRPr="008725A9">
        <w:rPr>
          <w:b/>
          <w:sz w:val="22"/>
          <w:szCs w:val="22"/>
          <w:u w:val="single"/>
        </w:rPr>
        <w:t>нарушает баланс интересов</w:t>
      </w:r>
      <w:r w:rsidR="007A45D6" w:rsidRPr="007A45D6">
        <w:rPr>
          <w:sz w:val="22"/>
          <w:szCs w:val="22"/>
        </w:rPr>
        <w:t xml:space="preserve">, ставит </w:t>
      </w:r>
      <w:r w:rsidR="007A45D6">
        <w:rPr>
          <w:sz w:val="22"/>
          <w:szCs w:val="22"/>
        </w:rPr>
        <w:t>п</w:t>
      </w:r>
      <w:r w:rsidR="007A45D6" w:rsidRPr="007A45D6">
        <w:rPr>
          <w:sz w:val="22"/>
          <w:szCs w:val="22"/>
        </w:rPr>
        <w:t xml:space="preserve">оставщика, нарушившего обязательство в </w:t>
      </w:r>
      <w:r w:rsidR="007A45D6">
        <w:rPr>
          <w:sz w:val="22"/>
          <w:szCs w:val="22"/>
        </w:rPr>
        <w:t xml:space="preserve">более </w:t>
      </w:r>
      <w:r w:rsidR="007A45D6" w:rsidRPr="007A45D6">
        <w:rPr>
          <w:sz w:val="22"/>
          <w:szCs w:val="22"/>
        </w:rPr>
        <w:t>неблагоприятное положение, по сравнению с Заказчиком, допустившим нарушение.</w:t>
      </w:r>
    </w:p>
    <w:p w:rsidR="00AF3F92" w:rsidRDefault="00AF3F92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обращаем внимание, </w:t>
      </w:r>
      <w:r w:rsidRPr="00896A2A">
        <w:rPr>
          <w:sz w:val="22"/>
          <w:szCs w:val="22"/>
          <w:u w:val="single"/>
        </w:rPr>
        <w:t xml:space="preserve">что </w:t>
      </w:r>
      <w:r w:rsidRPr="00896A2A">
        <w:rPr>
          <w:b/>
          <w:sz w:val="22"/>
          <w:szCs w:val="22"/>
          <w:u w:val="single"/>
        </w:rPr>
        <w:t>Заказчик для себя штрафы на нарушение обязательств в проекте договора не предусмотрел</w:t>
      </w:r>
      <w:r>
        <w:rPr>
          <w:sz w:val="22"/>
          <w:szCs w:val="22"/>
        </w:rPr>
        <w:t>. Однако Заказчик, как сторона синаллагматического договора имеет не только права, но и обязанности, которые также может нарушать.</w:t>
      </w:r>
    </w:p>
    <w:p w:rsidR="002435D9" w:rsidRDefault="003602F4" w:rsidP="00853BB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Таким образом, положения </w:t>
      </w:r>
      <w:r w:rsidR="0058349A">
        <w:rPr>
          <w:sz w:val="22"/>
          <w:szCs w:val="22"/>
        </w:rPr>
        <w:t>проекта договора</w:t>
      </w:r>
      <w:r w:rsidR="00E467AB">
        <w:rPr>
          <w:sz w:val="22"/>
          <w:szCs w:val="22"/>
        </w:rPr>
        <w:t xml:space="preserve"> нарушают один из основных принципов Закона о закупках.</w:t>
      </w:r>
    </w:p>
    <w:p w:rsidR="00896A2A" w:rsidRDefault="00896A2A" w:rsidP="00853BB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96A2A" w:rsidRPr="00896A2A" w:rsidRDefault="00896A2A" w:rsidP="00896A2A">
      <w:pPr>
        <w:pStyle w:val="a6"/>
        <w:numPr>
          <w:ilvl w:val="0"/>
          <w:numId w:val="8"/>
        </w:numPr>
        <w:shd w:val="clear" w:color="auto" w:fill="FFFFFF"/>
        <w:jc w:val="both"/>
        <w:rPr>
          <w:b/>
          <w:sz w:val="22"/>
          <w:szCs w:val="22"/>
        </w:rPr>
      </w:pPr>
      <w:r w:rsidRPr="00896A2A">
        <w:rPr>
          <w:b/>
          <w:sz w:val="22"/>
          <w:szCs w:val="22"/>
        </w:rPr>
        <w:t>Условие о предоставлении контрольных образцов</w:t>
      </w:r>
    </w:p>
    <w:p w:rsidR="00896A2A" w:rsidRDefault="00896A2A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Согласно п. 4.1 проекта договора в</w:t>
      </w:r>
      <w:r w:rsidRPr="00896A2A">
        <w:rPr>
          <w:sz w:val="22"/>
          <w:szCs w:val="22"/>
        </w:rPr>
        <w:t xml:space="preserve"> целях проверки качества, технических и функциональных характеристик Товара, его наименования и соответствия заявленным в Приложении № 1 функциональным и техническим характеристикам Заказчик в течение 5 дней с момента заключения договора вправе потребовать от Поставщика представить контрольные образцы товара по указанной им позиции ассортимента (минимально возможный объем товара – штука, упаковка, ящик, коробка и проч.).</w:t>
      </w:r>
    </w:p>
    <w:p w:rsidR="00BD6550" w:rsidRDefault="00896A2A" w:rsidP="00BD6550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Таким образом, помимо поставки основного объема товара Поставщик должен предоставить Заказчику контрольные образцы, т.е. </w:t>
      </w:r>
      <w:r w:rsidR="00BD6550">
        <w:rPr>
          <w:sz w:val="22"/>
          <w:szCs w:val="22"/>
        </w:rPr>
        <w:t>дополнительное количество товара.</w:t>
      </w:r>
    </w:p>
    <w:p w:rsidR="00896A2A" w:rsidRDefault="00896A2A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Одна</w:t>
      </w:r>
      <w:r w:rsidR="00BD6550">
        <w:rPr>
          <w:sz w:val="22"/>
          <w:szCs w:val="22"/>
        </w:rPr>
        <w:t>ко начальная максимальная цена договора рассчитана Заказчиком только для основного количества товара, т.е. без учета стоимости контрольных образцов.</w:t>
      </w:r>
      <w:r w:rsidR="00F5295F">
        <w:rPr>
          <w:sz w:val="22"/>
          <w:szCs w:val="22"/>
        </w:rPr>
        <w:t xml:space="preserve"> Таким образом, Заказчик обязывать Поставщика осуществить дополнительную поставку товара за свой счет.</w:t>
      </w:r>
    </w:p>
    <w:p w:rsidR="00F5295F" w:rsidRDefault="00F5295F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Такие требования считаем незаконными и нарушающими права участников закупки.</w:t>
      </w:r>
    </w:p>
    <w:p w:rsidR="00BD6550" w:rsidRDefault="00BD6550" w:rsidP="00E467A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96A2A" w:rsidRDefault="00896A2A" w:rsidP="00E467A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467AB" w:rsidRDefault="00E467AB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п. 1 ч. 10 ст. 3 Закона о закупках л</w:t>
      </w:r>
      <w:r w:rsidRPr="00E467AB">
        <w:rPr>
          <w:sz w:val="22"/>
          <w:szCs w:val="22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</w:t>
      </w:r>
      <w:r>
        <w:rPr>
          <w:sz w:val="22"/>
          <w:szCs w:val="22"/>
        </w:rPr>
        <w:t xml:space="preserve"> … </w:t>
      </w:r>
      <w:r w:rsidRPr="00E467AB">
        <w:rPr>
          <w:sz w:val="22"/>
          <w:szCs w:val="22"/>
        </w:rPr>
        <w:t>при закупке товаров, работ, услуг, если такие действия (бездействие) нарушают права и законные интересы участника закупки. Обжалование осуществляется</w:t>
      </w:r>
      <w:r>
        <w:rPr>
          <w:sz w:val="22"/>
          <w:szCs w:val="22"/>
        </w:rPr>
        <w:t>,</w:t>
      </w:r>
      <w:r w:rsidRPr="00E467AB">
        <w:rPr>
          <w:sz w:val="22"/>
          <w:szCs w:val="22"/>
        </w:rPr>
        <w:t xml:space="preserve"> в </w:t>
      </w:r>
      <w:r>
        <w:rPr>
          <w:sz w:val="22"/>
          <w:szCs w:val="22"/>
        </w:rPr>
        <w:t>том числе, в случае</w:t>
      </w:r>
      <w:r w:rsidRPr="00E467AB">
        <w:rPr>
          <w:sz w:val="22"/>
          <w:szCs w:val="22"/>
        </w:rPr>
        <w:t xml:space="preserve"> осуществлени</w:t>
      </w:r>
      <w:r>
        <w:rPr>
          <w:sz w:val="22"/>
          <w:szCs w:val="22"/>
        </w:rPr>
        <w:t>я</w:t>
      </w:r>
      <w:r w:rsidRPr="00E467AB">
        <w:rPr>
          <w:sz w:val="22"/>
          <w:szCs w:val="22"/>
        </w:rPr>
        <w:t xml:space="preserve">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</w:t>
      </w:r>
      <w:r>
        <w:rPr>
          <w:sz w:val="22"/>
          <w:szCs w:val="22"/>
        </w:rPr>
        <w:t>.</w:t>
      </w:r>
    </w:p>
    <w:p w:rsidR="00E467AB" w:rsidRDefault="00E467AB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вышеизложенного, </w:t>
      </w:r>
    </w:p>
    <w:p w:rsidR="00ED124A" w:rsidRPr="004F3F43" w:rsidRDefault="00ED124A" w:rsidP="00E467AB">
      <w:pPr>
        <w:jc w:val="both"/>
        <w:rPr>
          <w:sz w:val="22"/>
          <w:szCs w:val="22"/>
          <w:highlight w:val="yellow"/>
        </w:rPr>
      </w:pPr>
    </w:p>
    <w:p w:rsidR="00ED124A" w:rsidRPr="004F3F43" w:rsidRDefault="00EE6466" w:rsidP="00ED124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ПРОСИМ</w:t>
      </w:r>
      <w:r w:rsidR="00ED124A" w:rsidRPr="004F3F43">
        <w:rPr>
          <w:b/>
          <w:sz w:val="22"/>
          <w:szCs w:val="22"/>
        </w:rPr>
        <w:t>:</w:t>
      </w:r>
    </w:p>
    <w:p w:rsidR="00ED124A" w:rsidRPr="004F3F43" w:rsidRDefault="00ED124A" w:rsidP="00ED124A">
      <w:pPr>
        <w:ind w:firstLine="567"/>
        <w:jc w:val="both"/>
        <w:rPr>
          <w:sz w:val="22"/>
          <w:szCs w:val="22"/>
        </w:rPr>
      </w:pPr>
    </w:p>
    <w:p w:rsidR="000C2812" w:rsidRPr="004F3F43" w:rsidRDefault="000C2812" w:rsidP="00905A97">
      <w:pPr>
        <w:pStyle w:val="parametervalue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F3F43">
        <w:rPr>
          <w:sz w:val="22"/>
          <w:szCs w:val="22"/>
        </w:rPr>
        <w:t xml:space="preserve">1. </w:t>
      </w:r>
      <w:r w:rsidR="00ED124A" w:rsidRPr="004F3F43">
        <w:rPr>
          <w:sz w:val="22"/>
          <w:szCs w:val="22"/>
        </w:rPr>
        <w:t>Приостановить</w:t>
      </w:r>
      <w:r w:rsidR="004B572A">
        <w:rPr>
          <w:sz w:val="22"/>
          <w:szCs w:val="22"/>
        </w:rPr>
        <w:t xml:space="preserve"> </w:t>
      </w:r>
      <w:r w:rsidR="00E467AB">
        <w:rPr>
          <w:sz w:val="22"/>
          <w:szCs w:val="22"/>
        </w:rPr>
        <w:t>проведение</w:t>
      </w:r>
      <w:r w:rsidR="00ED124A" w:rsidRPr="004F3F43">
        <w:rPr>
          <w:sz w:val="22"/>
          <w:szCs w:val="22"/>
        </w:rPr>
        <w:t xml:space="preserve"> </w:t>
      </w:r>
      <w:r w:rsidR="00C231F3">
        <w:rPr>
          <w:sz w:val="22"/>
          <w:szCs w:val="22"/>
        </w:rPr>
        <w:t>аукциона</w:t>
      </w:r>
      <w:r w:rsidR="00ED124A" w:rsidRPr="004F3F43">
        <w:rPr>
          <w:sz w:val="22"/>
          <w:szCs w:val="22"/>
        </w:rPr>
        <w:t xml:space="preserve"> №</w:t>
      </w:r>
      <w:r w:rsidRPr="004F3F43">
        <w:rPr>
          <w:sz w:val="22"/>
          <w:szCs w:val="22"/>
        </w:rPr>
        <w:t xml:space="preserve"> </w:t>
      </w:r>
      <w:r w:rsidR="00C231F3" w:rsidRPr="00C231F3">
        <w:rPr>
          <w:sz w:val="22"/>
          <w:szCs w:val="22"/>
        </w:rPr>
        <w:t>31908447213</w:t>
      </w:r>
      <w:r w:rsidR="004B572A">
        <w:rPr>
          <w:sz w:val="22"/>
          <w:szCs w:val="22"/>
        </w:rPr>
        <w:t xml:space="preserve"> до рассмотрения жалобы по существу</w:t>
      </w:r>
      <w:r w:rsidR="00750352" w:rsidRPr="004F3F43">
        <w:rPr>
          <w:color w:val="000000"/>
          <w:sz w:val="22"/>
          <w:szCs w:val="22"/>
        </w:rPr>
        <w:t>.</w:t>
      </w:r>
    </w:p>
    <w:p w:rsidR="000C2812" w:rsidRPr="004F3F43" w:rsidRDefault="000C2812" w:rsidP="00905A9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3F43">
        <w:rPr>
          <w:color w:val="000000"/>
          <w:sz w:val="22"/>
          <w:szCs w:val="22"/>
        </w:rPr>
        <w:t>2.</w:t>
      </w:r>
      <w:r w:rsidRPr="004F3F43">
        <w:rPr>
          <w:sz w:val="22"/>
          <w:szCs w:val="22"/>
        </w:rPr>
        <w:t xml:space="preserve"> </w:t>
      </w:r>
      <w:r w:rsidR="00ED124A" w:rsidRPr="004F3F43">
        <w:rPr>
          <w:sz w:val="22"/>
          <w:szCs w:val="22"/>
        </w:rPr>
        <w:t>Признат</w:t>
      </w:r>
      <w:r w:rsidRPr="004F3F43">
        <w:rPr>
          <w:sz w:val="22"/>
          <w:szCs w:val="22"/>
        </w:rPr>
        <w:t>ь настоящую жалобу обоснованной;</w:t>
      </w:r>
    </w:p>
    <w:p w:rsidR="00ED124A" w:rsidRPr="004F3F43" w:rsidRDefault="007B4028" w:rsidP="00905A9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2812" w:rsidRPr="004F3F43">
        <w:rPr>
          <w:sz w:val="22"/>
          <w:szCs w:val="22"/>
        </w:rPr>
        <w:t xml:space="preserve">. </w:t>
      </w:r>
      <w:r w:rsidR="00ED124A" w:rsidRPr="004F3F43">
        <w:rPr>
          <w:sz w:val="22"/>
          <w:szCs w:val="22"/>
        </w:rPr>
        <w:t xml:space="preserve">Вынести предписание об устранении допущенных </w:t>
      </w:r>
      <w:r>
        <w:rPr>
          <w:sz w:val="22"/>
          <w:szCs w:val="22"/>
        </w:rPr>
        <w:t>Заказчиком</w:t>
      </w:r>
      <w:r w:rsidR="00ED124A" w:rsidRPr="004F3F43">
        <w:rPr>
          <w:sz w:val="22"/>
          <w:szCs w:val="22"/>
        </w:rPr>
        <w:t xml:space="preserve"> нарушений</w:t>
      </w:r>
      <w:r>
        <w:rPr>
          <w:sz w:val="22"/>
          <w:szCs w:val="22"/>
        </w:rPr>
        <w:t xml:space="preserve"> Закона о закупках.</w:t>
      </w:r>
    </w:p>
    <w:p w:rsidR="00ED124A" w:rsidRPr="004F3F43" w:rsidRDefault="00ED124A" w:rsidP="000C2812">
      <w:pPr>
        <w:ind w:firstLine="567"/>
        <w:jc w:val="both"/>
        <w:rPr>
          <w:rFonts w:eastAsia="Times New Roman"/>
          <w:sz w:val="22"/>
          <w:szCs w:val="22"/>
        </w:rPr>
      </w:pPr>
    </w:p>
    <w:p w:rsidR="003410DE" w:rsidRPr="004F3F43" w:rsidRDefault="003410DE" w:rsidP="003410DE">
      <w:pPr>
        <w:ind w:firstLine="567"/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Приложения:</w:t>
      </w:r>
    </w:p>
    <w:p w:rsidR="008E148F" w:rsidRDefault="00625E02" w:rsidP="003410DE">
      <w:pPr>
        <w:pStyle w:val="a6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Аукционная документация</w:t>
      </w:r>
      <w:bookmarkStart w:id="0" w:name="_GoBack"/>
      <w:bookmarkEnd w:id="0"/>
      <w:r w:rsidR="008E148F" w:rsidRPr="004F3F43">
        <w:rPr>
          <w:rFonts w:eastAsia="Times New Roman"/>
          <w:sz w:val="22"/>
          <w:szCs w:val="22"/>
        </w:rPr>
        <w:t>.</w:t>
      </w:r>
    </w:p>
    <w:p w:rsidR="00853BB1" w:rsidRPr="004F3F43" w:rsidRDefault="00853BB1" w:rsidP="00853BB1">
      <w:pPr>
        <w:pStyle w:val="a6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</w:t>
      </w:r>
      <w:r w:rsidRPr="00853BB1">
        <w:rPr>
          <w:rFonts w:eastAsia="Times New Roman"/>
          <w:sz w:val="22"/>
          <w:szCs w:val="22"/>
        </w:rPr>
        <w:t>остановлени</w:t>
      </w:r>
      <w:r>
        <w:rPr>
          <w:rFonts w:eastAsia="Times New Roman"/>
          <w:sz w:val="22"/>
          <w:szCs w:val="22"/>
        </w:rPr>
        <w:t>е АС МО</w:t>
      </w:r>
      <w:r w:rsidRPr="00853BB1">
        <w:rPr>
          <w:rFonts w:eastAsia="Times New Roman"/>
          <w:sz w:val="22"/>
          <w:szCs w:val="22"/>
        </w:rPr>
        <w:t xml:space="preserve"> от 24 сентября 2019 года по делу № А40-293757/2018</w:t>
      </w:r>
      <w:r>
        <w:rPr>
          <w:rFonts w:eastAsia="Times New Roman"/>
          <w:sz w:val="22"/>
          <w:szCs w:val="22"/>
        </w:rPr>
        <w:t>.</w:t>
      </w:r>
    </w:p>
    <w:p w:rsidR="003410DE" w:rsidRPr="004F3F43" w:rsidRDefault="003410DE" w:rsidP="003410DE">
      <w:pPr>
        <w:pStyle w:val="a6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Приказ о назначении генерального директора.</w:t>
      </w:r>
    </w:p>
    <w:p w:rsidR="00ED124A" w:rsidRPr="004F3F43" w:rsidRDefault="00ED124A" w:rsidP="00ED124A">
      <w:pPr>
        <w:rPr>
          <w:sz w:val="22"/>
          <w:szCs w:val="22"/>
        </w:rPr>
      </w:pPr>
    </w:p>
    <w:p w:rsidR="00674FA3" w:rsidRPr="004F3F43" w:rsidRDefault="00674FA3" w:rsidP="00ED124A">
      <w:pPr>
        <w:rPr>
          <w:sz w:val="22"/>
          <w:szCs w:val="22"/>
        </w:rPr>
      </w:pPr>
    </w:p>
    <w:p w:rsidR="00D63178" w:rsidRPr="004F3F43" w:rsidRDefault="00ED124A">
      <w:pPr>
        <w:rPr>
          <w:sz w:val="22"/>
          <w:szCs w:val="22"/>
        </w:rPr>
      </w:pPr>
      <w:r w:rsidRPr="004F3F43">
        <w:rPr>
          <w:sz w:val="22"/>
          <w:szCs w:val="22"/>
        </w:rPr>
        <w:t>Генеральный директор                                                                                      В.Ф. Битарова</w:t>
      </w:r>
    </w:p>
    <w:sectPr w:rsidR="00D63178" w:rsidRPr="004F3F43" w:rsidSect="00D576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A2" w:rsidRDefault="006559A2" w:rsidP="006559A2">
      <w:r>
        <w:separator/>
      </w:r>
    </w:p>
  </w:endnote>
  <w:endnote w:type="continuationSeparator" w:id="0">
    <w:p w:rsidR="006559A2" w:rsidRDefault="006559A2" w:rsidP="006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A2" w:rsidRDefault="006559A2" w:rsidP="006559A2">
      <w:r>
        <w:separator/>
      </w:r>
    </w:p>
  </w:footnote>
  <w:footnote w:type="continuationSeparator" w:id="0">
    <w:p w:rsidR="006559A2" w:rsidRDefault="006559A2" w:rsidP="0065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E04"/>
    <w:multiLevelType w:val="hybridMultilevel"/>
    <w:tmpl w:val="888E2E6C"/>
    <w:lvl w:ilvl="0" w:tplc="50A0A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056CE"/>
    <w:multiLevelType w:val="multilevel"/>
    <w:tmpl w:val="A8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8254A"/>
    <w:multiLevelType w:val="hybridMultilevel"/>
    <w:tmpl w:val="8E2C9A62"/>
    <w:lvl w:ilvl="0" w:tplc="D5D4A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9F1F03"/>
    <w:multiLevelType w:val="hybridMultilevel"/>
    <w:tmpl w:val="5FCA40A4"/>
    <w:lvl w:ilvl="0" w:tplc="58F6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C412AA"/>
    <w:multiLevelType w:val="multilevel"/>
    <w:tmpl w:val="55C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D10F2"/>
    <w:multiLevelType w:val="multilevel"/>
    <w:tmpl w:val="8BF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170BB"/>
    <w:multiLevelType w:val="multilevel"/>
    <w:tmpl w:val="E9D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A"/>
    <w:rsid w:val="000007C1"/>
    <w:rsid w:val="00007227"/>
    <w:rsid w:val="00036858"/>
    <w:rsid w:val="00053067"/>
    <w:rsid w:val="000617ED"/>
    <w:rsid w:val="000870F8"/>
    <w:rsid w:val="000C2812"/>
    <w:rsid w:val="000C6AC8"/>
    <w:rsid w:val="000E04B2"/>
    <w:rsid w:val="000F2DAB"/>
    <w:rsid w:val="000F720F"/>
    <w:rsid w:val="00134867"/>
    <w:rsid w:val="001762CF"/>
    <w:rsid w:val="0017723C"/>
    <w:rsid w:val="001A15A5"/>
    <w:rsid w:val="001D4FA0"/>
    <w:rsid w:val="001E385A"/>
    <w:rsid w:val="002037F2"/>
    <w:rsid w:val="00210F61"/>
    <w:rsid w:val="00212741"/>
    <w:rsid w:val="002377CB"/>
    <w:rsid w:val="00240669"/>
    <w:rsid w:val="002435D9"/>
    <w:rsid w:val="00275ECC"/>
    <w:rsid w:val="002E0AD7"/>
    <w:rsid w:val="00316FC8"/>
    <w:rsid w:val="003410DE"/>
    <w:rsid w:val="003602F4"/>
    <w:rsid w:val="0037548A"/>
    <w:rsid w:val="00380E3B"/>
    <w:rsid w:val="00396154"/>
    <w:rsid w:val="003A22AC"/>
    <w:rsid w:val="003F6172"/>
    <w:rsid w:val="00401FE8"/>
    <w:rsid w:val="004258AC"/>
    <w:rsid w:val="00440190"/>
    <w:rsid w:val="00463A62"/>
    <w:rsid w:val="00464470"/>
    <w:rsid w:val="004668F2"/>
    <w:rsid w:val="00470BDC"/>
    <w:rsid w:val="004A540D"/>
    <w:rsid w:val="004B572A"/>
    <w:rsid w:val="004E2EF0"/>
    <w:rsid w:val="004F3F43"/>
    <w:rsid w:val="00521051"/>
    <w:rsid w:val="00525643"/>
    <w:rsid w:val="005370D3"/>
    <w:rsid w:val="00560308"/>
    <w:rsid w:val="005820F0"/>
    <w:rsid w:val="0058349A"/>
    <w:rsid w:val="005A762E"/>
    <w:rsid w:val="005B4940"/>
    <w:rsid w:val="005C0F89"/>
    <w:rsid w:val="005C319E"/>
    <w:rsid w:val="005D54A1"/>
    <w:rsid w:val="005D6125"/>
    <w:rsid w:val="005F62E5"/>
    <w:rsid w:val="00606576"/>
    <w:rsid w:val="00622010"/>
    <w:rsid w:val="00625E02"/>
    <w:rsid w:val="006559A2"/>
    <w:rsid w:val="00657E5B"/>
    <w:rsid w:val="00674FA3"/>
    <w:rsid w:val="0068089C"/>
    <w:rsid w:val="006B334C"/>
    <w:rsid w:val="006B4074"/>
    <w:rsid w:val="006F0E24"/>
    <w:rsid w:val="00701FEA"/>
    <w:rsid w:val="0072727F"/>
    <w:rsid w:val="00750352"/>
    <w:rsid w:val="007A45D6"/>
    <w:rsid w:val="007B4028"/>
    <w:rsid w:val="007C014B"/>
    <w:rsid w:val="007D3CE5"/>
    <w:rsid w:val="00815426"/>
    <w:rsid w:val="00831EBB"/>
    <w:rsid w:val="00834D7E"/>
    <w:rsid w:val="00853BB1"/>
    <w:rsid w:val="0085460A"/>
    <w:rsid w:val="008725A9"/>
    <w:rsid w:val="00896A2A"/>
    <w:rsid w:val="008A42D1"/>
    <w:rsid w:val="008C115D"/>
    <w:rsid w:val="008E148F"/>
    <w:rsid w:val="00905A97"/>
    <w:rsid w:val="00941A88"/>
    <w:rsid w:val="009528E1"/>
    <w:rsid w:val="009641D2"/>
    <w:rsid w:val="00967583"/>
    <w:rsid w:val="0099500A"/>
    <w:rsid w:val="009A2A83"/>
    <w:rsid w:val="009B36DE"/>
    <w:rsid w:val="009D3CCB"/>
    <w:rsid w:val="009E54BF"/>
    <w:rsid w:val="009F7598"/>
    <w:rsid w:val="00A1676E"/>
    <w:rsid w:val="00A26822"/>
    <w:rsid w:val="00A30FA7"/>
    <w:rsid w:val="00A51BAE"/>
    <w:rsid w:val="00A75C56"/>
    <w:rsid w:val="00A8253B"/>
    <w:rsid w:val="00AA649A"/>
    <w:rsid w:val="00AC1CD4"/>
    <w:rsid w:val="00AD0003"/>
    <w:rsid w:val="00AF3F92"/>
    <w:rsid w:val="00B11938"/>
    <w:rsid w:val="00B574CF"/>
    <w:rsid w:val="00B61B87"/>
    <w:rsid w:val="00B66369"/>
    <w:rsid w:val="00B814A8"/>
    <w:rsid w:val="00B965C4"/>
    <w:rsid w:val="00BD6550"/>
    <w:rsid w:val="00C17691"/>
    <w:rsid w:val="00C231F3"/>
    <w:rsid w:val="00C260D2"/>
    <w:rsid w:val="00C26696"/>
    <w:rsid w:val="00C35F06"/>
    <w:rsid w:val="00C57F8B"/>
    <w:rsid w:val="00C86073"/>
    <w:rsid w:val="00CA6B33"/>
    <w:rsid w:val="00CD495A"/>
    <w:rsid w:val="00CE18D2"/>
    <w:rsid w:val="00CE48A3"/>
    <w:rsid w:val="00D0301E"/>
    <w:rsid w:val="00D06ADF"/>
    <w:rsid w:val="00D27C6E"/>
    <w:rsid w:val="00D53F32"/>
    <w:rsid w:val="00D57681"/>
    <w:rsid w:val="00D61906"/>
    <w:rsid w:val="00D65C7C"/>
    <w:rsid w:val="00D81CCC"/>
    <w:rsid w:val="00D87B63"/>
    <w:rsid w:val="00DB021F"/>
    <w:rsid w:val="00DC0FEF"/>
    <w:rsid w:val="00DE02BE"/>
    <w:rsid w:val="00DE75D2"/>
    <w:rsid w:val="00DF0EC2"/>
    <w:rsid w:val="00E467AB"/>
    <w:rsid w:val="00E71A4A"/>
    <w:rsid w:val="00E97542"/>
    <w:rsid w:val="00ED124A"/>
    <w:rsid w:val="00ED4658"/>
    <w:rsid w:val="00EE6466"/>
    <w:rsid w:val="00F31E63"/>
    <w:rsid w:val="00F4292F"/>
    <w:rsid w:val="00F5295F"/>
    <w:rsid w:val="00F73CD6"/>
    <w:rsid w:val="00F834A0"/>
    <w:rsid w:val="00F97AD4"/>
    <w:rsid w:val="00FA1F6D"/>
    <w:rsid w:val="00FB1639"/>
    <w:rsid w:val="00FC47E2"/>
    <w:rsid w:val="00FC7A37"/>
    <w:rsid w:val="00FE5E2D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77DF-09A8-4424-A0F2-D0F0437D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uiPriority w:val="9"/>
    <w:qFormat/>
    <w:rsid w:val="00AA649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4A"/>
    <w:rPr>
      <w:color w:val="0000FF"/>
      <w:u w:val="single"/>
    </w:rPr>
  </w:style>
  <w:style w:type="paragraph" w:customStyle="1" w:styleId="parametervalue">
    <w:name w:val="parametervalue"/>
    <w:basedOn w:val="a"/>
    <w:rsid w:val="00ED124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D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4A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124A"/>
  </w:style>
  <w:style w:type="paragraph" w:customStyle="1" w:styleId="ConsPlusNormal">
    <w:name w:val="ConsPlusNormal"/>
    <w:link w:val="ConsPlusNormal0"/>
    <w:rsid w:val="00B61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1B87"/>
    <w:rPr>
      <w:rFonts w:ascii="Arial" w:eastAsia="Times New Roman" w:hAnsi="Arial" w:cs="Times New Roman"/>
      <w:lang w:eastAsia="ru-RU"/>
    </w:rPr>
  </w:style>
  <w:style w:type="character" w:customStyle="1" w:styleId="11">
    <w:name w:val="Основной текст1"/>
    <w:basedOn w:val="a0"/>
    <w:rsid w:val="00DC0FEF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3410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6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1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4FA3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6559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59A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55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7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domvi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MvNwF3yqz1hh+hc3mzE9BjefjEOcItA9xkctzWwK3rA=</DigestValue>
    </Reference>
    <Reference URI="#idOfficeObject" Type="http://www.w3.org/2000/09/xmldsig#Object">
      <DigestMethod Algorithm="urn:ietf:params:xml:ns:cpxmlsec:algorithms:gostr34112012-256"/>
      <DigestValue>mbsXM44KRvXlfvihWtjjj0pl+YclXAfbkMD7/pDQXIM=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UjcRNo4s7PWgU0V+F0FysrzJAETRl2oNrAuP9vKYpkE=</DigestValue>
    </Reference>
  </SignedInfo>
  <SignatureValue>KrxhYLsGJKxwKlbAco0TQoApbrtrm2X76ZLlQddT/t5trgsGLREis3hFdSG1SMx3
BAeJtGNEVzpDzLBTZwYr2Q==</SignatureValue>
  <KeyInfo>
    <X509Data>
      <X509Certificate>MIIKljCCCkOgAwIBAgIQeqdtANypjpxGKx4p6tLmyTAKBggqhQMHAQEDAjCCATgx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FgYDVQQDDA/QkNCeICLQldCt0KLQnyIwHhcNMTkwMTIxMDYyOTE2WhcNMjAwNDIx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vdC60L7QvNGB0LLRj9C30Ywg0KDQvtGB0YHQuNC4ggsA9nr+wwAAAAAAVDAKBggq
hQMHAQEDAgNBAM12Ud1LjLRBnRf1Va1gTXMkAHq4vJVc+SF2cEX+nmYKI/nEAm7Z
Bci/W71GlSOZfwNXARsQR0wDo/6qinHpzPs=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nmUrY0dLje105v0E1VS3y/R07dU=</DigestValue>
      </Reference>
      <Reference URI="/word/document.xml?ContentType=application/vnd.openxmlformats-officedocument.wordprocessingml.document.main+xml">
        <DigestMethod Algorithm="http://www.w3.org/2000/09/xmldsig#sha1"/>
        <DigestValue>ze2VziDFAZP5oLmydrtVcXIMyZo=</DigestValue>
      </Reference>
      <Reference URI="/word/endnotes.xml?ContentType=application/vnd.openxmlformats-officedocument.wordprocessingml.endnotes+xml">
        <DigestMethod Algorithm="http://www.w3.org/2000/09/xmldsig#sha1"/>
        <DigestValue>YEeUfoDoZCoGmRjFbfF7UQVP6zc=</DigestValue>
      </Reference>
      <Reference URI="/word/fontTable.xml?ContentType=application/vnd.openxmlformats-officedocument.wordprocessingml.fontTable+xml">
        <DigestMethod Algorithm="http://www.w3.org/2000/09/xmldsig#sha1"/>
        <DigestValue>gHEvdoOJ7Cd25s1Yy3O6BwUrKr4=</DigestValue>
      </Reference>
      <Reference URI="/word/footnotes.xml?ContentType=application/vnd.openxmlformats-officedocument.wordprocessingml.footnotes+xml">
        <DigestMethod Algorithm="http://www.w3.org/2000/09/xmldsig#sha1"/>
        <DigestValue>oVetp8Z8c8XdY7vgMSUrj4aX9q8=</DigestValue>
      </Reference>
      <Reference URI="/word/numbering.xml?ContentType=application/vnd.openxmlformats-officedocument.wordprocessingml.numbering+xml">
        <DigestMethod Algorithm="http://www.w3.org/2000/09/xmldsig#sha1"/>
        <DigestValue>z/1LDAvIon7ABFEShI5j95zL0lw=</DigestValue>
      </Reference>
      <Reference URI="/word/settings.xml?ContentType=application/vnd.openxmlformats-officedocument.wordprocessingml.settings+xml">
        <DigestMethod Algorithm="http://www.w3.org/2000/09/xmldsig#sha1"/>
        <DigestValue>0s6l0RoMVdjq5XGnqKk7n3IcawA=</DigestValue>
      </Reference>
      <Reference URI="/word/styles.xml?ContentType=application/vnd.openxmlformats-officedocument.wordprocessingml.styles+xml">
        <DigestMethod Algorithm="http://www.w3.org/2000/09/xmldsig#sha1"/>
        <DigestValue>mr6AsgO7TbVQp1WQZXJgUyr8jOs=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r06mM+cBg7EqQAXJtMR27SlMiVA=</DigestValue>
      </Reference>
    </Manifest>
    <SignatureProperties>
      <SignatureProperty Id="idSignatureTime" Target="#idPackageSignature">
        <mdssi:SignatureTime>
          <mdssi:Format>YYYY-MM-DDThh:mm:ssTZD</mdssi:Format>
          <mdssi:Value>2019-11-11T09:57:19Z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2019-11-11T09:57:19Z</xd:SigningTime>
          <xd:SigningCertificate>
            <xd:Cert>
              <xd:CertDigest>
                <DigestMethod Algorithm="http://www.w3.org/2000/09/xmldsig#sha1"/>
                <DigestValue>7DOECxuVnpO0iaeqjjplkmv9VBQ=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163035139912073534823304863101895239369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A523-D7BD-48C9-BD8C-7F070B97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manager24</dc:creator>
  <cp:lastModifiedBy>Legal Department</cp:lastModifiedBy>
  <cp:revision>42</cp:revision>
  <dcterms:created xsi:type="dcterms:W3CDTF">2018-10-04T14:47:00Z</dcterms:created>
  <dcterms:modified xsi:type="dcterms:W3CDTF">2019-11-11T09:56:00Z</dcterms:modified>
</cp:coreProperties>
</file>