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AFBA" w14:textId="77777777" w:rsidR="00D26688" w:rsidRPr="00D26688" w:rsidRDefault="00D26688" w:rsidP="00D26688">
      <w:pPr>
        <w:tabs>
          <w:tab w:val="left" w:pos="2835"/>
        </w:tabs>
        <w:spacing w:after="0" w:line="240" w:lineRule="auto"/>
        <w:jc w:val="right"/>
        <w:rPr>
          <w:b/>
          <w:color w:val="1F4E79"/>
          <w:sz w:val="36"/>
          <w:szCs w:val="36"/>
        </w:rPr>
      </w:pPr>
      <w:r w:rsidRPr="00D26688">
        <w:rPr>
          <w:rFonts w:ascii="Times New Roman" w:hAnsi="Times New Roman"/>
          <w:noProof/>
          <w:color w:val="69B1C7"/>
          <w:sz w:val="24"/>
          <w:szCs w:val="24"/>
          <w:lang w:eastAsia="ja-JP"/>
        </w:rPr>
        <w:drawing>
          <wp:anchor distT="0" distB="0" distL="114300" distR="114300" simplePos="0" relativeHeight="251659264" behindDoc="0" locked="0" layoutInCell="1" allowOverlap="1" wp14:anchorId="34B95A8C" wp14:editId="45D38905">
            <wp:simplePos x="0" y="0"/>
            <wp:positionH relativeFrom="column">
              <wp:posOffset>3810</wp:posOffset>
            </wp:positionH>
            <wp:positionV relativeFrom="paragraph">
              <wp:posOffset>11430</wp:posOffset>
            </wp:positionV>
            <wp:extent cx="1904680" cy="87630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4680" cy="876300"/>
                    </a:xfrm>
                    <a:prstGeom prst="rect">
                      <a:avLst/>
                    </a:prstGeom>
                  </pic:spPr>
                </pic:pic>
              </a:graphicData>
            </a:graphic>
            <wp14:sizeRelH relativeFrom="page">
              <wp14:pctWidth>0</wp14:pctWidth>
            </wp14:sizeRelH>
            <wp14:sizeRelV relativeFrom="page">
              <wp14:pctHeight>0</wp14:pctHeight>
            </wp14:sizeRelV>
          </wp:anchor>
        </w:drawing>
      </w:r>
      <w:r w:rsidRPr="00D26688">
        <w:rPr>
          <w:rFonts w:cs="Calibri"/>
          <w:b/>
          <w:color w:val="69B1C7"/>
          <w:sz w:val="40"/>
          <w:szCs w:val="40"/>
        </w:rPr>
        <w:t xml:space="preserve">  </w:t>
      </w:r>
      <w:r w:rsidRPr="00D26688">
        <w:rPr>
          <w:b/>
          <w:color w:val="1F4E79"/>
          <w:sz w:val="36"/>
          <w:szCs w:val="36"/>
        </w:rPr>
        <w:t>ООО «МИКРО-ЛАБ»</w:t>
      </w:r>
    </w:p>
    <w:p w14:paraId="407A5241" w14:textId="77777777" w:rsidR="00D26688" w:rsidRPr="00D26688" w:rsidRDefault="00D26688" w:rsidP="00D26688">
      <w:pPr>
        <w:tabs>
          <w:tab w:val="left" w:pos="2835"/>
          <w:tab w:val="left" w:pos="3119"/>
        </w:tabs>
        <w:spacing w:after="0" w:line="240" w:lineRule="auto"/>
        <w:jc w:val="right"/>
        <w:rPr>
          <w:b/>
          <w:color w:val="1F4E79"/>
        </w:rPr>
      </w:pPr>
      <w:r w:rsidRPr="00D26688">
        <w:rPr>
          <w:b/>
          <w:color w:val="1F4E79"/>
          <w:sz w:val="20"/>
          <w:szCs w:val="20"/>
        </w:rPr>
        <w:tab/>
        <w:t xml:space="preserve">  </w:t>
      </w:r>
      <w:r w:rsidRPr="00D26688">
        <w:rPr>
          <w:b/>
          <w:color w:val="1F4E79"/>
        </w:rPr>
        <w:t xml:space="preserve">129329, г. </w:t>
      </w:r>
      <w:bookmarkStart w:id="0" w:name="_Hlk489007153"/>
      <w:r w:rsidRPr="00D26688">
        <w:rPr>
          <w:b/>
          <w:color w:val="1F4E79"/>
        </w:rPr>
        <w:t>М</w:t>
      </w:r>
      <w:bookmarkEnd w:id="0"/>
      <w:r w:rsidRPr="00D26688">
        <w:rPr>
          <w:b/>
          <w:color w:val="1F4E79"/>
        </w:rPr>
        <w:t>осква, ул. Кольская, д.14, стр.6, офис 12</w:t>
      </w:r>
    </w:p>
    <w:p w14:paraId="2FB25FBB" w14:textId="77777777" w:rsidR="00D26688" w:rsidRPr="00D26688" w:rsidRDefault="00D26688" w:rsidP="00D26688">
      <w:pPr>
        <w:tabs>
          <w:tab w:val="left" w:pos="2552"/>
          <w:tab w:val="left" w:pos="2835"/>
        </w:tabs>
        <w:spacing w:after="0" w:line="240" w:lineRule="auto"/>
        <w:jc w:val="right"/>
        <w:rPr>
          <w:b/>
          <w:color w:val="1F4E79"/>
        </w:rPr>
      </w:pPr>
      <w:r w:rsidRPr="00D26688">
        <w:rPr>
          <w:b/>
          <w:color w:val="1F4E79"/>
        </w:rPr>
        <w:tab/>
      </w:r>
      <w:r w:rsidRPr="00D26688">
        <w:rPr>
          <w:b/>
          <w:color w:val="1F4E79"/>
        </w:rPr>
        <w:tab/>
        <w:t xml:space="preserve">  Р/С: </w:t>
      </w:r>
      <w:proofErr w:type="gramStart"/>
      <w:r w:rsidRPr="00D26688">
        <w:rPr>
          <w:b/>
          <w:color w:val="1F4E79"/>
        </w:rPr>
        <w:t>40702810540000024789  в</w:t>
      </w:r>
      <w:proofErr w:type="gramEnd"/>
      <w:r w:rsidRPr="00D26688">
        <w:rPr>
          <w:b/>
          <w:color w:val="1F4E79"/>
        </w:rPr>
        <w:t xml:space="preserve"> ПАО Сбербанк</w:t>
      </w:r>
    </w:p>
    <w:p w14:paraId="690F53C9" w14:textId="77777777" w:rsidR="00D26688" w:rsidRPr="00D26688" w:rsidRDefault="00D26688" w:rsidP="00D26688">
      <w:pPr>
        <w:tabs>
          <w:tab w:val="left" w:pos="2835"/>
          <w:tab w:val="left" w:pos="3119"/>
        </w:tabs>
        <w:spacing w:after="0" w:line="240" w:lineRule="auto"/>
        <w:jc w:val="right"/>
        <w:rPr>
          <w:b/>
          <w:color w:val="1F4E79"/>
        </w:rPr>
      </w:pPr>
      <w:r w:rsidRPr="00D26688">
        <w:rPr>
          <w:b/>
          <w:color w:val="1F4E79"/>
        </w:rPr>
        <w:tab/>
        <w:t xml:space="preserve">  К/С: </w:t>
      </w:r>
      <w:proofErr w:type="gramStart"/>
      <w:r w:rsidRPr="00D26688">
        <w:rPr>
          <w:b/>
          <w:color w:val="1F4E79"/>
        </w:rPr>
        <w:t>30101810400000000225,  БИК</w:t>
      </w:r>
      <w:proofErr w:type="gramEnd"/>
      <w:r w:rsidRPr="00D26688">
        <w:rPr>
          <w:b/>
          <w:color w:val="1F4E79"/>
        </w:rPr>
        <w:t>: 044525225</w:t>
      </w:r>
    </w:p>
    <w:p w14:paraId="0C0E3178" w14:textId="77777777" w:rsidR="00D26688" w:rsidRPr="00D26688" w:rsidRDefault="00D26688" w:rsidP="00D26688">
      <w:pPr>
        <w:tabs>
          <w:tab w:val="left" w:pos="2835"/>
        </w:tabs>
        <w:spacing w:after="0" w:line="240" w:lineRule="auto"/>
        <w:jc w:val="right"/>
        <w:rPr>
          <w:b/>
          <w:bCs/>
          <w:color w:val="1F4E79"/>
        </w:rPr>
      </w:pPr>
      <w:r w:rsidRPr="00D26688">
        <w:rPr>
          <w:b/>
          <w:bCs/>
          <w:color w:val="1F4E79"/>
        </w:rPr>
        <w:tab/>
        <w:t xml:space="preserve">  ОГРН: 5167746306701 ИНН: 7716839015 КПП: 771601001</w:t>
      </w:r>
    </w:p>
    <w:p w14:paraId="178C8E34" w14:textId="77777777" w:rsidR="00D26688" w:rsidRPr="00D26688" w:rsidRDefault="00D26688" w:rsidP="00D26688">
      <w:pPr>
        <w:spacing w:after="0" w:line="240" w:lineRule="auto"/>
        <w:ind w:left="-142"/>
        <w:jc w:val="right"/>
        <w:rPr>
          <w:b/>
          <w:bCs/>
          <w:color w:val="1F4E79"/>
          <w:sz w:val="24"/>
          <w:szCs w:val="24"/>
          <w:u w:val="single"/>
        </w:rPr>
      </w:pPr>
      <w:r w:rsidRPr="00D26688">
        <w:rPr>
          <w:b/>
          <w:bCs/>
          <w:color w:val="1F4E79"/>
          <w:sz w:val="24"/>
          <w:szCs w:val="24"/>
          <w:u w:val="single"/>
        </w:rPr>
        <w:t>__________________________________________________________________________________</w:t>
      </w:r>
    </w:p>
    <w:p w14:paraId="063830EB" w14:textId="77777777" w:rsidR="00D26688" w:rsidRPr="00D26688" w:rsidRDefault="00D26688" w:rsidP="00D26688">
      <w:pPr>
        <w:spacing w:after="0" w:line="240" w:lineRule="auto"/>
        <w:ind w:right="-30"/>
        <w:jc w:val="center"/>
        <w:rPr>
          <w:b/>
          <w:i/>
          <w:color w:val="1F4E79"/>
        </w:rPr>
      </w:pPr>
      <w:r w:rsidRPr="00D26688">
        <w:rPr>
          <w:b/>
          <w:bCs/>
          <w:i/>
          <w:color w:val="1F4E79"/>
        </w:rPr>
        <w:t xml:space="preserve">           Тел.: +7(499)-399-32-36, е-</w:t>
      </w:r>
      <w:r w:rsidRPr="00D26688">
        <w:rPr>
          <w:b/>
          <w:bCs/>
          <w:i/>
          <w:color w:val="1F4E79"/>
          <w:lang w:val="en-US"/>
        </w:rPr>
        <w:t>mail</w:t>
      </w:r>
      <w:r w:rsidRPr="00D26688">
        <w:rPr>
          <w:b/>
          <w:bCs/>
          <w:i/>
          <w:color w:val="1F4E79"/>
        </w:rPr>
        <w:t xml:space="preserve">: </w:t>
      </w:r>
      <w:hyperlink r:id="rId6" w:history="1">
        <w:r w:rsidRPr="00D26688">
          <w:rPr>
            <w:b/>
            <w:i/>
            <w:color w:val="1F4E79"/>
            <w:u w:val="single"/>
            <w:lang w:val="en-US"/>
          </w:rPr>
          <w:t>info</w:t>
        </w:r>
        <w:r w:rsidRPr="00D26688">
          <w:rPr>
            <w:b/>
            <w:i/>
            <w:color w:val="1F4E79"/>
            <w:u w:val="single"/>
          </w:rPr>
          <w:t>@</w:t>
        </w:r>
        <w:r w:rsidRPr="00D26688">
          <w:rPr>
            <w:b/>
            <w:i/>
            <w:color w:val="1F4E79"/>
            <w:u w:val="single"/>
            <w:lang w:val="en-US"/>
          </w:rPr>
          <w:t>micro</w:t>
        </w:r>
        <w:r w:rsidRPr="00D26688">
          <w:rPr>
            <w:b/>
            <w:i/>
            <w:color w:val="1F4E79"/>
            <w:u w:val="single"/>
          </w:rPr>
          <w:t>-</w:t>
        </w:r>
        <w:r w:rsidRPr="00D26688">
          <w:rPr>
            <w:b/>
            <w:i/>
            <w:color w:val="1F4E79"/>
            <w:u w:val="single"/>
            <w:lang w:val="en-US"/>
          </w:rPr>
          <w:t>lab</w:t>
        </w:r>
        <w:r w:rsidRPr="00D26688">
          <w:rPr>
            <w:b/>
            <w:i/>
            <w:color w:val="1F4E79"/>
            <w:u w:val="single"/>
          </w:rPr>
          <w:t>.</w:t>
        </w:r>
        <w:r w:rsidRPr="00D26688">
          <w:rPr>
            <w:b/>
            <w:i/>
            <w:color w:val="1F4E79"/>
            <w:u w:val="single"/>
            <w:lang w:val="en-US"/>
          </w:rPr>
          <w:t>org</w:t>
        </w:r>
      </w:hyperlink>
      <w:r w:rsidRPr="00D26688">
        <w:rPr>
          <w:b/>
          <w:i/>
          <w:color w:val="1F4E79"/>
          <w:u w:val="single"/>
        </w:rPr>
        <w:t>,</w:t>
      </w:r>
      <w:r w:rsidRPr="00D26688">
        <w:rPr>
          <w:b/>
          <w:i/>
          <w:color w:val="1F4E79"/>
        </w:rPr>
        <w:t xml:space="preserve"> </w:t>
      </w:r>
      <w:r w:rsidRPr="00D26688">
        <w:rPr>
          <w:b/>
          <w:i/>
          <w:color w:val="1F4E79"/>
          <w:lang w:val="en-US"/>
        </w:rPr>
        <w:t>www</w:t>
      </w:r>
      <w:r w:rsidRPr="00D26688">
        <w:rPr>
          <w:b/>
          <w:i/>
          <w:color w:val="1F4E79"/>
        </w:rPr>
        <w:t>.</w:t>
      </w:r>
      <w:r w:rsidRPr="00D26688">
        <w:rPr>
          <w:b/>
          <w:i/>
          <w:color w:val="1F4E79"/>
          <w:lang w:val="en-US"/>
        </w:rPr>
        <w:t>micro</w:t>
      </w:r>
      <w:r w:rsidRPr="00D26688">
        <w:rPr>
          <w:b/>
          <w:i/>
          <w:color w:val="1F4E79"/>
        </w:rPr>
        <w:t>-</w:t>
      </w:r>
      <w:r w:rsidRPr="00D26688">
        <w:rPr>
          <w:b/>
          <w:i/>
          <w:color w:val="1F4E79"/>
          <w:lang w:val="en-US"/>
        </w:rPr>
        <w:t>lab</w:t>
      </w:r>
      <w:r w:rsidRPr="00D26688">
        <w:rPr>
          <w:b/>
          <w:i/>
          <w:color w:val="1F4E79"/>
        </w:rPr>
        <w:t>.</w:t>
      </w:r>
      <w:r w:rsidRPr="00D26688">
        <w:rPr>
          <w:b/>
          <w:i/>
          <w:color w:val="1F4E79"/>
          <w:lang w:val="en-US"/>
        </w:rPr>
        <w:t>org</w:t>
      </w:r>
    </w:p>
    <w:p w14:paraId="0C8C4088" w14:textId="7E275114" w:rsidR="000E7473" w:rsidRPr="00A429C2" w:rsidRDefault="000E7473" w:rsidP="00A429C2">
      <w:pPr>
        <w:pStyle w:val="2"/>
        <w:rPr>
          <w:color w:val="auto"/>
        </w:rPr>
      </w:pPr>
    </w:p>
    <w:p w14:paraId="7B9466C9" w14:textId="77777777" w:rsidR="000E7473" w:rsidRDefault="000E7473" w:rsidP="000E7473">
      <w:pPr>
        <w:pStyle w:val="a3"/>
        <w:jc w:val="right"/>
        <w:rPr>
          <w:rFonts w:ascii="Times New Roman" w:eastAsia="Arial Unicode MS" w:hAnsi="Times New Roman"/>
          <w:b/>
        </w:rPr>
      </w:pPr>
    </w:p>
    <w:p w14:paraId="073834DE" w14:textId="77777777" w:rsidR="006E5558" w:rsidRDefault="006E5558" w:rsidP="000E7473">
      <w:pPr>
        <w:pStyle w:val="a3"/>
        <w:jc w:val="right"/>
        <w:rPr>
          <w:rFonts w:ascii="Times New Roman" w:eastAsia="Arial Unicode MS" w:hAnsi="Times New Roman"/>
          <w:b/>
        </w:rPr>
      </w:pPr>
    </w:p>
    <w:p w14:paraId="1250E844" w14:textId="66AE2C76" w:rsidR="006E5558" w:rsidRDefault="006E5558" w:rsidP="000E7473">
      <w:pPr>
        <w:pStyle w:val="a3"/>
        <w:jc w:val="right"/>
        <w:rPr>
          <w:rFonts w:ascii="Times New Roman" w:eastAsia="Arial Unicode MS" w:hAnsi="Times New Roman"/>
          <w:b/>
        </w:rPr>
      </w:pPr>
    </w:p>
    <w:p w14:paraId="44EB3459" w14:textId="77777777" w:rsidR="006E5558" w:rsidRDefault="006E5558" w:rsidP="000E7473">
      <w:pPr>
        <w:pStyle w:val="a3"/>
        <w:jc w:val="right"/>
        <w:rPr>
          <w:rFonts w:ascii="Times New Roman" w:eastAsia="Arial Unicode MS" w:hAnsi="Times New Roman"/>
          <w:b/>
        </w:rPr>
      </w:pPr>
    </w:p>
    <w:p w14:paraId="0E44044A" w14:textId="77777777" w:rsidR="006E5558" w:rsidRPr="00E848BC" w:rsidRDefault="006E5558" w:rsidP="000E7473">
      <w:pPr>
        <w:pStyle w:val="a3"/>
        <w:jc w:val="right"/>
        <w:rPr>
          <w:rFonts w:ascii="Times New Roman" w:eastAsia="Arial Unicode MS" w:hAnsi="Times New Roman"/>
          <w:b/>
        </w:rPr>
      </w:pPr>
    </w:p>
    <w:p w14:paraId="62654912" w14:textId="77777777" w:rsidR="006A0368" w:rsidRDefault="006A0368" w:rsidP="00E611E4">
      <w:pPr>
        <w:spacing w:after="0"/>
        <w:jc w:val="right"/>
        <w:rPr>
          <w:b/>
        </w:rPr>
      </w:pPr>
    </w:p>
    <w:tbl>
      <w:tblPr>
        <w:tblpPr w:leftFromText="180" w:rightFromText="180" w:vertAnchor="text" w:horzAnchor="margin" w:tblpY="-97"/>
        <w:tblW w:w="4503" w:type="dxa"/>
        <w:tblLook w:val="0000" w:firstRow="0" w:lastRow="0" w:firstColumn="0" w:lastColumn="0" w:noHBand="0" w:noVBand="0"/>
      </w:tblPr>
      <w:tblGrid>
        <w:gridCol w:w="1049"/>
        <w:gridCol w:w="483"/>
        <w:gridCol w:w="487"/>
        <w:gridCol w:w="379"/>
        <w:gridCol w:w="262"/>
        <w:gridCol w:w="698"/>
        <w:gridCol w:w="1145"/>
      </w:tblGrid>
      <w:tr w:rsidR="002D25B1" w:rsidRPr="009B42EB" w14:paraId="187E4323" w14:textId="77777777" w:rsidTr="0072786E">
        <w:trPr>
          <w:trHeight w:val="10"/>
        </w:trPr>
        <w:tc>
          <w:tcPr>
            <w:tcW w:w="1049" w:type="dxa"/>
          </w:tcPr>
          <w:p w14:paraId="62B12E99" w14:textId="77777777" w:rsidR="002D25B1" w:rsidRPr="009B42EB" w:rsidRDefault="002D25B1" w:rsidP="0072786E">
            <w:pPr>
              <w:spacing w:after="0" w:line="240" w:lineRule="auto"/>
              <w:rPr>
                <w:sz w:val="16"/>
                <w:szCs w:val="16"/>
              </w:rPr>
            </w:pPr>
            <w:r w:rsidRPr="009B42EB">
              <w:rPr>
                <w:sz w:val="16"/>
                <w:szCs w:val="16"/>
              </w:rPr>
              <w:t>Исх. №</w:t>
            </w:r>
          </w:p>
        </w:tc>
        <w:tc>
          <w:tcPr>
            <w:tcW w:w="483" w:type="dxa"/>
            <w:tcBorders>
              <w:bottom w:val="single" w:sz="4" w:space="0" w:color="auto"/>
            </w:tcBorders>
          </w:tcPr>
          <w:p w14:paraId="42559579" w14:textId="0CFE2161" w:rsidR="002D25B1" w:rsidRPr="009B42EB" w:rsidRDefault="000712CA" w:rsidP="0072786E">
            <w:pPr>
              <w:spacing w:after="0" w:line="240" w:lineRule="auto"/>
              <w:rPr>
                <w:sz w:val="16"/>
                <w:szCs w:val="16"/>
              </w:rPr>
            </w:pPr>
            <w:r>
              <w:rPr>
                <w:sz w:val="16"/>
                <w:szCs w:val="16"/>
              </w:rPr>
              <w:t>158</w:t>
            </w:r>
          </w:p>
        </w:tc>
        <w:tc>
          <w:tcPr>
            <w:tcW w:w="487" w:type="dxa"/>
          </w:tcPr>
          <w:p w14:paraId="68542064" w14:textId="77777777" w:rsidR="002D25B1" w:rsidRPr="009B42EB" w:rsidRDefault="002D25B1" w:rsidP="0072786E">
            <w:pPr>
              <w:spacing w:after="0" w:line="240" w:lineRule="auto"/>
              <w:rPr>
                <w:sz w:val="16"/>
                <w:szCs w:val="16"/>
              </w:rPr>
            </w:pPr>
            <w:r w:rsidRPr="009B42EB">
              <w:rPr>
                <w:sz w:val="16"/>
                <w:szCs w:val="16"/>
              </w:rPr>
              <w:t xml:space="preserve">от </w:t>
            </w:r>
          </w:p>
        </w:tc>
        <w:tc>
          <w:tcPr>
            <w:tcW w:w="379" w:type="dxa"/>
            <w:tcBorders>
              <w:bottom w:val="single" w:sz="4" w:space="0" w:color="auto"/>
            </w:tcBorders>
          </w:tcPr>
          <w:p w14:paraId="7E6B8992" w14:textId="77777777" w:rsidR="002D25B1" w:rsidRPr="009B42EB" w:rsidRDefault="002D25B1" w:rsidP="0072786E">
            <w:pPr>
              <w:spacing w:after="0" w:line="240" w:lineRule="auto"/>
              <w:rPr>
                <w:sz w:val="16"/>
                <w:szCs w:val="16"/>
              </w:rPr>
            </w:pPr>
            <w:r>
              <w:rPr>
                <w:sz w:val="16"/>
                <w:szCs w:val="16"/>
              </w:rPr>
              <w:t>20</w:t>
            </w:r>
          </w:p>
        </w:tc>
        <w:tc>
          <w:tcPr>
            <w:tcW w:w="262" w:type="dxa"/>
          </w:tcPr>
          <w:p w14:paraId="7E899FCB" w14:textId="77777777" w:rsidR="002D25B1" w:rsidRPr="009B42EB" w:rsidRDefault="002D25B1" w:rsidP="0072786E">
            <w:pPr>
              <w:spacing w:after="0" w:line="240" w:lineRule="auto"/>
              <w:rPr>
                <w:sz w:val="16"/>
                <w:szCs w:val="16"/>
              </w:rPr>
            </w:pPr>
          </w:p>
        </w:tc>
        <w:tc>
          <w:tcPr>
            <w:tcW w:w="698" w:type="dxa"/>
            <w:tcBorders>
              <w:bottom w:val="single" w:sz="4" w:space="0" w:color="auto"/>
            </w:tcBorders>
          </w:tcPr>
          <w:p w14:paraId="00C43565" w14:textId="77777777" w:rsidR="002D25B1" w:rsidRPr="00DD33E8" w:rsidRDefault="002D25B1" w:rsidP="0072786E">
            <w:pPr>
              <w:spacing w:after="0" w:line="240" w:lineRule="auto"/>
              <w:rPr>
                <w:sz w:val="16"/>
                <w:szCs w:val="16"/>
              </w:rPr>
            </w:pPr>
            <w:r>
              <w:rPr>
                <w:sz w:val="16"/>
                <w:szCs w:val="16"/>
              </w:rPr>
              <w:t>апреля</w:t>
            </w:r>
          </w:p>
        </w:tc>
        <w:tc>
          <w:tcPr>
            <w:tcW w:w="1145" w:type="dxa"/>
          </w:tcPr>
          <w:p w14:paraId="024126E8" w14:textId="77777777" w:rsidR="002D25B1" w:rsidRPr="009B42EB" w:rsidRDefault="002D25B1" w:rsidP="0072786E">
            <w:pPr>
              <w:spacing w:after="0" w:line="240" w:lineRule="auto"/>
              <w:rPr>
                <w:sz w:val="16"/>
                <w:szCs w:val="16"/>
              </w:rPr>
            </w:pPr>
            <w:r>
              <w:rPr>
                <w:sz w:val="16"/>
                <w:szCs w:val="16"/>
              </w:rPr>
              <w:t>2020</w:t>
            </w:r>
            <w:r w:rsidRPr="009B42EB">
              <w:rPr>
                <w:sz w:val="16"/>
                <w:szCs w:val="16"/>
              </w:rPr>
              <w:t xml:space="preserve"> г.</w:t>
            </w:r>
          </w:p>
        </w:tc>
      </w:tr>
      <w:tr w:rsidR="002D25B1" w:rsidRPr="009B42EB" w14:paraId="1645CA3E" w14:textId="77777777" w:rsidTr="0072786E">
        <w:trPr>
          <w:trHeight w:val="11"/>
        </w:trPr>
        <w:tc>
          <w:tcPr>
            <w:tcW w:w="1049" w:type="dxa"/>
          </w:tcPr>
          <w:p w14:paraId="3EE2652D" w14:textId="77777777" w:rsidR="002D25B1" w:rsidRPr="009B42EB" w:rsidRDefault="002D25B1" w:rsidP="0072786E">
            <w:pPr>
              <w:spacing w:after="0" w:line="240" w:lineRule="auto"/>
              <w:rPr>
                <w:sz w:val="16"/>
                <w:szCs w:val="16"/>
              </w:rPr>
            </w:pPr>
            <w:r w:rsidRPr="009B42EB">
              <w:rPr>
                <w:sz w:val="16"/>
                <w:szCs w:val="16"/>
              </w:rPr>
              <w:t>На    №</w:t>
            </w:r>
          </w:p>
        </w:tc>
        <w:tc>
          <w:tcPr>
            <w:tcW w:w="483" w:type="dxa"/>
            <w:tcBorders>
              <w:top w:val="single" w:sz="4" w:space="0" w:color="auto"/>
              <w:bottom w:val="single" w:sz="4" w:space="0" w:color="auto"/>
            </w:tcBorders>
          </w:tcPr>
          <w:p w14:paraId="0E50372B" w14:textId="77777777" w:rsidR="002D25B1" w:rsidRPr="009B42EB" w:rsidRDefault="002D25B1" w:rsidP="0072786E">
            <w:pPr>
              <w:spacing w:after="0" w:line="240" w:lineRule="auto"/>
              <w:rPr>
                <w:sz w:val="16"/>
                <w:szCs w:val="16"/>
              </w:rPr>
            </w:pPr>
          </w:p>
        </w:tc>
        <w:tc>
          <w:tcPr>
            <w:tcW w:w="487" w:type="dxa"/>
          </w:tcPr>
          <w:p w14:paraId="36613740" w14:textId="77777777" w:rsidR="002D25B1" w:rsidRPr="009B42EB" w:rsidRDefault="002D25B1" w:rsidP="0072786E">
            <w:pPr>
              <w:spacing w:after="0" w:line="240" w:lineRule="auto"/>
              <w:rPr>
                <w:sz w:val="16"/>
                <w:szCs w:val="16"/>
              </w:rPr>
            </w:pPr>
            <w:r w:rsidRPr="009B42EB">
              <w:rPr>
                <w:sz w:val="16"/>
                <w:szCs w:val="16"/>
              </w:rPr>
              <w:t>от</w:t>
            </w:r>
          </w:p>
        </w:tc>
        <w:tc>
          <w:tcPr>
            <w:tcW w:w="379" w:type="dxa"/>
            <w:tcBorders>
              <w:top w:val="single" w:sz="4" w:space="0" w:color="auto"/>
              <w:bottom w:val="single" w:sz="4" w:space="0" w:color="auto"/>
            </w:tcBorders>
          </w:tcPr>
          <w:p w14:paraId="4A9168CB" w14:textId="77777777" w:rsidR="002D25B1" w:rsidRPr="009B42EB" w:rsidRDefault="002D25B1" w:rsidP="0072786E">
            <w:pPr>
              <w:spacing w:after="0" w:line="240" w:lineRule="auto"/>
              <w:rPr>
                <w:sz w:val="16"/>
                <w:szCs w:val="16"/>
              </w:rPr>
            </w:pPr>
          </w:p>
        </w:tc>
        <w:tc>
          <w:tcPr>
            <w:tcW w:w="262" w:type="dxa"/>
          </w:tcPr>
          <w:p w14:paraId="476E05B8" w14:textId="77777777" w:rsidR="002D25B1" w:rsidRPr="009B42EB" w:rsidRDefault="002D25B1" w:rsidP="0072786E">
            <w:pPr>
              <w:spacing w:after="0" w:line="240" w:lineRule="auto"/>
              <w:rPr>
                <w:sz w:val="16"/>
                <w:szCs w:val="16"/>
              </w:rPr>
            </w:pPr>
          </w:p>
        </w:tc>
        <w:tc>
          <w:tcPr>
            <w:tcW w:w="698" w:type="dxa"/>
            <w:tcBorders>
              <w:top w:val="single" w:sz="4" w:space="0" w:color="auto"/>
              <w:bottom w:val="single" w:sz="4" w:space="0" w:color="auto"/>
            </w:tcBorders>
          </w:tcPr>
          <w:p w14:paraId="62DE32BE" w14:textId="77777777" w:rsidR="002D25B1" w:rsidRPr="009B42EB" w:rsidRDefault="002D25B1" w:rsidP="0072786E">
            <w:pPr>
              <w:spacing w:after="0" w:line="240" w:lineRule="auto"/>
              <w:rPr>
                <w:sz w:val="16"/>
                <w:szCs w:val="16"/>
              </w:rPr>
            </w:pPr>
          </w:p>
        </w:tc>
        <w:tc>
          <w:tcPr>
            <w:tcW w:w="1145" w:type="dxa"/>
          </w:tcPr>
          <w:p w14:paraId="014D8722" w14:textId="77777777" w:rsidR="002D25B1" w:rsidRPr="009B42EB" w:rsidRDefault="002D25B1" w:rsidP="0072786E">
            <w:pPr>
              <w:spacing w:after="0" w:line="240" w:lineRule="auto"/>
              <w:rPr>
                <w:sz w:val="16"/>
                <w:szCs w:val="16"/>
              </w:rPr>
            </w:pPr>
          </w:p>
        </w:tc>
      </w:tr>
    </w:tbl>
    <w:p w14:paraId="0E6C6A6B" w14:textId="77777777" w:rsidR="00203069" w:rsidRDefault="00203069" w:rsidP="00E611E4">
      <w:pPr>
        <w:spacing w:after="0"/>
        <w:jc w:val="right"/>
        <w:rPr>
          <w:b/>
        </w:rPr>
      </w:pPr>
    </w:p>
    <w:p w14:paraId="703B4B32" w14:textId="77777777" w:rsidR="00A15630" w:rsidRPr="00B438E6" w:rsidRDefault="00A15630" w:rsidP="00A15630">
      <w:pPr>
        <w:spacing w:after="0" w:line="240" w:lineRule="auto"/>
        <w:jc w:val="right"/>
        <w:rPr>
          <w:rFonts w:ascii="Times New Roman" w:hAnsi="Times New Roman"/>
          <w:sz w:val="24"/>
          <w:szCs w:val="24"/>
        </w:rPr>
      </w:pPr>
      <w:r w:rsidRPr="00B438E6">
        <w:rPr>
          <w:rFonts w:ascii="Times New Roman" w:hAnsi="Times New Roman"/>
          <w:sz w:val="24"/>
          <w:szCs w:val="24"/>
        </w:rPr>
        <w:t>В Управление Федеральной антимонопольной службы</w:t>
      </w:r>
    </w:p>
    <w:p w14:paraId="2DC0A7D3" w14:textId="1C538119" w:rsidR="00A15630" w:rsidRPr="00B438E6" w:rsidRDefault="00A15630" w:rsidP="00A15630">
      <w:pPr>
        <w:spacing w:after="0" w:line="240" w:lineRule="auto"/>
        <w:jc w:val="right"/>
        <w:rPr>
          <w:rFonts w:ascii="Times New Roman" w:hAnsi="Times New Roman"/>
          <w:sz w:val="24"/>
          <w:szCs w:val="24"/>
        </w:rPr>
      </w:pPr>
      <w:r w:rsidRPr="00B438E6">
        <w:rPr>
          <w:rFonts w:ascii="Times New Roman" w:hAnsi="Times New Roman"/>
          <w:sz w:val="24"/>
          <w:szCs w:val="24"/>
        </w:rPr>
        <w:t xml:space="preserve">по Республике </w:t>
      </w:r>
      <w:r w:rsidR="00E96828">
        <w:rPr>
          <w:rFonts w:ascii="Times New Roman" w:hAnsi="Times New Roman"/>
          <w:sz w:val="24"/>
          <w:szCs w:val="24"/>
        </w:rPr>
        <w:t>Саха (Якутия)</w:t>
      </w:r>
    </w:p>
    <w:p w14:paraId="4C554883" w14:textId="1E0AB9FD" w:rsidR="00E96828" w:rsidRDefault="00E96828" w:rsidP="00E96828">
      <w:pPr>
        <w:pStyle w:val="ac"/>
        <w:jc w:val="right"/>
      </w:pPr>
      <w:r w:rsidRPr="00E96828">
        <w:t>Адрес: 677000, г. Якутск, ул. Октябрьская, 22</w:t>
      </w:r>
      <w:r w:rsidR="006F4B66">
        <w:t>, каб.213</w:t>
      </w:r>
    </w:p>
    <w:p w14:paraId="1C8DD53C" w14:textId="272089C9" w:rsidR="006F4B66" w:rsidRPr="00E96828" w:rsidRDefault="006F4B66" w:rsidP="00E96828">
      <w:pPr>
        <w:pStyle w:val="ac"/>
        <w:jc w:val="right"/>
      </w:pPr>
      <w:r w:rsidRPr="006F4B66">
        <w:rPr>
          <w:b/>
          <w:bCs/>
        </w:rPr>
        <w:t>Официальный сайт:</w:t>
      </w:r>
      <w:r w:rsidRPr="006F4B66">
        <w:t> </w:t>
      </w:r>
      <w:hyperlink r:id="rId7" w:history="1">
        <w:r w:rsidRPr="006F4B66">
          <w:rPr>
            <w:rStyle w:val="a5"/>
          </w:rPr>
          <w:t>www.sakha.fas.gov.ru</w:t>
        </w:r>
      </w:hyperlink>
    </w:p>
    <w:p w14:paraId="7ECBB1E3" w14:textId="77777777" w:rsidR="00E96828" w:rsidRPr="00E96828" w:rsidRDefault="00E96828" w:rsidP="00E96828">
      <w:pPr>
        <w:pStyle w:val="ac"/>
        <w:jc w:val="right"/>
      </w:pPr>
      <w:r w:rsidRPr="00E96828">
        <w:t>Телефон/факс: Телефон: (4112) 500-567</w:t>
      </w:r>
      <w:r w:rsidRPr="00E96828">
        <w:br/>
        <w:t>Факс: (4112) 42-80-46</w:t>
      </w:r>
      <w:r w:rsidRPr="00E96828">
        <w:br/>
        <w:t>E-</w:t>
      </w:r>
      <w:proofErr w:type="spellStart"/>
      <w:r w:rsidRPr="00E96828">
        <w:t>mail</w:t>
      </w:r>
      <w:proofErr w:type="spellEnd"/>
      <w:r w:rsidRPr="00E96828">
        <w:t>: </w:t>
      </w:r>
      <w:hyperlink r:id="rId8" w:history="1">
        <w:r w:rsidRPr="00E96828">
          <w:rPr>
            <w:rStyle w:val="a5"/>
          </w:rPr>
          <w:t>to14@fas.gov.ru</w:t>
        </w:r>
      </w:hyperlink>
    </w:p>
    <w:p w14:paraId="3B5185FC" w14:textId="77777777" w:rsidR="002A0447" w:rsidRDefault="00A15630" w:rsidP="002A0447">
      <w:pPr>
        <w:pStyle w:val="ac"/>
        <w:spacing w:after="0"/>
        <w:jc w:val="right"/>
      </w:pPr>
      <w:r w:rsidRPr="00B438E6">
        <w:rPr>
          <w:b/>
        </w:rPr>
        <w:t>Заказчик:</w:t>
      </w:r>
      <w:r w:rsidR="00650F53" w:rsidRPr="00650F53">
        <w:t xml:space="preserve"> </w:t>
      </w:r>
      <w:bookmarkStart w:id="1" w:name="_Hlk38283284"/>
      <w:r w:rsidR="002A0447">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002A0447">
        <w:t>Аммосова</w:t>
      </w:r>
      <w:proofErr w:type="spellEnd"/>
      <w:r w:rsidR="002A0447">
        <w:t>» (ФГАОУ ВО СВФУ).</w:t>
      </w:r>
    </w:p>
    <w:p w14:paraId="418DF74D" w14:textId="77777777" w:rsidR="002A0447" w:rsidRDefault="002A0447" w:rsidP="002A0447">
      <w:pPr>
        <w:pStyle w:val="ac"/>
        <w:spacing w:after="0"/>
        <w:jc w:val="right"/>
      </w:pPr>
      <w:r>
        <w:t>Почтовый адрес: Россия, 677000, Республика Саха (Якутия), г. Якутск, ул. Белинского, 58</w:t>
      </w:r>
    </w:p>
    <w:p w14:paraId="7E552E3E" w14:textId="77777777" w:rsidR="002A0447" w:rsidRDefault="002A0447" w:rsidP="002A0447">
      <w:pPr>
        <w:pStyle w:val="ac"/>
        <w:spacing w:after="0"/>
        <w:jc w:val="right"/>
      </w:pPr>
      <w:r>
        <w:t>Контактный телефон: (4112) 49-68-03</w:t>
      </w:r>
    </w:p>
    <w:p w14:paraId="24DC0898" w14:textId="77777777" w:rsidR="002A0447" w:rsidRDefault="002A0447" w:rsidP="002A0447">
      <w:pPr>
        <w:pStyle w:val="ac"/>
        <w:spacing w:after="0"/>
        <w:jc w:val="right"/>
      </w:pPr>
      <w:r>
        <w:t>Контактное лицо: Бугаев Григорий Ильич</w:t>
      </w:r>
    </w:p>
    <w:p w14:paraId="01A403F6" w14:textId="284283AA" w:rsidR="002A0447" w:rsidRDefault="002A0447" w:rsidP="002A0447">
      <w:pPr>
        <w:pStyle w:val="ac"/>
        <w:spacing w:before="0" w:beforeAutospacing="0" w:after="0" w:afterAutospacing="0"/>
        <w:jc w:val="right"/>
      </w:pPr>
      <w:r>
        <w:t>Адрес электронной почты: zakupki@s-vfu.ru</w:t>
      </w:r>
    </w:p>
    <w:bookmarkEnd w:id="1"/>
    <w:p w14:paraId="039F704F" w14:textId="4C6364DB" w:rsidR="00650F53" w:rsidRDefault="00650F53" w:rsidP="00965A91">
      <w:pPr>
        <w:spacing w:after="0" w:line="240" w:lineRule="auto"/>
        <w:jc w:val="right"/>
        <w:rPr>
          <w:rFonts w:ascii="Times New Roman" w:hAnsi="Times New Roman"/>
          <w:sz w:val="24"/>
          <w:szCs w:val="24"/>
        </w:rPr>
      </w:pPr>
    </w:p>
    <w:p w14:paraId="3A2D5A6D" w14:textId="77777777" w:rsidR="002A0447" w:rsidRDefault="00A15630" w:rsidP="00650F53">
      <w:pPr>
        <w:spacing w:after="0" w:line="240" w:lineRule="auto"/>
        <w:jc w:val="right"/>
        <w:rPr>
          <w:rFonts w:ascii="Times New Roman" w:hAnsi="Times New Roman"/>
          <w:sz w:val="24"/>
          <w:szCs w:val="24"/>
        </w:rPr>
      </w:pPr>
      <w:r>
        <w:rPr>
          <w:rFonts w:ascii="Times New Roman" w:hAnsi="Times New Roman"/>
          <w:sz w:val="24"/>
          <w:szCs w:val="24"/>
        </w:rPr>
        <w:t>Извещение</w:t>
      </w:r>
      <w:r w:rsidRPr="007B0FD7">
        <w:rPr>
          <w:rFonts w:ascii="Times New Roman" w:hAnsi="Times New Roman"/>
          <w:sz w:val="24"/>
          <w:szCs w:val="24"/>
        </w:rPr>
        <w:t xml:space="preserve"> №</w:t>
      </w:r>
      <w:r w:rsidR="002A0447" w:rsidRPr="002A0447">
        <w:rPr>
          <w:rFonts w:ascii="Times New Roman" w:hAnsi="Times New Roman"/>
          <w:sz w:val="24"/>
          <w:szCs w:val="24"/>
        </w:rPr>
        <w:t>32009027258</w:t>
      </w:r>
    </w:p>
    <w:p w14:paraId="3347B9D1" w14:textId="0CDDF5DA" w:rsidR="00A15630" w:rsidRPr="007B0FD7" w:rsidRDefault="00A15630" w:rsidP="00650F53">
      <w:pPr>
        <w:spacing w:after="0" w:line="240" w:lineRule="auto"/>
        <w:jc w:val="right"/>
        <w:rPr>
          <w:rFonts w:ascii="Times New Roman" w:hAnsi="Times New Roman"/>
          <w:sz w:val="24"/>
          <w:szCs w:val="24"/>
        </w:rPr>
      </w:pPr>
      <w:r w:rsidRPr="007B0FD7">
        <w:rPr>
          <w:rFonts w:ascii="Times New Roman" w:hAnsi="Times New Roman"/>
          <w:sz w:val="24"/>
          <w:szCs w:val="24"/>
        </w:rPr>
        <w:t xml:space="preserve"> </w:t>
      </w:r>
    </w:p>
    <w:p w14:paraId="61B05752" w14:textId="77777777" w:rsidR="00A15630" w:rsidRDefault="00A15630" w:rsidP="00A15630">
      <w:pPr>
        <w:pStyle w:val="ac"/>
        <w:spacing w:before="0" w:beforeAutospacing="0" w:after="0" w:afterAutospacing="0"/>
        <w:jc w:val="right"/>
      </w:pPr>
      <w:r w:rsidRPr="00B438E6">
        <w:rPr>
          <w:b/>
        </w:rPr>
        <w:t xml:space="preserve">Заявитель: </w:t>
      </w:r>
      <w:r w:rsidRPr="00B438E6">
        <w:t xml:space="preserve">Общество с ограниченной ответственностью  </w:t>
      </w:r>
    </w:p>
    <w:p w14:paraId="4512E12C" w14:textId="105A1820" w:rsidR="00A15630" w:rsidRDefault="00A15630" w:rsidP="00A15630">
      <w:pPr>
        <w:pStyle w:val="ac"/>
        <w:spacing w:before="0" w:beforeAutospacing="0" w:after="0" w:afterAutospacing="0"/>
        <w:jc w:val="right"/>
      </w:pPr>
      <w:r w:rsidRPr="00B438E6">
        <w:t>«</w:t>
      </w:r>
      <w:r w:rsidR="007E6B8F">
        <w:t>МИКРО-ЛАБ</w:t>
      </w:r>
      <w:r w:rsidRPr="00B438E6">
        <w:t>»</w:t>
      </w:r>
    </w:p>
    <w:p w14:paraId="6B5C3C6B" w14:textId="2CE8313A" w:rsidR="00BC0E91" w:rsidRPr="00B438E6" w:rsidRDefault="00BC0E91" w:rsidP="00A15630">
      <w:pPr>
        <w:pStyle w:val="ac"/>
        <w:spacing w:before="0" w:beforeAutospacing="0" w:after="0" w:afterAutospacing="0"/>
        <w:jc w:val="right"/>
      </w:pPr>
      <w:r>
        <w:t xml:space="preserve">ИНН 7716839015 </w:t>
      </w:r>
    </w:p>
    <w:p w14:paraId="11A3C68C" w14:textId="77777777" w:rsidR="00B37C64" w:rsidRDefault="00B37C64" w:rsidP="00B37C64">
      <w:pPr>
        <w:pStyle w:val="ac"/>
        <w:jc w:val="right"/>
      </w:pPr>
      <w:bookmarkStart w:id="2" w:name="_Hlk38283381"/>
      <w:proofErr w:type="gramStart"/>
      <w:r w:rsidRPr="00B37C64">
        <w:t>Адрес:  129329</w:t>
      </w:r>
      <w:proofErr w:type="gramEnd"/>
      <w:r w:rsidRPr="00B37C64">
        <w:t xml:space="preserve">, г. Москва, ул. Кольская, д.14, стр.6, ком. 12 </w:t>
      </w:r>
    </w:p>
    <w:p w14:paraId="70179816" w14:textId="3056EBE0" w:rsidR="00B37C64" w:rsidRPr="00B37C64" w:rsidRDefault="00B37C64" w:rsidP="00B37C64">
      <w:pPr>
        <w:pStyle w:val="ac"/>
        <w:jc w:val="right"/>
        <w:rPr>
          <w:lang w:val="en-US"/>
        </w:rPr>
      </w:pPr>
      <w:r w:rsidRPr="00B37C64">
        <w:t>Тел</w:t>
      </w:r>
      <w:r w:rsidRPr="00B37C64">
        <w:rPr>
          <w:lang w:val="en-US"/>
        </w:rPr>
        <w:t>. 8(499)-399-32-36, 8(929)-500-77-80</w:t>
      </w:r>
    </w:p>
    <w:p w14:paraId="3B989AA2" w14:textId="54F92643" w:rsidR="00A15630" w:rsidRPr="00B37C64" w:rsidRDefault="00A15630" w:rsidP="00A15630">
      <w:pPr>
        <w:pStyle w:val="ac"/>
        <w:spacing w:before="0" w:beforeAutospacing="0" w:after="0" w:afterAutospacing="0"/>
        <w:jc w:val="right"/>
        <w:rPr>
          <w:lang w:val="en-US"/>
        </w:rPr>
      </w:pPr>
      <w:proofErr w:type="gramStart"/>
      <w:r w:rsidRPr="00B438E6">
        <w:rPr>
          <w:lang w:val="en-US"/>
        </w:rPr>
        <w:t>E</w:t>
      </w:r>
      <w:r w:rsidRPr="00B37C64">
        <w:rPr>
          <w:lang w:val="en-US"/>
        </w:rPr>
        <w:t>-</w:t>
      </w:r>
      <w:r w:rsidRPr="00B438E6">
        <w:rPr>
          <w:lang w:val="en-US"/>
        </w:rPr>
        <w:t>mail</w:t>
      </w:r>
      <w:r w:rsidRPr="00B37C64">
        <w:rPr>
          <w:lang w:val="en-US"/>
        </w:rPr>
        <w:t>:</w:t>
      </w:r>
      <w:r w:rsidR="00B37C64">
        <w:rPr>
          <w:lang w:val="en-US"/>
        </w:rPr>
        <w:t>info@micro-lab.org</w:t>
      </w:r>
      <w:proofErr w:type="gramEnd"/>
    </w:p>
    <w:bookmarkEnd w:id="2"/>
    <w:p w14:paraId="4201F5A1" w14:textId="77777777" w:rsidR="001F11BE" w:rsidRDefault="001F11BE" w:rsidP="00AE62CF">
      <w:pPr>
        <w:pStyle w:val="ac"/>
        <w:spacing w:before="0" w:beforeAutospacing="0" w:after="60" w:afterAutospacing="0"/>
        <w:jc w:val="center"/>
        <w:rPr>
          <w:b/>
          <w:sz w:val="28"/>
          <w:szCs w:val="28"/>
        </w:rPr>
      </w:pPr>
    </w:p>
    <w:p w14:paraId="056D72EC" w14:textId="77777777" w:rsidR="001F11BE" w:rsidRDefault="001F11BE" w:rsidP="00AE62CF">
      <w:pPr>
        <w:pStyle w:val="ac"/>
        <w:spacing w:before="0" w:beforeAutospacing="0" w:after="60" w:afterAutospacing="0"/>
        <w:jc w:val="center"/>
        <w:rPr>
          <w:b/>
          <w:sz w:val="28"/>
          <w:szCs w:val="28"/>
        </w:rPr>
      </w:pPr>
    </w:p>
    <w:p w14:paraId="68710F18" w14:textId="6038FDCC" w:rsidR="00AE62CF" w:rsidRDefault="00AE62CF" w:rsidP="00AE62CF">
      <w:pPr>
        <w:pStyle w:val="ac"/>
        <w:spacing w:before="0" w:beforeAutospacing="0" w:after="60" w:afterAutospacing="0"/>
        <w:jc w:val="center"/>
        <w:rPr>
          <w:b/>
          <w:sz w:val="28"/>
          <w:szCs w:val="28"/>
        </w:rPr>
      </w:pPr>
      <w:r>
        <w:rPr>
          <w:b/>
          <w:sz w:val="28"/>
          <w:szCs w:val="28"/>
        </w:rPr>
        <w:lastRenderedPageBreak/>
        <w:t>Жалоба на действия</w:t>
      </w:r>
      <w:r w:rsidRPr="004B7126">
        <w:rPr>
          <w:b/>
          <w:sz w:val="28"/>
          <w:szCs w:val="28"/>
        </w:rPr>
        <w:t xml:space="preserve"> заказчика</w:t>
      </w:r>
      <w:r>
        <w:rPr>
          <w:b/>
          <w:sz w:val="28"/>
          <w:szCs w:val="28"/>
        </w:rPr>
        <w:t xml:space="preserve"> </w:t>
      </w:r>
    </w:p>
    <w:p w14:paraId="545CE82E" w14:textId="2940D822" w:rsidR="00AE62CF" w:rsidRDefault="00AE62CF" w:rsidP="00AE62CF">
      <w:pPr>
        <w:pStyle w:val="ac"/>
        <w:spacing w:before="0" w:beforeAutospacing="0" w:after="60" w:afterAutospacing="0"/>
        <w:jc w:val="center"/>
        <w:rPr>
          <w:b/>
          <w:sz w:val="28"/>
          <w:szCs w:val="28"/>
        </w:rPr>
      </w:pPr>
      <w:r>
        <w:rPr>
          <w:b/>
          <w:sz w:val="28"/>
          <w:szCs w:val="28"/>
        </w:rPr>
        <w:t>(</w:t>
      </w:r>
      <w:r w:rsidR="00670461">
        <w:rPr>
          <w:b/>
          <w:sz w:val="28"/>
          <w:szCs w:val="28"/>
        </w:rPr>
        <w:t>закупочной комиссии</w:t>
      </w:r>
      <w:r>
        <w:rPr>
          <w:b/>
          <w:sz w:val="28"/>
          <w:szCs w:val="28"/>
        </w:rPr>
        <w:t>)</w:t>
      </w:r>
    </w:p>
    <w:p w14:paraId="6FF1EC19" w14:textId="20D4AAF5" w:rsidR="00B37C64" w:rsidRDefault="00AE62CF" w:rsidP="00C575B8">
      <w:pPr>
        <w:pStyle w:val="ac"/>
        <w:numPr>
          <w:ilvl w:val="0"/>
          <w:numId w:val="9"/>
        </w:numPr>
        <w:spacing w:after="0"/>
      </w:pPr>
      <w:r w:rsidRPr="000F1E4B">
        <w:rPr>
          <w:b/>
        </w:rPr>
        <w:t>Заказчик</w:t>
      </w:r>
      <w:r w:rsidRPr="000F1E4B">
        <w:t>:</w:t>
      </w:r>
      <w:r w:rsidRPr="00B23D4D">
        <w:t xml:space="preserve"> </w:t>
      </w:r>
      <w:r w:rsidR="00B37C64">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00B37C64">
        <w:t>Аммосова</w:t>
      </w:r>
      <w:proofErr w:type="spellEnd"/>
      <w:r w:rsidR="00B37C64">
        <w:t>» (ФГАОУ ВО СВФУ).</w:t>
      </w:r>
    </w:p>
    <w:p w14:paraId="2EFB6256" w14:textId="77777777" w:rsidR="00B37C64" w:rsidRDefault="00B37C64" w:rsidP="00B37C64">
      <w:pPr>
        <w:pStyle w:val="ac"/>
        <w:spacing w:after="0"/>
      </w:pPr>
      <w:r>
        <w:t>Почтовый адрес: Россия, 677000, Республика Саха (Якутия), г. Якутск, ул. Белинского, 58</w:t>
      </w:r>
    </w:p>
    <w:p w14:paraId="7CF847CB" w14:textId="77777777" w:rsidR="00B37C64" w:rsidRDefault="00B37C64" w:rsidP="00B37C64">
      <w:pPr>
        <w:pStyle w:val="ac"/>
        <w:spacing w:after="0"/>
      </w:pPr>
      <w:r>
        <w:t>Контактный телефон: (4112) 49-68-03</w:t>
      </w:r>
    </w:p>
    <w:p w14:paraId="5BE72CAF" w14:textId="77777777" w:rsidR="00B37C64" w:rsidRDefault="00B37C64" w:rsidP="00B37C64">
      <w:pPr>
        <w:pStyle w:val="ac"/>
        <w:spacing w:after="0"/>
      </w:pPr>
      <w:r>
        <w:t>Контактное лицо: Бугаев Григорий Ильич</w:t>
      </w:r>
    </w:p>
    <w:p w14:paraId="4EAA0BD1" w14:textId="77777777" w:rsidR="00B37C64" w:rsidRDefault="00B37C64" w:rsidP="00B37C64">
      <w:pPr>
        <w:pStyle w:val="ac"/>
        <w:spacing w:before="0" w:beforeAutospacing="0" w:after="0" w:afterAutospacing="0"/>
      </w:pPr>
      <w:r>
        <w:t>Адрес электронной почты: zakupki@s-vfu.ru</w:t>
      </w:r>
    </w:p>
    <w:p w14:paraId="6BA1667D" w14:textId="3BFC3A5A" w:rsidR="00AE62CF" w:rsidRPr="00B23D4D" w:rsidRDefault="00AE62CF" w:rsidP="00C575B8">
      <w:pPr>
        <w:pStyle w:val="ac"/>
        <w:numPr>
          <w:ilvl w:val="0"/>
          <w:numId w:val="9"/>
        </w:numPr>
        <w:spacing w:before="0" w:beforeAutospacing="0" w:after="0" w:afterAutospacing="0" w:line="276" w:lineRule="auto"/>
        <w:jc w:val="both"/>
      </w:pPr>
      <w:r w:rsidRPr="000F1E4B">
        <w:rPr>
          <w:b/>
        </w:rPr>
        <w:t>Участник размещения заказа (заявитель)</w:t>
      </w:r>
      <w:r w:rsidRPr="000F1E4B">
        <w:t>:</w:t>
      </w:r>
      <w:r w:rsidRPr="00B23D4D">
        <w:t xml:space="preserve"> Общество с ограниченной </w:t>
      </w:r>
      <w:proofErr w:type="gramStart"/>
      <w:r w:rsidRPr="00B23D4D">
        <w:t>ответственностью  «</w:t>
      </w:r>
      <w:proofErr w:type="gramEnd"/>
      <w:r w:rsidR="00B37C64">
        <w:t>МИКРО-ЛАБ»</w:t>
      </w:r>
    </w:p>
    <w:p w14:paraId="50368D8B" w14:textId="77777777" w:rsidR="00B37C64" w:rsidRDefault="00B37C64" w:rsidP="00B37C64">
      <w:pPr>
        <w:pStyle w:val="ac"/>
        <w:spacing w:after="0"/>
        <w:ind w:left="426"/>
        <w:jc w:val="both"/>
      </w:pPr>
      <w:proofErr w:type="gramStart"/>
      <w:r>
        <w:t>Адрес:  129329</w:t>
      </w:r>
      <w:proofErr w:type="gramEnd"/>
      <w:r>
        <w:t xml:space="preserve">, г. Москва, ул. Кольская, д.14, стр.6, ком. 12 </w:t>
      </w:r>
    </w:p>
    <w:p w14:paraId="57E0F69F" w14:textId="77777777" w:rsidR="00B37C64" w:rsidRDefault="00B37C64" w:rsidP="00B37C64">
      <w:pPr>
        <w:pStyle w:val="ac"/>
        <w:spacing w:after="0"/>
        <w:ind w:left="426"/>
        <w:jc w:val="both"/>
      </w:pPr>
      <w:r>
        <w:t>Тел. 8(499)-399-32-36, 8(929)-500-77-80</w:t>
      </w:r>
    </w:p>
    <w:p w14:paraId="16FED9B9" w14:textId="77777777" w:rsidR="00B37C64" w:rsidRDefault="00B37C64" w:rsidP="00B37C64">
      <w:pPr>
        <w:pStyle w:val="ac"/>
        <w:spacing w:before="0" w:beforeAutospacing="0" w:after="0" w:afterAutospacing="0" w:line="276" w:lineRule="auto"/>
        <w:ind w:left="426"/>
        <w:jc w:val="both"/>
      </w:pPr>
      <w:proofErr w:type="gramStart"/>
      <w:r>
        <w:t>E-mail:info@micro-lab.org</w:t>
      </w:r>
      <w:proofErr w:type="gramEnd"/>
    </w:p>
    <w:p w14:paraId="6E90A85B" w14:textId="19642260" w:rsidR="00AE62CF" w:rsidRPr="00B23D4D" w:rsidRDefault="00AE62CF" w:rsidP="00B37C64">
      <w:pPr>
        <w:pStyle w:val="ac"/>
        <w:spacing w:before="0" w:beforeAutospacing="0" w:after="0" w:afterAutospacing="0" w:line="276" w:lineRule="auto"/>
        <w:ind w:left="426"/>
        <w:jc w:val="both"/>
      </w:pPr>
      <w:r w:rsidRPr="00B23D4D">
        <w:t xml:space="preserve">контактное лицо: </w:t>
      </w:r>
      <w:r w:rsidR="00B37C64">
        <w:t>Таран Виктория Владимировна</w:t>
      </w:r>
      <w:r w:rsidR="00B23D4D">
        <w:t>, тел: +7</w:t>
      </w:r>
      <w:r w:rsidR="000943E9">
        <w:t xml:space="preserve"> </w:t>
      </w:r>
      <w:r w:rsidR="00F63AD4" w:rsidRPr="00B23D4D">
        <w:t>(</w:t>
      </w:r>
      <w:r w:rsidRPr="00B23D4D">
        <w:t>9</w:t>
      </w:r>
      <w:r w:rsidR="001B37D4">
        <w:t>2</w:t>
      </w:r>
      <w:r w:rsidR="00F63AD4" w:rsidRPr="00B23D4D">
        <w:t>9</w:t>
      </w:r>
      <w:r w:rsidR="00B23D4D">
        <w:t>)</w:t>
      </w:r>
      <w:r w:rsidR="000943E9">
        <w:t xml:space="preserve"> </w:t>
      </w:r>
      <w:r w:rsidR="001B37D4">
        <w:t>500 77 80</w:t>
      </w:r>
    </w:p>
    <w:p w14:paraId="59309681" w14:textId="76417EB5" w:rsidR="00AE62CF" w:rsidRPr="00C575B8" w:rsidRDefault="00AE62CF" w:rsidP="00C575B8">
      <w:pPr>
        <w:pStyle w:val="ac"/>
        <w:numPr>
          <w:ilvl w:val="0"/>
          <w:numId w:val="9"/>
        </w:numPr>
        <w:spacing w:before="120" w:beforeAutospacing="0" w:after="60" w:afterAutospacing="0" w:line="276" w:lineRule="auto"/>
        <w:jc w:val="both"/>
        <w:rPr>
          <w:rStyle w:val="a5"/>
          <w:color w:val="auto"/>
          <w:u w:val="none"/>
        </w:rPr>
      </w:pPr>
      <w:r w:rsidRPr="000F1E4B">
        <w:rPr>
          <w:b/>
        </w:rPr>
        <w:t>Адрес официального сайта на котором размещена информация о закупке</w:t>
      </w:r>
      <w:r w:rsidRPr="00B23D4D">
        <w:t xml:space="preserve">: </w:t>
      </w:r>
      <w:hyperlink r:id="rId9" w:history="1">
        <w:r w:rsidRPr="00B23D4D">
          <w:rPr>
            <w:rStyle w:val="a5"/>
            <w:lang w:val="en-US"/>
          </w:rPr>
          <w:t>www</w:t>
        </w:r>
        <w:r w:rsidRPr="00B23D4D">
          <w:rPr>
            <w:rStyle w:val="a5"/>
          </w:rPr>
          <w:t>.</w:t>
        </w:r>
        <w:r w:rsidRPr="00B23D4D">
          <w:rPr>
            <w:rStyle w:val="a5"/>
            <w:lang w:val="en-US"/>
          </w:rPr>
          <w:t>zakupki</w:t>
        </w:r>
        <w:r w:rsidRPr="00B23D4D">
          <w:rPr>
            <w:rStyle w:val="a5"/>
          </w:rPr>
          <w:t>.</w:t>
        </w:r>
        <w:r w:rsidRPr="00B23D4D">
          <w:rPr>
            <w:rStyle w:val="a5"/>
            <w:lang w:val="en-US"/>
          </w:rPr>
          <w:t>gov</w:t>
        </w:r>
        <w:r w:rsidRPr="00B23D4D">
          <w:rPr>
            <w:rStyle w:val="a5"/>
          </w:rPr>
          <w:t>.</w:t>
        </w:r>
        <w:r w:rsidRPr="00B23D4D">
          <w:rPr>
            <w:rStyle w:val="a5"/>
            <w:lang w:val="en-US"/>
          </w:rPr>
          <w:t>ru</w:t>
        </w:r>
      </w:hyperlink>
      <w:r w:rsidRPr="00B23D4D">
        <w:t>,</w:t>
      </w:r>
      <w:r w:rsidR="00C575B8">
        <w:t xml:space="preserve"> </w:t>
      </w:r>
      <w:r w:rsidR="00C575B8">
        <w:rPr>
          <w:b/>
          <w:bCs/>
          <w:color w:val="383838"/>
          <w:shd w:val="clear" w:color="auto" w:fill="FFFFFF"/>
        </w:rPr>
        <w:t>а</w:t>
      </w:r>
      <w:r w:rsidRPr="00C575B8">
        <w:rPr>
          <w:b/>
          <w:bCs/>
          <w:color w:val="383838"/>
          <w:shd w:val="clear" w:color="auto" w:fill="FFFFFF"/>
        </w:rPr>
        <w:t>дрес электронной площадки в информацио</w:t>
      </w:r>
      <w:r w:rsidR="00500291">
        <w:rPr>
          <w:b/>
          <w:bCs/>
          <w:color w:val="383838"/>
          <w:shd w:val="clear" w:color="auto" w:fill="FFFFFF"/>
        </w:rPr>
        <w:t>н</w:t>
      </w:r>
      <w:r w:rsidRPr="00C575B8">
        <w:rPr>
          <w:b/>
          <w:bCs/>
          <w:color w:val="383838"/>
          <w:shd w:val="clear" w:color="auto" w:fill="FFFFFF"/>
        </w:rPr>
        <w:t>но-телекоммуникационной сети "Интернет":</w:t>
      </w:r>
      <w:r w:rsidRPr="00C575B8">
        <w:rPr>
          <w:bCs/>
          <w:color w:val="383838"/>
          <w:shd w:val="clear" w:color="auto" w:fill="FFFFFF"/>
        </w:rPr>
        <w:t xml:space="preserve">  </w:t>
      </w:r>
      <w:hyperlink r:id="rId10" w:tgtFrame="_blank" w:tooltip="https://lot-online.ru" w:history="1">
        <w:r w:rsidR="001B37D4" w:rsidRPr="00C575B8">
          <w:rPr>
            <w:rStyle w:val="a5"/>
            <w:bCs/>
            <w:shd w:val="clear" w:color="auto" w:fill="FFFFFF"/>
          </w:rPr>
          <w:t>https://lot-online.ru</w:t>
        </w:r>
      </w:hyperlink>
    </w:p>
    <w:p w14:paraId="672A9265" w14:textId="77777777" w:rsidR="00DE1B5B" w:rsidRDefault="00AE62CF" w:rsidP="00C575B8">
      <w:pPr>
        <w:pStyle w:val="ac"/>
        <w:numPr>
          <w:ilvl w:val="0"/>
          <w:numId w:val="9"/>
        </w:numPr>
        <w:spacing w:before="120" w:beforeAutospacing="0" w:after="60" w:afterAutospacing="0" w:line="276" w:lineRule="auto"/>
        <w:jc w:val="both"/>
      </w:pPr>
      <w:r w:rsidRPr="00C575B8">
        <w:rPr>
          <w:b/>
        </w:rPr>
        <w:t>Номер извещения</w:t>
      </w:r>
      <w:r w:rsidR="00F63AD4" w:rsidRPr="00C575B8">
        <w:rPr>
          <w:b/>
        </w:rPr>
        <w:t>:</w:t>
      </w:r>
      <w:r w:rsidR="00F63AD4" w:rsidRPr="00B23D4D">
        <w:t xml:space="preserve"> </w:t>
      </w:r>
      <w:r w:rsidR="00BB1676" w:rsidRPr="00BB1676">
        <w:t>32009027258</w:t>
      </w:r>
      <w:r w:rsidR="00C575B8" w:rsidRPr="00C575B8">
        <w:t xml:space="preserve"> </w:t>
      </w:r>
    </w:p>
    <w:p w14:paraId="7283910D" w14:textId="041650E8" w:rsidR="00C575B8" w:rsidRDefault="00C575B8" w:rsidP="00DE1B5B">
      <w:pPr>
        <w:pStyle w:val="ac"/>
        <w:spacing w:before="120" w:beforeAutospacing="0" w:after="60" w:afterAutospacing="0" w:line="276" w:lineRule="auto"/>
        <w:ind w:left="360"/>
        <w:jc w:val="both"/>
      </w:pPr>
      <w:r w:rsidRPr="00B23D4D">
        <w:t xml:space="preserve">Дата опубликования извещения о проведении электронного аукциона:  </w:t>
      </w:r>
      <w:r>
        <w:t>25</w:t>
      </w:r>
      <w:r w:rsidRPr="00B23D4D">
        <w:t>.03.2020</w:t>
      </w:r>
    </w:p>
    <w:p w14:paraId="3C609669" w14:textId="77777777" w:rsidR="00C575B8" w:rsidRDefault="00C575B8" w:rsidP="00C575B8">
      <w:pPr>
        <w:pStyle w:val="ac"/>
        <w:tabs>
          <w:tab w:val="num" w:pos="0"/>
        </w:tabs>
        <w:spacing w:before="0" w:beforeAutospacing="0" w:after="0" w:afterAutospacing="0" w:line="276" w:lineRule="auto"/>
        <w:jc w:val="both"/>
      </w:pPr>
    </w:p>
    <w:p w14:paraId="0C3CEAD1" w14:textId="204E890B" w:rsidR="00B23D4D" w:rsidRPr="00B23D4D" w:rsidRDefault="00AE62CF" w:rsidP="00C575B8">
      <w:pPr>
        <w:pStyle w:val="ac"/>
        <w:numPr>
          <w:ilvl w:val="0"/>
          <w:numId w:val="9"/>
        </w:numPr>
        <w:spacing w:before="0" w:beforeAutospacing="0" w:after="0" w:afterAutospacing="0" w:line="276" w:lineRule="auto"/>
        <w:jc w:val="both"/>
      </w:pPr>
      <w:r w:rsidRPr="00C575B8">
        <w:rPr>
          <w:b/>
        </w:rPr>
        <w:t xml:space="preserve">Наименование </w:t>
      </w:r>
      <w:r w:rsidR="001B37D4" w:rsidRPr="00C575B8">
        <w:rPr>
          <w:b/>
        </w:rPr>
        <w:t>закупки</w:t>
      </w:r>
      <w:r w:rsidRPr="00C575B8">
        <w:rPr>
          <w:b/>
        </w:rPr>
        <w:t>:</w:t>
      </w:r>
      <w:r w:rsidRPr="00B23D4D">
        <w:t xml:space="preserve"> </w:t>
      </w:r>
      <w:r w:rsidR="00F63AD4" w:rsidRPr="00B23D4D">
        <w:t>«</w:t>
      </w:r>
      <w:r w:rsidR="001B37D4" w:rsidRPr="00C575B8">
        <w:rPr>
          <w:color w:val="334059"/>
          <w:shd w:val="clear" w:color="auto" w:fill="FFFFFF"/>
        </w:rPr>
        <w:t>Поставка лабораторных медицинских расходных материалов для нужд учебно-научной микробиологической лаборатории Клиники СВФУ</w:t>
      </w:r>
      <w:r w:rsidR="00F63AD4" w:rsidRPr="00C575B8">
        <w:rPr>
          <w:color w:val="334059"/>
          <w:shd w:val="clear" w:color="auto" w:fill="FFFFFF"/>
        </w:rPr>
        <w:t>»</w:t>
      </w:r>
    </w:p>
    <w:p w14:paraId="3CCF53F3" w14:textId="0B62E42B" w:rsidR="000F1E4B" w:rsidRDefault="000F1E4B" w:rsidP="00EF0507">
      <w:pPr>
        <w:pStyle w:val="ac"/>
        <w:tabs>
          <w:tab w:val="num" w:pos="0"/>
        </w:tabs>
        <w:spacing w:before="0" w:beforeAutospacing="0" w:after="0" w:afterAutospacing="0" w:line="276" w:lineRule="auto"/>
        <w:jc w:val="both"/>
      </w:pPr>
      <w:r>
        <w:t xml:space="preserve">    </w:t>
      </w:r>
    </w:p>
    <w:p w14:paraId="2778DAAA" w14:textId="77777777" w:rsidR="00C575B8" w:rsidRPr="00C575B8" w:rsidRDefault="00C575B8" w:rsidP="00C575B8">
      <w:pPr>
        <w:pStyle w:val="ac"/>
        <w:spacing w:after="0"/>
        <w:jc w:val="both"/>
        <w:rPr>
          <w:b/>
        </w:rPr>
      </w:pPr>
      <w:r w:rsidRPr="00C575B8">
        <w:rPr>
          <w:b/>
        </w:rPr>
        <w:t>Обжалуемые действия с указанием норм федерального закона от 18.07.2011 № 223-ФЗ</w:t>
      </w:r>
    </w:p>
    <w:p w14:paraId="626962C1" w14:textId="77777777" w:rsidR="00C575B8" w:rsidRPr="00C575B8" w:rsidRDefault="00C575B8" w:rsidP="00C575B8">
      <w:pPr>
        <w:pStyle w:val="ac"/>
        <w:spacing w:after="0"/>
        <w:jc w:val="both"/>
        <w:rPr>
          <w:b/>
        </w:rPr>
      </w:pPr>
      <w:r w:rsidRPr="00C575B8">
        <w:rPr>
          <w:b/>
        </w:rPr>
        <w:t>«О закупках товаров, работ, услуг отдельными видами юридических лиц» (далее – Закон о</w:t>
      </w:r>
    </w:p>
    <w:p w14:paraId="27FAAFC7" w14:textId="5E910FD8" w:rsidR="00493DF2" w:rsidRDefault="00C575B8" w:rsidP="00C575B8">
      <w:pPr>
        <w:pStyle w:val="ac"/>
        <w:spacing w:after="0"/>
        <w:jc w:val="both"/>
        <w:rPr>
          <w:b/>
        </w:rPr>
      </w:pPr>
      <w:r w:rsidRPr="00C575B8">
        <w:rPr>
          <w:b/>
        </w:rPr>
        <w:t>закупках) которые, по мнению Заявителя нарушены</w:t>
      </w:r>
      <w:r w:rsidR="00493DF2">
        <w:rPr>
          <w:b/>
        </w:rPr>
        <w:t xml:space="preserve">: </w:t>
      </w:r>
    </w:p>
    <w:p w14:paraId="51C4ADCC" w14:textId="69CA644E" w:rsidR="00F173C1" w:rsidRDefault="00F173C1" w:rsidP="00F173C1">
      <w:pPr>
        <w:pStyle w:val="ac"/>
        <w:spacing w:after="0"/>
        <w:jc w:val="both"/>
        <w:rPr>
          <w:b/>
        </w:rPr>
      </w:pPr>
      <w:r>
        <w:rPr>
          <w:b/>
        </w:rPr>
        <w:t xml:space="preserve">Заказчик необоснованно </w:t>
      </w:r>
      <w:r w:rsidRPr="00F173C1">
        <w:rPr>
          <w:b/>
        </w:rPr>
        <w:t>прин</w:t>
      </w:r>
      <w:r>
        <w:rPr>
          <w:b/>
        </w:rPr>
        <w:t>ял</w:t>
      </w:r>
      <w:r w:rsidRPr="00F173C1">
        <w:rPr>
          <w:b/>
        </w:rPr>
        <w:t xml:space="preserve"> решение о несоответствии заявки на участие в запросе котировок в электронной форме</w:t>
      </w:r>
      <w:r>
        <w:rPr>
          <w:b/>
        </w:rPr>
        <w:t>, нарушив:</w:t>
      </w:r>
    </w:p>
    <w:p w14:paraId="6078D38F" w14:textId="17DBC63D" w:rsidR="00443F9E" w:rsidRDefault="00493DF2" w:rsidP="00493DF2">
      <w:pPr>
        <w:pStyle w:val="ac"/>
        <w:tabs>
          <w:tab w:val="num" w:pos="0"/>
        </w:tabs>
        <w:spacing w:after="0"/>
        <w:jc w:val="both"/>
        <w:rPr>
          <w:b/>
        </w:rPr>
      </w:pPr>
      <w:r>
        <w:rPr>
          <w:b/>
        </w:rPr>
        <w:t xml:space="preserve">- </w:t>
      </w:r>
      <w:r w:rsidR="009A7E9D">
        <w:rPr>
          <w:b/>
        </w:rPr>
        <w:t xml:space="preserve">Закон </w:t>
      </w:r>
      <w:bookmarkStart w:id="3" w:name="_Hlk38293216"/>
      <w:r w:rsidR="009A7E9D" w:rsidRPr="009A7E9D">
        <w:rPr>
          <w:b/>
          <w:bCs/>
        </w:rPr>
        <w:t>"О закупках товаров, работ, услуг отдельными видами юридических лиц" от 18.07.2011 N 223-ФЗ</w:t>
      </w:r>
      <w:bookmarkEnd w:id="3"/>
      <w:r w:rsidR="00330755">
        <w:rPr>
          <w:b/>
          <w:bCs/>
        </w:rPr>
        <w:t xml:space="preserve">, </w:t>
      </w:r>
      <w:r>
        <w:rPr>
          <w:b/>
        </w:rPr>
        <w:t xml:space="preserve">в части </w:t>
      </w:r>
      <w:r w:rsidR="00AE62CF" w:rsidRPr="00A336D5">
        <w:rPr>
          <w:b/>
        </w:rPr>
        <w:t xml:space="preserve">положения </w:t>
      </w:r>
      <w:r w:rsidR="00443F9E" w:rsidRPr="00A336D5">
        <w:rPr>
          <w:b/>
        </w:rPr>
        <w:t>подпункта</w:t>
      </w:r>
      <w:r w:rsidR="00AE62CF" w:rsidRPr="00A336D5">
        <w:rPr>
          <w:b/>
        </w:rPr>
        <w:t xml:space="preserve"> 4 </w:t>
      </w:r>
      <w:r w:rsidR="00443F9E" w:rsidRPr="00A336D5">
        <w:rPr>
          <w:b/>
        </w:rPr>
        <w:t>пункта 10 Статьи 3, в части предъявлени</w:t>
      </w:r>
      <w:r w:rsidR="00F173C1">
        <w:rPr>
          <w:b/>
        </w:rPr>
        <w:t xml:space="preserve">я </w:t>
      </w:r>
      <w:r w:rsidR="00443F9E" w:rsidRPr="00A336D5">
        <w:rPr>
          <w:b/>
        </w:rPr>
        <w:t>к участникам закупки требований, не предусмотренных документацией о конкурентной закупке;</w:t>
      </w:r>
    </w:p>
    <w:p w14:paraId="6D1891B9" w14:textId="30468015" w:rsidR="00742A6B" w:rsidRPr="00742A6B" w:rsidRDefault="00493DF2" w:rsidP="0082404B">
      <w:pPr>
        <w:pStyle w:val="ac"/>
        <w:spacing w:before="120" w:after="60"/>
        <w:rPr>
          <w:b/>
        </w:rPr>
      </w:pPr>
      <w:r>
        <w:rPr>
          <w:b/>
        </w:rPr>
        <w:t xml:space="preserve">- </w:t>
      </w:r>
      <w:bookmarkStart w:id="4" w:name="_Hlk38291247"/>
      <w:r w:rsidR="00742A6B" w:rsidRPr="00742A6B">
        <w:rPr>
          <w:b/>
        </w:rPr>
        <w:t>ПОЛОЖЕНИЕ О ЗАКУПКЕ</w:t>
      </w:r>
      <w:r w:rsidR="00742A6B">
        <w:rPr>
          <w:b/>
        </w:rPr>
        <w:t xml:space="preserve"> </w:t>
      </w:r>
      <w:r w:rsidR="00742A6B" w:rsidRPr="00742A6B">
        <w:rPr>
          <w:b/>
        </w:rPr>
        <w:t>федерального государственного автономного</w:t>
      </w:r>
      <w:r w:rsidR="00742A6B">
        <w:rPr>
          <w:b/>
        </w:rPr>
        <w:t xml:space="preserve"> </w:t>
      </w:r>
      <w:r w:rsidR="00472C14">
        <w:rPr>
          <w:b/>
        </w:rPr>
        <w:t>о</w:t>
      </w:r>
      <w:r w:rsidR="00742A6B" w:rsidRPr="00742A6B">
        <w:rPr>
          <w:b/>
        </w:rPr>
        <w:t xml:space="preserve">бразовательного учреждения высшего образования «Северо-Восточный федеральный </w:t>
      </w:r>
      <w:r w:rsidR="00742A6B" w:rsidRPr="00742A6B">
        <w:rPr>
          <w:b/>
        </w:rPr>
        <w:lastRenderedPageBreak/>
        <w:t xml:space="preserve">университет имени М.К. </w:t>
      </w:r>
      <w:proofErr w:type="spellStart"/>
      <w:r w:rsidR="00742A6B" w:rsidRPr="00742A6B">
        <w:rPr>
          <w:b/>
        </w:rPr>
        <w:t>Аммосова</w:t>
      </w:r>
      <w:proofErr w:type="spellEnd"/>
      <w:r w:rsidR="00742A6B" w:rsidRPr="00742A6B">
        <w:rPr>
          <w:b/>
        </w:rPr>
        <w:t>»</w:t>
      </w:r>
      <w:r w:rsidR="00742A6B">
        <w:rPr>
          <w:b/>
        </w:rPr>
        <w:t xml:space="preserve"> </w:t>
      </w:r>
      <w:bookmarkEnd w:id="4"/>
      <w:r w:rsidR="0082404B" w:rsidRPr="0082404B">
        <w:rPr>
          <w:b/>
        </w:rPr>
        <w:t xml:space="preserve">(с изменениями, утвержденными </w:t>
      </w:r>
      <w:proofErr w:type="spellStart"/>
      <w:r w:rsidR="0082404B" w:rsidRPr="0082404B">
        <w:rPr>
          <w:b/>
        </w:rPr>
        <w:t>протоколомНаблюдательного</w:t>
      </w:r>
      <w:proofErr w:type="spellEnd"/>
      <w:r w:rsidR="0082404B" w:rsidRPr="0082404B">
        <w:rPr>
          <w:b/>
        </w:rPr>
        <w:t xml:space="preserve"> совета СВФУ от 27.06.2019 г. № 43)</w:t>
      </w:r>
    </w:p>
    <w:p w14:paraId="1F0CCC7D" w14:textId="629B4597" w:rsidR="003E72C8" w:rsidRPr="00A336D5" w:rsidRDefault="003E72C8" w:rsidP="00443F9E">
      <w:pPr>
        <w:pStyle w:val="ac"/>
        <w:spacing w:before="120" w:after="60"/>
        <w:rPr>
          <w:b/>
        </w:rPr>
      </w:pPr>
    </w:p>
    <w:p w14:paraId="0AF3B7F4" w14:textId="1A2D1A11" w:rsidR="00443F9E" w:rsidRDefault="0067487E" w:rsidP="000F1E4B">
      <w:pPr>
        <w:pStyle w:val="ac"/>
        <w:spacing w:before="120" w:beforeAutospacing="0" w:after="60" w:afterAutospacing="0"/>
        <w:jc w:val="both"/>
        <w:rPr>
          <w:b/>
        </w:rPr>
      </w:pPr>
      <w:r>
        <w:rPr>
          <w:b/>
        </w:rPr>
        <w:t>6</w:t>
      </w:r>
      <w:r w:rsidR="00443F9E" w:rsidRPr="00443F9E">
        <w:rPr>
          <w:b/>
        </w:rPr>
        <w:t>.  Доводы жалобы:</w:t>
      </w:r>
    </w:p>
    <w:p w14:paraId="137CB1DF" w14:textId="64141B21" w:rsidR="00443F9E" w:rsidRPr="00311A00" w:rsidRDefault="002851AD" w:rsidP="00443F9E">
      <w:pPr>
        <w:pStyle w:val="ac"/>
        <w:spacing w:before="120" w:beforeAutospacing="0" w:after="60" w:afterAutospacing="0"/>
        <w:jc w:val="both"/>
        <w:rPr>
          <w:bCs/>
        </w:rPr>
      </w:pPr>
      <w:r>
        <w:rPr>
          <w:b/>
        </w:rPr>
        <w:tab/>
      </w:r>
      <w:r w:rsidR="00443F9E" w:rsidRPr="00311A00">
        <w:rPr>
          <w:bCs/>
        </w:rPr>
        <w:t xml:space="preserve">В соответствии со статьей </w:t>
      </w:r>
      <w:r w:rsidR="00443F9E" w:rsidRPr="00443F9E">
        <w:rPr>
          <w:bCs/>
        </w:rPr>
        <w:t xml:space="preserve">3.4. </w:t>
      </w:r>
      <w:r w:rsidR="00416966">
        <w:rPr>
          <w:bCs/>
        </w:rPr>
        <w:t>«</w:t>
      </w:r>
      <w:r w:rsidR="00311A00" w:rsidRPr="00311A00">
        <w:rPr>
          <w:bCs/>
        </w:rPr>
        <w:t xml:space="preserve">Закона </w:t>
      </w:r>
      <w:r w:rsidR="00330755">
        <w:rPr>
          <w:bCs/>
        </w:rPr>
        <w:t>223-ФЗ</w:t>
      </w:r>
      <w:r w:rsidR="00416966">
        <w:rPr>
          <w:bCs/>
        </w:rPr>
        <w:t>»</w:t>
      </w:r>
      <w:r w:rsidR="00311A00" w:rsidRPr="00311A00">
        <w:rPr>
          <w:bCs/>
        </w:rPr>
        <w:t xml:space="preserve"> - </w:t>
      </w:r>
      <w:r w:rsidR="00443F9E" w:rsidRPr="00443F9E">
        <w:rPr>
          <w:bCs/>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454E887E" w14:textId="55C41A8E" w:rsidR="00443F9E" w:rsidRPr="00311A00" w:rsidRDefault="00311A00" w:rsidP="00443F9E">
      <w:pPr>
        <w:pStyle w:val="ac"/>
        <w:spacing w:before="120" w:after="60"/>
        <w:jc w:val="both"/>
        <w:rPr>
          <w:bCs/>
        </w:rPr>
      </w:pPr>
      <w:r w:rsidRPr="00311A00">
        <w:rPr>
          <w:bCs/>
        </w:rPr>
        <w:t xml:space="preserve">п. </w:t>
      </w:r>
      <w:r w:rsidR="00443F9E" w:rsidRPr="00311A00">
        <w:rPr>
          <w:bCs/>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70D71C1E" w14:textId="77777777" w:rsidR="00443F9E" w:rsidRPr="00311A00" w:rsidRDefault="00443F9E" w:rsidP="00443F9E">
      <w:pPr>
        <w:pStyle w:val="ac"/>
        <w:spacing w:before="120" w:after="60"/>
        <w:jc w:val="both"/>
        <w:rPr>
          <w:bCs/>
        </w:rPr>
      </w:pPr>
      <w:r w:rsidRPr="00311A00">
        <w:rPr>
          <w:bCs/>
        </w:rPr>
        <w:t>1) предложение участника запроса котировок в электронной форме о цене договора;</w:t>
      </w:r>
    </w:p>
    <w:p w14:paraId="075E9CA5" w14:textId="77777777" w:rsidR="00443F9E" w:rsidRPr="00311A00" w:rsidRDefault="00443F9E" w:rsidP="00443F9E">
      <w:pPr>
        <w:pStyle w:val="ac"/>
        <w:spacing w:before="120" w:after="60"/>
        <w:jc w:val="both"/>
        <w:rPr>
          <w:bCs/>
        </w:rPr>
      </w:pPr>
      <w:r w:rsidRPr="00311A00">
        <w:rPr>
          <w:bCs/>
        </w:rPr>
        <w:t>2) предусмотренное одним из следующих пунктов согласие участника запроса котировок в электронной форме:</w:t>
      </w:r>
    </w:p>
    <w:p w14:paraId="53AC0F3A" w14:textId="77777777" w:rsidR="00443F9E" w:rsidRPr="00311A00" w:rsidRDefault="00443F9E" w:rsidP="00443F9E">
      <w:pPr>
        <w:pStyle w:val="ac"/>
        <w:spacing w:before="120" w:after="60"/>
        <w:jc w:val="both"/>
        <w:rPr>
          <w:bCs/>
        </w:rPr>
      </w:pPr>
      <w:r w:rsidRPr="00311A00">
        <w:rPr>
          <w:bC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AD10123" w14:textId="77777777" w:rsidR="00443F9E" w:rsidRPr="00311A00" w:rsidRDefault="00443F9E" w:rsidP="00443F9E">
      <w:pPr>
        <w:pStyle w:val="ac"/>
        <w:spacing w:before="120" w:after="60"/>
        <w:jc w:val="both"/>
        <w:rPr>
          <w:bCs/>
        </w:rPr>
      </w:pPr>
      <w:r w:rsidRPr="00311A00">
        <w:rPr>
          <w:bCs/>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7D131DD2" w14:textId="0F253FC2" w:rsidR="00443F9E" w:rsidRPr="00311A00" w:rsidRDefault="00443F9E" w:rsidP="00443F9E">
      <w:pPr>
        <w:pStyle w:val="ac"/>
        <w:spacing w:before="120" w:beforeAutospacing="0" w:after="60" w:afterAutospacing="0"/>
        <w:jc w:val="both"/>
        <w:rPr>
          <w:bCs/>
        </w:rPr>
      </w:pPr>
      <w:r w:rsidRPr="00311A00">
        <w:rPr>
          <w:bCs/>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1A0C66D" w14:textId="77777777" w:rsidR="005D1E89" w:rsidRPr="005D1E89" w:rsidRDefault="005D1E89" w:rsidP="005D1E89">
      <w:pPr>
        <w:pStyle w:val="ac"/>
        <w:spacing w:before="120" w:after="60"/>
        <w:rPr>
          <w:bCs/>
        </w:rPr>
      </w:pPr>
      <w:r w:rsidRPr="005D1E89">
        <w:rPr>
          <w:bC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953BB93" w14:textId="71F2F7D6" w:rsidR="00443F9E" w:rsidRDefault="00A336D5" w:rsidP="000F1E4B">
      <w:pPr>
        <w:pStyle w:val="ac"/>
        <w:spacing w:before="120" w:beforeAutospacing="0" w:after="60" w:afterAutospacing="0"/>
        <w:jc w:val="both"/>
        <w:rPr>
          <w:b/>
        </w:rPr>
      </w:pPr>
      <w:r>
        <w:rPr>
          <w:b/>
        </w:rPr>
        <w:t xml:space="preserve">В соответствии с п.15 и 16 Документации о запросе котировок </w:t>
      </w:r>
      <w:r w:rsidR="00330755">
        <w:rPr>
          <w:b/>
        </w:rPr>
        <w:t xml:space="preserve">в электронной форме </w:t>
      </w:r>
      <w:r>
        <w:rPr>
          <w:b/>
        </w:rPr>
        <w:t>Заказчиком установлены следующие требования к участнику закупок в части перечня документов, предъявляемых в составе Заявки:</w:t>
      </w:r>
    </w:p>
    <w:p w14:paraId="3F9AADA3" w14:textId="7524E35E" w:rsidR="00A336D5" w:rsidRPr="00A336D5" w:rsidRDefault="00330755" w:rsidP="00A336D5">
      <w:pPr>
        <w:spacing w:after="0" w:line="240" w:lineRule="auto"/>
        <w:ind w:firstLine="709"/>
        <w:jc w:val="both"/>
        <w:rPr>
          <w:rFonts w:ascii="Times New Roman" w:hAnsi="Times New Roman"/>
          <w:bCs/>
          <w:spacing w:val="-1"/>
        </w:rPr>
      </w:pPr>
      <w:r>
        <w:rPr>
          <w:rFonts w:ascii="Times New Roman" w:hAnsi="Times New Roman"/>
          <w:b/>
          <w:bCs/>
          <w:spacing w:val="-1"/>
        </w:rPr>
        <w:t>П.</w:t>
      </w:r>
      <w:r w:rsidR="00A336D5" w:rsidRPr="00A336D5">
        <w:rPr>
          <w:rFonts w:ascii="Times New Roman" w:hAnsi="Times New Roman"/>
          <w:b/>
          <w:bCs/>
          <w:spacing w:val="-1"/>
        </w:rPr>
        <w:t>15.</w:t>
      </w:r>
      <w:r w:rsidR="00A336D5" w:rsidRPr="00A336D5">
        <w:rPr>
          <w:rFonts w:ascii="Times New Roman" w:hAnsi="Times New Roman"/>
        </w:rPr>
        <w:t xml:space="preserve"> </w:t>
      </w:r>
      <w:r w:rsidR="00A336D5" w:rsidRPr="00A336D5">
        <w:rPr>
          <w:rFonts w:ascii="Times New Roman" w:hAnsi="Times New Roman"/>
          <w:b/>
          <w:bCs/>
          <w:spacing w:val="-1"/>
        </w:rPr>
        <w:t>Перечень документов, представляемых в составе заявки:</w:t>
      </w:r>
    </w:p>
    <w:p w14:paraId="2C040A7A"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заявка на участие в запросе котировок (содержится в приложении № 1 к извещению);</w:t>
      </w:r>
    </w:p>
    <w:p w14:paraId="3212B001"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xml:space="preserve">– декларация о </w:t>
      </w:r>
      <w:r w:rsidRPr="00A336D5">
        <w:rPr>
          <w:rFonts w:ascii="Times New Roman" w:hAnsi="Times New Roman"/>
          <w:bCs/>
        </w:rPr>
        <w:t>соответствии участника запроса котировок требованиям, установленным в извещении о проведении запроса котировок в электронной форме</w:t>
      </w:r>
      <w:r w:rsidRPr="00A336D5">
        <w:rPr>
          <w:rFonts w:ascii="Times New Roman" w:hAnsi="Times New Roman"/>
          <w:bCs/>
          <w:spacing w:val="-1"/>
        </w:rPr>
        <w:t xml:space="preserve"> (содержится в приложении № 2 к извещению);</w:t>
      </w:r>
    </w:p>
    <w:p w14:paraId="11F6ED5C"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доверенность, оформленная в соответствии с Гражданским кодексом Российской Федерации, на лицо, подписавшее заявку (документ предоставляется в случае, если подписавшее заявку на участие в запросе котировок лицо не является руководителем);</w:t>
      </w:r>
    </w:p>
    <w:p w14:paraId="48FC917A"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техническое предложение.</w:t>
      </w:r>
    </w:p>
    <w:p w14:paraId="1C65D1DC" w14:textId="77777777" w:rsidR="00A336D5" w:rsidRPr="00A336D5" w:rsidRDefault="00A336D5" w:rsidP="00A336D5">
      <w:pPr>
        <w:widowControl w:val="0"/>
        <w:tabs>
          <w:tab w:val="left" w:pos="0"/>
          <w:tab w:val="left" w:pos="851"/>
        </w:tabs>
        <w:autoSpaceDE w:val="0"/>
        <w:autoSpaceDN w:val="0"/>
        <w:spacing w:after="0" w:line="240" w:lineRule="auto"/>
        <w:ind w:firstLine="709"/>
        <w:jc w:val="both"/>
        <w:rPr>
          <w:rFonts w:ascii="Times New Roman" w:hAnsi="Times New Roman"/>
        </w:rPr>
      </w:pPr>
      <w:r w:rsidRPr="00A336D5">
        <w:rPr>
          <w:rFonts w:ascii="Times New Roman" w:hAnsi="Times New Roman"/>
        </w:rPr>
        <w:t xml:space="preserve">Подтверждением статуса субъекта малого и среднего предпринимательства (далее - субъекты МСП) является декларирование участниками закупок в заявках на участие в закупках своей принадлежности к субъектам МСП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w:t>
      </w:r>
      <w:r w:rsidRPr="00A336D5">
        <w:rPr>
          <w:rFonts w:ascii="Times New Roman" w:hAnsi="Times New Roman"/>
        </w:rPr>
        <w:lastRenderedPageBreak/>
        <w:t xml:space="preserve">Российской Федерации» (далее - единый реестр субъектов МСП), содержащих информацию об участнике закупки. </w:t>
      </w:r>
    </w:p>
    <w:p w14:paraId="0930A4EA" w14:textId="77777777" w:rsidR="00A336D5" w:rsidRPr="00A336D5" w:rsidRDefault="00A336D5" w:rsidP="00A336D5">
      <w:pPr>
        <w:tabs>
          <w:tab w:val="left" w:pos="0"/>
          <w:tab w:val="left" w:pos="851"/>
        </w:tabs>
        <w:autoSpaceDE w:val="0"/>
        <w:autoSpaceDN w:val="0"/>
        <w:adjustRightInd w:val="0"/>
        <w:spacing w:after="0" w:line="240" w:lineRule="auto"/>
        <w:ind w:firstLine="709"/>
        <w:contextualSpacing/>
        <w:jc w:val="both"/>
        <w:rPr>
          <w:rFonts w:ascii="Times New Roman" w:hAnsi="Times New Roman"/>
          <w:bCs/>
          <w:spacing w:val="-1"/>
        </w:rPr>
      </w:pPr>
      <w:r w:rsidRPr="00A336D5">
        <w:rPr>
          <w:rFonts w:ascii="Times New Roman" w:hAnsi="Times New Roman"/>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w:t>
      </w:r>
      <w:r w:rsidRPr="00A336D5">
        <w:rPr>
          <w:rFonts w:ascii="Times New Roman" w:hAnsi="Times New Roman"/>
        </w:rPr>
        <w:br/>
        <w:t>в Российской Федерации»,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предусмотренной нормативным правовым актом Правительства Российской Федерации, принятом на основании пункта 2 части 8 статьи 3 Федерального закона № 223-ФЗ</w:t>
      </w:r>
      <w:r w:rsidRPr="00A336D5">
        <w:rPr>
          <w:rFonts w:ascii="Times New Roman" w:hAnsi="Times New Roman"/>
          <w:bCs/>
          <w:spacing w:val="-1"/>
        </w:rPr>
        <w:t>.</w:t>
      </w:r>
    </w:p>
    <w:p w14:paraId="2A335D21" w14:textId="125C5744" w:rsidR="00A336D5" w:rsidRPr="00A336D5" w:rsidRDefault="00330755" w:rsidP="00A336D5">
      <w:pPr>
        <w:shd w:val="clear" w:color="auto" w:fill="FFFFFF"/>
        <w:spacing w:after="0" w:line="240" w:lineRule="auto"/>
        <w:ind w:right="85" w:firstLine="709"/>
        <w:rPr>
          <w:rFonts w:ascii="Times New Roman" w:hAnsi="Times New Roman"/>
          <w:b/>
          <w:bCs/>
          <w:spacing w:val="-1"/>
        </w:rPr>
      </w:pPr>
      <w:r>
        <w:rPr>
          <w:rFonts w:ascii="Times New Roman" w:hAnsi="Times New Roman"/>
          <w:b/>
          <w:bCs/>
          <w:spacing w:val="-1"/>
        </w:rPr>
        <w:t>П.</w:t>
      </w:r>
      <w:r w:rsidR="00A336D5" w:rsidRPr="00A336D5">
        <w:rPr>
          <w:rFonts w:ascii="Times New Roman" w:hAnsi="Times New Roman"/>
          <w:b/>
          <w:bCs/>
          <w:spacing w:val="-1"/>
        </w:rPr>
        <w:t>16. Инструкция по заполнению и порядок подачи заявки на участие в запросе котировок</w:t>
      </w:r>
    </w:p>
    <w:p w14:paraId="0F8896B4" w14:textId="77777777" w:rsidR="00A336D5" w:rsidRPr="00A336D5" w:rsidRDefault="00A336D5" w:rsidP="00A336D5">
      <w:pPr>
        <w:shd w:val="clear" w:color="auto" w:fill="FFFFFF"/>
        <w:spacing w:after="0" w:line="240" w:lineRule="auto"/>
        <w:ind w:firstLine="709"/>
        <w:jc w:val="both"/>
        <w:rPr>
          <w:rFonts w:ascii="Times New Roman" w:hAnsi="Times New Roman"/>
          <w:bCs/>
          <w:spacing w:val="-1"/>
        </w:rPr>
      </w:pPr>
      <w:r w:rsidRPr="00A336D5">
        <w:rPr>
          <w:rFonts w:ascii="Times New Roman" w:hAnsi="Times New Roman"/>
          <w:color w:val="00000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60A3775" w14:textId="77777777" w:rsidR="00A336D5" w:rsidRPr="00A336D5" w:rsidRDefault="00A336D5" w:rsidP="00A336D5">
      <w:pPr>
        <w:tabs>
          <w:tab w:val="left" w:pos="0"/>
          <w:tab w:val="left" w:pos="851"/>
        </w:tabs>
        <w:autoSpaceDE w:val="0"/>
        <w:autoSpaceDN w:val="0"/>
        <w:adjustRightInd w:val="0"/>
        <w:spacing w:after="0" w:line="240" w:lineRule="auto"/>
        <w:ind w:firstLine="709"/>
        <w:contextualSpacing/>
        <w:jc w:val="both"/>
        <w:rPr>
          <w:rFonts w:ascii="Times New Roman" w:hAnsi="Times New Roman"/>
        </w:rPr>
      </w:pPr>
      <w:r w:rsidRPr="00A336D5">
        <w:rPr>
          <w:rFonts w:ascii="Times New Roman" w:hAnsi="Times New Roman"/>
        </w:rPr>
        <w:t xml:space="preserve">Для участия в запросе котировок в электронной форме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форме в сроки, установленные для подачи заявок в извещении о проведении запроса котировок. </w:t>
      </w:r>
    </w:p>
    <w:p w14:paraId="50FE4298" w14:textId="77777777" w:rsidR="00A336D5" w:rsidRPr="00A336D5" w:rsidRDefault="00A336D5" w:rsidP="00A336D5">
      <w:pPr>
        <w:tabs>
          <w:tab w:val="left" w:pos="0"/>
        </w:tabs>
        <w:autoSpaceDE w:val="0"/>
        <w:autoSpaceDN w:val="0"/>
        <w:adjustRightInd w:val="0"/>
        <w:spacing w:after="0" w:line="240" w:lineRule="auto"/>
        <w:ind w:firstLine="709"/>
        <w:jc w:val="both"/>
        <w:rPr>
          <w:rFonts w:ascii="Times New Roman" w:hAnsi="Times New Roman"/>
        </w:rPr>
      </w:pPr>
      <w:r w:rsidRPr="00A336D5">
        <w:rPr>
          <w:rFonts w:ascii="Times New Roman" w:hAnsi="Times New Roman"/>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454D98CF" w14:textId="77777777" w:rsidR="00A336D5" w:rsidRPr="00A336D5" w:rsidRDefault="00A336D5" w:rsidP="00A336D5">
      <w:pPr>
        <w:tabs>
          <w:tab w:val="left" w:pos="0"/>
          <w:tab w:val="left" w:pos="851"/>
        </w:tabs>
        <w:autoSpaceDE w:val="0"/>
        <w:autoSpaceDN w:val="0"/>
        <w:adjustRightInd w:val="0"/>
        <w:spacing w:after="0" w:line="240" w:lineRule="auto"/>
        <w:ind w:firstLine="709"/>
        <w:contextualSpacing/>
        <w:jc w:val="both"/>
        <w:rPr>
          <w:rFonts w:ascii="Times New Roman" w:hAnsi="Times New Roman"/>
        </w:rPr>
      </w:pPr>
      <w:r w:rsidRPr="00A336D5">
        <w:rPr>
          <w:rFonts w:ascii="Times New Roman" w:hAnsi="Times New Roman"/>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CEC2400"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содержащих документы, указанные в п. настоящего извещения.</w:t>
      </w:r>
    </w:p>
    <w:p w14:paraId="1A2DF5EF" w14:textId="77777777" w:rsidR="00A336D5" w:rsidRPr="00A336D5" w:rsidRDefault="00A336D5" w:rsidP="00A336D5">
      <w:pPr>
        <w:tabs>
          <w:tab w:val="left" w:pos="0"/>
          <w:tab w:val="left" w:pos="851"/>
        </w:tabs>
        <w:autoSpaceDE w:val="0"/>
        <w:autoSpaceDN w:val="0"/>
        <w:adjustRightInd w:val="0"/>
        <w:spacing w:after="0" w:line="240" w:lineRule="auto"/>
        <w:ind w:firstLine="709"/>
        <w:contextualSpacing/>
        <w:jc w:val="both"/>
        <w:rPr>
          <w:rFonts w:ascii="Times New Roman" w:hAnsi="Times New Roman"/>
        </w:rPr>
      </w:pPr>
      <w:r w:rsidRPr="00A336D5">
        <w:rPr>
          <w:rFonts w:ascii="Times New Roman" w:hAnsi="Times New Roman"/>
        </w:rPr>
        <w:t>Заявка на участие в запросе котировок в электронной форме состоит из ценового предложения и одной части:</w:t>
      </w:r>
    </w:p>
    <w:p w14:paraId="704094CF"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
          <w:bCs/>
          <w:spacing w:val="-1"/>
        </w:rPr>
        <w:t>1)</w:t>
      </w:r>
      <w:r w:rsidRPr="00A336D5">
        <w:rPr>
          <w:rFonts w:ascii="Times New Roman" w:hAnsi="Times New Roman"/>
          <w:bCs/>
          <w:spacing w:val="-1"/>
        </w:rPr>
        <w:t xml:space="preserve"> Заявка на участие в электронном запросе котировок должна содержать следующие сведения и документы:</w:t>
      </w:r>
    </w:p>
    <w:p w14:paraId="7899B1DF"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xml:space="preserve">– </w:t>
      </w:r>
      <w:r w:rsidRPr="00A336D5">
        <w:rPr>
          <w:rFonts w:ascii="Times New Roman" w:hAnsi="Times New Roman"/>
        </w:rPr>
        <w:t>согласие участника на оказание услуг</w:t>
      </w:r>
      <w:r w:rsidRPr="00A336D5">
        <w:rPr>
          <w:rFonts w:ascii="Times New Roman" w:hAnsi="Times New Roman"/>
          <w:bCs/>
          <w:spacing w:val="-1"/>
        </w:rPr>
        <w:t xml:space="preserve"> на условиях, предусмотренных извещением запроса котировок (содержится в приложении № 1 к извещению);</w:t>
      </w:r>
    </w:p>
    <w:p w14:paraId="3B49AEC6"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техническое предложении;</w:t>
      </w:r>
    </w:p>
    <w:p w14:paraId="14C2B806"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xml:space="preserve">– конкретные показатели товара, соответствующие значениям, установленным документацией запроса котировок, и указание на товарный знак (его словесное обозначение) (при наличии), </w:t>
      </w:r>
      <w:r w:rsidRPr="00A336D5">
        <w:rPr>
          <w:rFonts w:ascii="Times New Roman" w:hAnsi="Times New Roman"/>
          <w:bCs/>
        </w:rPr>
        <w:t>наименование страны происхождения предлагаемых к поставке товаров</w:t>
      </w:r>
      <w:r w:rsidRPr="00A336D5">
        <w:rPr>
          <w:rFonts w:ascii="Times New Roman" w:hAnsi="Times New Roman"/>
          <w:bCs/>
          <w:spacing w:val="-1"/>
        </w:rPr>
        <w:t xml:space="preserve">. </w:t>
      </w:r>
      <w:proofErr w:type="gramStart"/>
      <w:r w:rsidRPr="00A336D5">
        <w:rPr>
          <w:rFonts w:ascii="Times New Roman" w:hAnsi="Times New Roman"/>
          <w:bCs/>
          <w:spacing w:val="-1"/>
        </w:rPr>
        <w:t>При указании конкретных характеристик товара,</w:t>
      </w:r>
      <w:proofErr w:type="gramEnd"/>
      <w:r w:rsidRPr="00A336D5">
        <w:rPr>
          <w:rFonts w:ascii="Times New Roman" w:hAnsi="Times New Roman"/>
          <w:bCs/>
          <w:spacing w:val="-1"/>
        </w:rPr>
        <w:t xml:space="preserve"> не допускается использование формулировок «не более», «не менее», </w:t>
      </w:r>
      <w:r w:rsidRPr="00A336D5">
        <w:rPr>
          <w:rFonts w:ascii="Times New Roman" w:hAnsi="Times New Roman"/>
        </w:rPr>
        <w:t>«не выше», «не ниже», «от», «до», «или», без знаков «+/-»,</w:t>
      </w:r>
      <w:r w:rsidRPr="00A336D5">
        <w:rPr>
          <w:rFonts w:ascii="Times New Roman" w:hAnsi="Times New Roman"/>
          <w:i/>
        </w:rPr>
        <w:t xml:space="preserve"> </w:t>
      </w:r>
      <w:r w:rsidRPr="00A336D5">
        <w:rPr>
          <w:rFonts w:ascii="Times New Roman" w:hAnsi="Times New Roman"/>
          <w:bCs/>
          <w:spacing w:val="-1"/>
        </w:rPr>
        <w:t>за исключением случаев, когда указанным способом показатели характеристик товара обозначаются производителем товара.</w:t>
      </w:r>
      <w:r w:rsidRPr="00A336D5">
        <w:rPr>
          <w:rFonts w:ascii="Times New Roman" w:hAnsi="Times New Roman"/>
        </w:rPr>
        <w:t xml:space="preserve">  </w:t>
      </w:r>
      <w:r w:rsidRPr="00A336D5">
        <w:rPr>
          <w:rFonts w:ascii="Times New Roman" w:hAnsi="Times New Roman"/>
          <w:bCs/>
          <w:spacing w:val="-1"/>
        </w:rPr>
        <w:t>Если в документации установлен диапазонный показатель товара, то участником закупки должен быть предложен товар со значением такого показателя, попадающего в обозначенный диапазон, за исключением случаев, если диапазонное значение для такого показателя предусмотрено нормативными документами и (или) информацией производителя товара.</w:t>
      </w:r>
    </w:p>
    <w:p w14:paraId="0D1A8CB5"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xml:space="preserve"> 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и другие аналогичные слова (словосочетания), если это не предусмотрено ГОСТом или паспортом на изделие.  При подаче сведений участник закупки должен применять обозначения (единицы измерения, наименования показателей, технических, функциональных параметров) в соответствии с обозначениями, установленными в извещении.</w:t>
      </w:r>
    </w:p>
    <w:p w14:paraId="4E94BD04" w14:textId="77777777" w:rsidR="00A336D5" w:rsidRPr="00A336D5" w:rsidRDefault="00A336D5" w:rsidP="00A336D5">
      <w:pPr>
        <w:autoSpaceDE w:val="0"/>
        <w:autoSpaceDN w:val="0"/>
        <w:adjustRightInd w:val="0"/>
        <w:spacing w:after="0" w:line="240" w:lineRule="auto"/>
        <w:ind w:firstLine="709"/>
        <w:jc w:val="both"/>
        <w:rPr>
          <w:rFonts w:ascii="Times New Roman" w:hAnsi="Times New Roman"/>
        </w:rPr>
      </w:pPr>
      <w:r w:rsidRPr="00A336D5">
        <w:rPr>
          <w:rFonts w:ascii="Times New Roman" w:hAnsi="Times New Roman"/>
        </w:rPr>
        <w:t>Если в извещении, в том числе в Технической части, имеются указания на товарные знаки, то все вышеперечисленные указания рассматриваются участниками закупки как указания, которые сопровождаются словами «или эквивалент», за исключением случаев, указанных в пункте 3 части 6.1 статьи 3 Федерального закона от 18.07.2011 № 223-ФЗ «О закупках товаров, работ, услуг отдельными видами юридических лиц».</w:t>
      </w:r>
    </w:p>
    <w:p w14:paraId="3B24244F"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lastRenderedPageBreak/>
        <w:t>В случае если в заявке участника закупки не указаны конкретные показатели товара или указаны конкретные показатели товара без учета положений предыдущего абзаца документации, то при рассмотрении заявок на участие в запросе котировок в электронной форме заявка такого участника отклоняется Закупочной комиссией.</w:t>
      </w:r>
    </w:p>
    <w:p w14:paraId="7491CD14" w14:textId="77777777" w:rsidR="00A336D5" w:rsidRPr="00A336D5" w:rsidRDefault="00A336D5" w:rsidP="00A336D5">
      <w:pPr>
        <w:shd w:val="clear" w:color="auto" w:fill="FFFFFF"/>
        <w:spacing w:after="0" w:line="240" w:lineRule="auto"/>
        <w:ind w:right="85" w:firstLine="709"/>
        <w:jc w:val="both"/>
        <w:rPr>
          <w:rFonts w:ascii="Times New Roman" w:hAnsi="Times New Roman"/>
          <w:bCs/>
        </w:rPr>
      </w:pPr>
      <w:r w:rsidRPr="00A336D5">
        <w:rPr>
          <w:rFonts w:ascii="Times New Roman" w:hAnsi="Times New Roman"/>
          <w:bCs/>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336D5">
        <w:rPr>
          <w:rFonts w:ascii="Times New Roman" w:hAnsi="Times New Roman"/>
          <w:bCs/>
        </w:rPr>
        <w:t>в закупке</w:t>
      </w:r>
      <w:proofErr w:type="gramEnd"/>
      <w:r w:rsidRPr="00A336D5">
        <w:rPr>
          <w:rFonts w:ascii="Times New Roman" w:hAnsi="Times New Roman"/>
          <w:bCs/>
        </w:rPr>
        <w:t xml:space="preserve"> и такая заявка рассматривается как содержащая предложение о поставке иностранных товаров.</w:t>
      </w:r>
    </w:p>
    <w:p w14:paraId="18756510"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xml:space="preserve">Ответственность за достоверность сведений о конкретных показателях товара, товарном знаке (его словесном обозначении), </w:t>
      </w:r>
      <w:r w:rsidRPr="00A336D5">
        <w:rPr>
          <w:rFonts w:ascii="Times New Roman" w:hAnsi="Times New Roman"/>
          <w:bCs/>
        </w:rPr>
        <w:t>стране происхождения товара,</w:t>
      </w:r>
      <w:r w:rsidRPr="00A336D5">
        <w:rPr>
          <w:rFonts w:ascii="Times New Roman" w:hAnsi="Times New Roman"/>
          <w:bCs/>
          <w:spacing w:val="-1"/>
        </w:rPr>
        <w:t xml:space="preserve"> указанного в заявки на участие в запросе котировок в электронной форме, несет участник закупки.</w:t>
      </w:r>
    </w:p>
    <w:p w14:paraId="6AB2E6C2"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xml:space="preserve">В качестве сведений о конкретных показателях товара, товарном знаке (его словесном обозначении), </w:t>
      </w:r>
      <w:r w:rsidRPr="00A336D5">
        <w:rPr>
          <w:rFonts w:ascii="Times New Roman" w:hAnsi="Times New Roman"/>
          <w:bCs/>
        </w:rPr>
        <w:t>стране происхождения товара,</w:t>
      </w:r>
      <w:r w:rsidRPr="00A336D5">
        <w:rPr>
          <w:rFonts w:ascii="Times New Roman" w:hAnsi="Times New Roman"/>
          <w:bCs/>
          <w:spacing w:val="-1"/>
        </w:rPr>
        <w:t xml:space="preserve"> участнику закупки рекомендуется использовать форму, приведенную в приложении № 1 к извещению. </w:t>
      </w:r>
    </w:p>
    <w:p w14:paraId="6C4B9969"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xml:space="preserve">– декларация о </w:t>
      </w:r>
      <w:r w:rsidRPr="00A336D5">
        <w:rPr>
          <w:rFonts w:ascii="Times New Roman" w:hAnsi="Times New Roman"/>
          <w:bCs/>
        </w:rPr>
        <w:t>соответствии участника запроса котировок требованиям, установленным в извещении о проведении запроса котировок в электронной форме</w:t>
      </w:r>
      <w:r w:rsidRPr="00A336D5">
        <w:rPr>
          <w:rFonts w:ascii="Times New Roman" w:hAnsi="Times New Roman"/>
          <w:bCs/>
          <w:spacing w:val="-1"/>
        </w:rPr>
        <w:t xml:space="preserve"> (содержится в приложении № 2 к извещению);</w:t>
      </w:r>
    </w:p>
    <w:p w14:paraId="2B49316E"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bookmarkStart w:id="5" w:name="_Hlk38290173"/>
      <w:r w:rsidRPr="00A336D5">
        <w:rPr>
          <w:rFonts w:ascii="Times New Roman" w:hAnsi="Times New Roman"/>
          <w:bCs/>
          <w:spacing w:val="-1"/>
        </w:rPr>
        <w:t>– сведения из единого реестра субъектов малого и среднего предпринимательства.</w:t>
      </w:r>
    </w:p>
    <w:bookmarkEnd w:id="5"/>
    <w:p w14:paraId="31FA0C2C" w14:textId="77777777" w:rsidR="00A336D5" w:rsidRPr="00A336D5" w:rsidRDefault="00A336D5" w:rsidP="00A336D5">
      <w:pPr>
        <w:widowControl w:val="0"/>
        <w:tabs>
          <w:tab w:val="left" w:pos="0"/>
          <w:tab w:val="left" w:pos="851"/>
        </w:tabs>
        <w:autoSpaceDE w:val="0"/>
        <w:autoSpaceDN w:val="0"/>
        <w:spacing w:after="0" w:line="240" w:lineRule="auto"/>
        <w:ind w:firstLine="709"/>
        <w:jc w:val="both"/>
        <w:rPr>
          <w:rFonts w:ascii="Times New Roman" w:hAnsi="Times New Roman"/>
        </w:rPr>
      </w:pPr>
      <w:r w:rsidRPr="00A336D5">
        <w:rPr>
          <w:rFonts w:ascii="Times New Roman" w:hAnsi="Times New Roman"/>
        </w:rPr>
        <w:t xml:space="preserve">Подтверждением статуса субъекта малого и среднего предпринимательства (далее - субъекты МСП) является декларирование участниками закупок в заявках на участие в закупках своей принадлежности к субъектам МСП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 </w:t>
      </w:r>
    </w:p>
    <w:p w14:paraId="60B1CB33" w14:textId="77777777" w:rsidR="00A336D5" w:rsidRPr="00A336D5" w:rsidRDefault="00A336D5" w:rsidP="00A336D5">
      <w:pPr>
        <w:tabs>
          <w:tab w:val="left" w:pos="0"/>
          <w:tab w:val="left" w:pos="851"/>
        </w:tabs>
        <w:autoSpaceDE w:val="0"/>
        <w:autoSpaceDN w:val="0"/>
        <w:adjustRightInd w:val="0"/>
        <w:spacing w:after="0" w:line="240" w:lineRule="auto"/>
        <w:ind w:firstLine="709"/>
        <w:contextualSpacing/>
        <w:jc w:val="both"/>
        <w:rPr>
          <w:rFonts w:ascii="Times New Roman" w:hAnsi="Times New Roman"/>
          <w:bCs/>
          <w:spacing w:val="-1"/>
        </w:rPr>
      </w:pPr>
      <w:r w:rsidRPr="00A336D5">
        <w:rPr>
          <w:rFonts w:ascii="Times New Roman" w:hAnsi="Times New Roman"/>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w:t>
      </w:r>
      <w:r w:rsidRPr="00A336D5">
        <w:rPr>
          <w:rFonts w:ascii="Times New Roman" w:hAnsi="Times New Roman"/>
        </w:rPr>
        <w:br/>
        <w:t>в Российской Федерации»,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предусмотренной нормативным правовым актом Правительства Российской Федерации, принятом на основании пункта 2 части 8 статьи 3 Федерального закона № 223-ФЗ</w:t>
      </w:r>
      <w:r w:rsidRPr="00A336D5">
        <w:rPr>
          <w:rFonts w:ascii="Times New Roman" w:hAnsi="Times New Roman"/>
          <w:bCs/>
          <w:spacing w:val="-1"/>
        </w:rPr>
        <w:t>;</w:t>
      </w:r>
    </w:p>
    <w:p w14:paraId="1FCD4DDA"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доверенность, оформленную в соответствии с Гражданским кодексом Российской Федерации, на лицо, подписавшее заявку (документ предоставляется в случае, если подписавшее заявку на участие в запросе котировок лицо не является руководителем).</w:t>
      </w:r>
    </w:p>
    <w:p w14:paraId="2230745F"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 xml:space="preserve">Непредставление вышеуказанных документов, наличие в таких документах недостоверных сведений об участнике или о товарах (работах, услугах) на поставку (выполнение, оказание) которых проводится закупка, является основанием для не допуска участника к участию в запросе котировок. </w:t>
      </w:r>
    </w:p>
    <w:p w14:paraId="37ED21A0" w14:textId="77777777" w:rsidR="00A336D5" w:rsidRPr="00A336D5" w:rsidRDefault="00A336D5" w:rsidP="00A336D5">
      <w:pPr>
        <w:shd w:val="clear" w:color="auto" w:fill="FFFFFF"/>
        <w:spacing w:after="0" w:line="240" w:lineRule="auto"/>
        <w:ind w:right="85" w:firstLine="709"/>
        <w:jc w:val="both"/>
        <w:rPr>
          <w:rFonts w:ascii="Times New Roman" w:hAnsi="Times New Roman"/>
          <w:bCs/>
          <w:spacing w:val="-1"/>
        </w:rPr>
      </w:pPr>
      <w:r w:rsidRPr="00A336D5">
        <w:rPr>
          <w:rFonts w:ascii="Times New Roman" w:hAnsi="Times New Roman"/>
          <w:bCs/>
          <w:spacing w:val="-1"/>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14:paraId="1F2FCB0C" w14:textId="77777777" w:rsidR="00A336D5" w:rsidRPr="00A336D5" w:rsidRDefault="00A336D5" w:rsidP="00A336D5">
      <w:pPr>
        <w:spacing w:after="0" w:line="240" w:lineRule="auto"/>
        <w:ind w:firstLine="709"/>
        <w:jc w:val="both"/>
        <w:rPr>
          <w:rFonts w:ascii="Times New Roman" w:hAnsi="Times New Roman"/>
        </w:rPr>
      </w:pPr>
      <w:r w:rsidRPr="00A336D5">
        <w:rPr>
          <w:rFonts w:ascii="Times New Roman" w:hAnsi="Times New Roman"/>
        </w:rPr>
        <w:t xml:space="preserve">Закупочная комиссия, при рассмотрении заявок, рассматривает только документы, представляемые участниками закупки в соответствии с пунктом 15 и пунктом 16 настоящего извещения, иные сведения и документы, включенные участниками закупки в состав заявки </w:t>
      </w:r>
      <w:proofErr w:type="gramStart"/>
      <w:r w:rsidRPr="00A336D5">
        <w:rPr>
          <w:rFonts w:ascii="Times New Roman" w:hAnsi="Times New Roman"/>
        </w:rPr>
        <w:t>Закупочной комиссией</w:t>
      </w:r>
      <w:proofErr w:type="gramEnd"/>
      <w:r w:rsidRPr="00A336D5">
        <w:rPr>
          <w:rFonts w:ascii="Times New Roman" w:hAnsi="Times New Roman"/>
        </w:rPr>
        <w:t xml:space="preserve"> не рассматриваются и не принимаются во внимание (не учитываются) при проведении запроса котировок.</w:t>
      </w:r>
    </w:p>
    <w:p w14:paraId="078D4F9F" w14:textId="4B5C1478" w:rsidR="00A336D5" w:rsidRDefault="00A336D5" w:rsidP="00A336D5">
      <w:pPr>
        <w:spacing w:after="0" w:line="240" w:lineRule="auto"/>
        <w:ind w:firstLine="709"/>
        <w:jc w:val="both"/>
        <w:rPr>
          <w:rFonts w:ascii="Times New Roman" w:hAnsi="Times New Roman"/>
        </w:rPr>
      </w:pPr>
      <w:r w:rsidRPr="00A336D5">
        <w:rPr>
          <w:rFonts w:ascii="Times New Roman" w:hAnsi="Times New Roman"/>
          <w:b/>
          <w:bCs/>
          <w:spacing w:val="-1"/>
        </w:rPr>
        <w:t xml:space="preserve">2) </w:t>
      </w:r>
      <w:r w:rsidRPr="00A336D5">
        <w:rPr>
          <w:rFonts w:ascii="Times New Roman" w:hAnsi="Times New Roman"/>
        </w:rPr>
        <w:t>Ценовое предложение подается участником закупки на электронной площадке.</w:t>
      </w:r>
    </w:p>
    <w:p w14:paraId="7FE351E3" w14:textId="77777777" w:rsidR="00585663" w:rsidRDefault="00585663" w:rsidP="00585663">
      <w:pPr>
        <w:spacing w:after="0" w:line="240" w:lineRule="auto"/>
        <w:ind w:firstLine="709"/>
        <w:jc w:val="both"/>
        <w:rPr>
          <w:rFonts w:ascii="Times New Roman" w:hAnsi="Times New Roman"/>
          <w:b/>
        </w:rPr>
      </w:pPr>
    </w:p>
    <w:p w14:paraId="7F3C0413" w14:textId="195C2AD1" w:rsidR="00585663" w:rsidRPr="00585663" w:rsidRDefault="00585663" w:rsidP="00585663">
      <w:pPr>
        <w:spacing w:after="0" w:line="240" w:lineRule="auto"/>
        <w:ind w:firstLine="709"/>
        <w:jc w:val="both"/>
        <w:rPr>
          <w:rFonts w:ascii="Times New Roman" w:hAnsi="Times New Roman"/>
          <w:b/>
        </w:rPr>
      </w:pPr>
      <w:r w:rsidRPr="00585663">
        <w:rPr>
          <w:rFonts w:ascii="Times New Roman" w:hAnsi="Times New Roman"/>
          <w:b/>
        </w:rPr>
        <w:t>В соответствии с документацией Участник размещения заказа (Заявитель) – Общество с ограниченной ответственностью «МИКРО-ЛАБ» в составе заявки предоставил документы, предусмотренные документацией, а именно:</w:t>
      </w:r>
    </w:p>
    <w:p w14:paraId="3C7548AF" w14:textId="77777777" w:rsidR="00585663" w:rsidRPr="00585663" w:rsidRDefault="00585663" w:rsidP="00585663">
      <w:pPr>
        <w:spacing w:after="0" w:line="240" w:lineRule="auto"/>
        <w:ind w:firstLine="709"/>
        <w:jc w:val="both"/>
        <w:rPr>
          <w:rFonts w:ascii="Times New Roman" w:hAnsi="Times New Roman"/>
        </w:rPr>
      </w:pPr>
      <w:r w:rsidRPr="00585663">
        <w:rPr>
          <w:rFonts w:ascii="Times New Roman" w:hAnsi="Times New Roman"/>
        </w:rPr>
        <w:t>– заявка на участие в запросе котировок по форме в приложении № 1 к извещению;</w:t>
      </w:r>
    </w:p>
    <w:p w14:paraId="7A723E1B" w14:textId="36932BFF" w:rsidR="00585663" w:rsidRPr="00585663" w:rsidRDefault="00585663" w:rsidP="00585663">
      <w:pPr>
        <w:spacing w:after="0" w:line="240" w:lineRule="auto"/>
        <w:ind w:firstLine="709"/>
        <w:jc w:val="both"/>
        <w:rPr>
          <w:rFonts w:ascii="Times New Roman" w:hAnsi="Times New Roman"/>
          <w:bCs/>
        </w:rPr>
      </w:pPr>
      <w:r w:rsidRPr="00585663">
        <w:rPr>
          <w:rFonts w:ascii="Times New Roman" w:hAnsi="Times New Roman"/>
          <w:bCs/>
        </w:rPr>
        <w:t xml:space="preserve">– доверенность, оформленная в соответствии с Гражданским кодексом Российской Федерации, на лицо, подписавшее заявку (документ предоставляется в случае, если подписавшее заявку на участие в запросе котировок лицо не является руководителем). В случае ООО «МИКРО-ЛАБ» заявка подписана руководителем, но дополнительно предоставлен Приказ </w:t>
      </w:r>
      <w:r w:rsidR="008E6DF4">
        <w:rPr>
          <w:rFonts w:ascii="Times New Roman" w:hAnsi="Times New Roman"/>
          <w:bCs/>
        </w:rPr>
        <w:t>№ 1</w:t>
      </w:r>
      <w:r w:rsidRPr="00585663">
        <w:rPr>
          <w:rFonts w:ascii="Times New Roman" w:hAnsi="Times New Roman"/>
          <w:bCs/>
        </w:rPr>
        <w:t>о назначении генерального директора, , Паспорт генерального директора;</w:t>
      </w:r>
    </w:p>
    <w:p w14:paraId="0BC59E87" w14:textId="286427FE" w:rsidR="00585663" w:rsidRPr="00585663" w:rsidRDefault="00585663" w:rsidP="00585663">
      <w:pPr>
        <w:spacing w:after="0" w:line="240" w:lineRule="auto"/>
        <w:ind w:firstLine="709"/>
        <w:jc w:val="both"/>
        <w:rPr>
          <w:rFonts w:ascii="Times New Roman" w:hAnsi="Times New Roman"/>
        </w:rPr>
      </w:pPr>
      <w:r w:rsidRPr="00585663">
        <w:rPr>
          <w:rFonts w:ascii="Times New Roman" w:hAnsi="Times New Roman"/>
        </w:rPr>
        <w:t>– декларация о соответствии участника запроса котировок требованиям, установленным в извещении о проведении запроса котировок в электронной</w:t>
      </w:r>
      <w:r w:rsidR="00857729">
        <w:rPr>
          <w:rFonts w:ascii="Times New Roman" w:hAnsi="Times New Roman"/>
        </w:rPr>
        <w:t xml:space="preserve"> форме</w:t>
      </w:r>
      <w:r w:rsidRPr="00585663">
        <w:rPr>
          <w:rFonts w:ascii="Times New Roman" w:hAnsi="Times New Roman"/>
        </w:rPr>
        <w:t>;</w:t>
      </w:r>
    </w:p>
    <w:p w14:paraId="375F5951" w14:textId="77777777" w:rsidR="00585663" w:rsidRPr="00585663" w:rsidRDefault="00585663" w:rsidP="00585663">
      <w:pPr>
        <w:spacing w:after="0" w:line="240" w:lineRule="auto"/>
        <w:ind w:firstLine="709"/>
        <w:jc w:val="both"/>
        <w:rPr>
          <w:rFonts w:ascii="Times New Roman" w:hAnsi="Times New Roman"/>
        </w:rPr>
      </w:pPr>
      <w:r w:rsidRPr="00585663">
        <w:rPr>
          <w:rFonts w:ascii="Times New Roman" w:hAnsi="Times New Roman"/>
        </w:rPr>
        <w:lastRenderedPageBreak/>
        <w:t>- техническое предложение (файл техническое задание);</w:t>
      </w:r>
    </w:p>
    <w:p w14:paraId="5FF23BB6" w14:textId="77777777" w:rsidR="00585663" w:rsidRPr="00585663" w:rsidRDefault="00585663" w:rsidP="00585663">
      <w:pPr>
        <w:spacing w:after="0" w:line="240" w:lineRule="auto"/>
        <w:ind w:firstLine="709"/>
        <w:jc w:val="both"/>
        <w:rPr>
          <w:rFonts w:ascii="Times New Roman" w:hAnsi="Times New Roman"/>
          <w:bCs/>
        </w:rPr>
      </w:pPr>
      <w:r w:rsidRPr="00585663">
        <w:rPr>
          <w:rFonts w:ascii="Times New Roman" w:hAnsi="Times New Roman"/>
          <w:bCs/>
        </w:rPr>
        <w:t>– сведения из единого реестра субъектов малого и среднего предпринимательства (РСМП);</w:t>
      </w:r>
    </w:p>
    <w:p w14:paraId="6AE9934D" w14:textId="77777777" w:rsidR="00585663" w:rsidRPr="00585663" w:rsidRDefault="00585663" w:rsidP="00585663">
      <w:pPr>
        <w:spacing w:after="0" w:line="240" w:lineRule="auto"/>
        <w:ind w:firstLine="709"/>
        <w:jc w:val="both"/>
        <w:rPr>
          <w:rFonts w:ascii="Times New Roman" w:hAnsi="Times New Roman"/>
          <w:bCs/>
        </w:rPr>
      </w:pPr>
      <w:r w:rsidRPr="00585663">
        <w:rPr>
          <w:rFonts w:ascii="Times New Roman" w:hAnsi="Times New Roman"/>
          <w:bCs/>
        </w:rPr>
        <w:t xml:space="preserve">- декларация о соответствии СМП </w:t>
      </w:r>
    </w:p>
    <w:p w14:paraId="1DC4D72D" w14:textId="77BC5664" w:rsidR="00585663" w:rsidRPr="00585663" w:rsidRDefault="00585663" w:rsidP="00585663">
      <w:pPr>
        <w:spacing w:after="0" w:line="240" w:lineRule="auto"/>
        <w:ind w:firstLine="709"/>
        <w:jc w:val="both"/>
        <w:rPr>
          <w:rFonts w:ascii="Times New Roman" w:hAnsi="Times New Roman"/>
        </w:rPr>
      </w:pPr>
      <w:r w:rsidRPr="00585663">
        <w:rPr>
          <w:rFonts w:ascii="Times New Roman" w:hAnsi="Times New Roman"/>
        </w:rPr>
        <w:t xml:space="preserve">- иные документы (Регистрационные Удостоверения, свидетельство о регистрации, </w:t>
      </w:r>
      <w:r w:rsidR="0079692D">
        <w:rPr>
          <w:rFonts w:ascii="Times New Roman" w:hAnsi="Times New Roman"/>
        </w:rPr>
        <w:t xml:space="preserve">протокол об одобрении крупной сделки, </w:t>
      </w:r>
      <w:r w:rsidRPr="00585663">
        <w:rPr>
          <w:rFonts w:ascii="Times New Roman" w:hAnsi="Times New Roman"/>
        </w:rPr>
        <w:t>Анкета</w:t>
      </w:r>
      <w:r w:rsidR="0079692D">
        <w:rPr>
          <w:rFonts w:ascii="Times New Roman" w:hAnsi="Times New Roman"/>
        </w:rPr>
        <w:t>, Устав, Выписка из ЕГРЮЛ, Свидетельство о постановке на налоговый учет</w:t>
      </w:r>
      <w:r w:rsidRPr="00585663">
        <w:rPr>
          <w:rFonts w:ascii="Times New Roman" w:hAnsi="Times New Roman"/>
        </w:rPr>
        <w:t xml:space="preserve">) </w:t>
      </w:r>
    </w:p>
    <w:p w14:paraId="237FA9E6" w14:textId="77777777" w:rsidR="00585663" w:rsidRPr="00585663" w:rsidRDefault="00585663" w:rsidP="00585663">
      <w:pPr>
        <w:spacing w:after="0" w:line="240" w:lineRule="auto"/>
        <w:ind w:firstLine="709"/>
        <w:jc w:val="both"/>
        <w:rPr>
          <w:rFonts w:ascii="Times New Roman" w:hAnsi="Times New Roman"/>
        </w:rPr>
      </w:pPr>
      <w:proofErr w:type="gramStart"/>
      <w:r w:rsidRPr="00585663">
        <w:rPr>
          <w:rFonts w:ascii="Times New Roman" w:hAnsi="Times New Roman"/>
        </w:rPr>
        <w:t>Скрин-шот</w:t>
      </w:r>
      <w:proofErr w:type="gramEnd"/>
      <w:r w:rsidRPr="00585663">
        <w:rPr>
          <w:rFonts w:ascii="Times New Roman" w:hAnsi="Times New Roman"/>
        </w:rPr>
        <w:t xml:space="preserve"> экрана прилагается.</w:t>
      </w:r>
    </w:p>
    <w:p w14:paraId="73A59A25" w14:textId="77777777" w:rsidR="00585663" w:rsidRPr="00585663" w:rsidRDefault="00585663" w:rsidP="00585663">
      <w:pPr>
        <w:spacing w:after="0" w:line="240" w:lineRule="auto"/>
        <w:ind w:firstLine="709"/>
        <w:jc w:val="both"/>
        <w:rPr>
          <w:rFonts w:ascii="Times New Roman" w:hAnsi="Times New Roman"/>
        </w:rPr>
      </w:pPr>
      <w:r w:rsidRPr="00585663">
        <w:rPr>
          <w:rFonts w:ascii="Times New Roman" w:hAnsi="Times New Roman"/>
        </w:rPr>
        <w:t>Кроме того, Заявителем было подано ценовое предложение на электронной площадке.</w:t>
      </w:r>
    </w:p>
    <w:p w14:paraId="268A1709" w14:textId="77777777" w:rsidR="00585663" w:rsidRDefault="00585663" w:rsidP="00A336D5">
      <w:pPr>
        <w:spacing w:after="0" w:line="240" w:lineRule="auto"/>
        <w:ind w:firstLine="709"/>
        <w:jc w:val="both"/>
        <w:rPr>
          <w:rFonts w:ascii="Times New Roman" w:hAnsi="Times New Roman"/>
        </w:rPr>
      </w:pPr>
    </w:p>
    <w:p w14:paraId="55FDDCD1" w14:textId="070D2EC6" w:rsidR="00F173C1" w:rsidRDefault="00F173C1" w:rsidP="00A336D5">
      <w:pPr>
        <w:spacing w:after="0" w:line="240" w:lineRule="auto"/>
        <w:ind w:firstLine="709"/>
        <w:jc w:val="both"/>
        <w:rPr>
          <w:rFonts w:ascii="Times New Roman" w:hAnsi="Times New Roman"/>
        </w:rPr>
      </w:pPr>
    </w:p>
    <w:p w14:paraId="1FC8042D" w14:textId="2775D489" w:rsidR="00F173C1" w:rsidRPr="00F173C1" w:rsidRDefault="00F173C1" w:rsidP="00A336D5">
      <w:pPr>
        <w:spacing w:after="0" w:line="240" w:lineRule="auto"/>
        <w:ind w:firstLine="709"/>
        <w:jc w:val="both"/>
        <w:rPr>
          <w:rFonts w:ascii="Times New Roman" w:hAnsi="Times New Roman"/>
          <w:b/>
          <w:bCs/>
        </w:rPr>
      </w:pPr>
      <w:r w:rsidRPr="00F173C1">
        <w:rPr>
          <w:rFonts w:ascii="Times New Roman" w:hAnsi="Times New Roman"/>
          <w:b/>
          <w:bCs/>
        </w:rPr>
        <w:t xml:space="preserve">В соответствии с п.20 Положения о закупках федерального государственного автономного </w:t>
      </w:r>
      <w:r w:rsidR="00BB61DA">
        <w:rPr>
          <w:rFonts w:ascii="Times New Roman" w:hAnsi="Times New Roman"/>
          <w:b/>
          <w:bCs/>
        </w:rPr>
        <w:t>о</w:t>
      </w:r>
      <w:r w:rsidRPr="00F173C1">
        <w:rPr>
          <w:rFonts w:ascii="Times New Roman" w:hAnsi="Times New Roman"/>
          <w:b/>
          <w:bCs/>
        </w:rPr>
        <w:t xml:space="preserve">бразовательного учреждения высшего образования «Северо-Восточный федеральный университет имени М.К. </w:t>
      </w:r>
      <w:proofErr w:type="spellStart"/>
      <w:r w:rsidRPr="00F173C1">
        <w:rPr>
          <w:rFonts w:ascii="Times New Roman" w:hAnsi="Times New Roman"/>
          <w:b/>
          <w:bCs/>
        </w:rPr>
        <w:t>Аммосова</w:t>
      </w:r>
      <w:proofErr w:type="spellEnd"/>
      <w:r w:rsidRPr="00F173C1">
        <w:rPr>
          <w:rFonts w:ascii="Times New Roman" w:hAnsi="Times New Roman"/>
          <w:b/>
          <w:bCs/>
        </w:rPr>
        <w:t>»</w:t>
      </w:r>
      <w:r>
        <w:rPr>
          <w:rFonts w:ascii="Times New Roman" w:hAnsi="Times New Roman"/>
          <w:b/>
          <w:bCs/>
        </w:rPr>
        <w:t>:</w:t>
      </w:r>
    </w:p>
    <w:p w14:paraId="699D07F1" w14:textId="68B28D7E" w:rsidR="00F173C1" w:rsidRPr="00F173C1" w:rsidRDefault="00F173C1" w:rsidP="00F173C1">
      <w:pPr>
        <w:spacing w:after="0" w:line="240" w:lineRule="auto"/>
        <w:ind w:firstLine="709"/>
        <w:jc w:val="both"/>
        <w:rPr>
          <w:rFonts w:ascii="Times New Roman" w:hAnsi="Times New Roman"/>
        </w:rPr>
      </w:pPr>
      <w:r w:rsidRPr="00F173C1">
        <w:rPr>
          <w:rFonts w:ascii="Times New Roman" w:hAnsi="Times New Roman"/>
        </w:rPr>
        <w:t>20.</w:t>
      </w:r>
      <w:r>
        <w:rPr>
          <w:rFonts w:ascii="Times New Roman" w:hAnsi="Times New Roman"/>
        </w:rPr>
        <w:t xml:space="preserve"> </w:t>
      </w:r>
      <w:r w:rsidRPr="00F173C1">
        <w:rPr>
          <w:rFonts w:ascii="Times New Roman" w:hAnsi="Times New Roman"/>
        </w:rPr>
        <w:t>Комиссия принимает решение о несоответствии заявки на участие в запросе котировок в электронной форме в следующих случаях:</w:t>
      </w:r>
    </w:p>
    <w:p w14:paraId="48468FCD" w14:textId="77777777" w:rsidR="00F173C1" w:rsidRPr="00F173C1" w:rsidRDefault="00F173C1" w:rsidP="00F173C1">
      <w:pPr>
        <w:spacing w:after="0" w:line="240" w:lineRule="auto"/>
        <w:ind w:firstLine="709"/>
        <w:jc w:val="both"/>
        <w:rPr>
          <w:rFonts w:ascii="Times New Roman" w:hAnsi="Times New Roman"/>
        </w:rPr>
      </w:pPr>
      <w:r w:rsidRPr="00F173C1">
        <w:rPr>
          <w:rFonts w:ascii="Times New Roman" w:hAnsi="Times New Roman"/>
        </w:rPr>
        <w:t>1) непредставления документов и информации, предусмотренных извещением о проведении запроса котировок в электронной форме;</w:t>
      </w:r>
    </w:p>
    <w:p w14:paraId="560790DA" w14:textId="77777777" w:rsidR="00F173C1" w:rsidRPr="00F173C1" w:rsidRDefault="00F173C1" w:rsidP="00F173C1">
      <w:pPr>
        <w:spacing w:after="0" w:line="240" w:lineRule="auto"/>
        <w:ind w:firstLine="709"/>
        <w:jc w:val="both"/>
        <w:rPr>
          <w:rFonts w:ascii="Times New Roman" w:hAnsi="Times New Roman"/>
        </w:rPr>
      </w:pPr>
      <w:r w:rsidRPr="00F173C1">
        <w:rPr>
          <w:rFonts w:ascii="Times New Roman" w:hAnsi="Times New Roman"/>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B4CCBD1" w14:textId="77777777" w:rsidR="00F173C1" w:rsidRPr="00F173C1" w:rsidRDefault="00F173C1" w:rsidP="00F173C1">
      <w:pPr>
        <w:spacing w:after="0" w:line="240" w:lineRule="auto"/>
        <w:ind w:firstLine="709"/>
        <w:jc w:val="both"/>
        <w:rPr>
          <w:rFonts w:ascii="Times New Roman" w:hAnsi="Times New Roman"/>
        </w:rPr>
      </w:pPr>
      <w:r w:rsidRPr="00F173C1">
        <w:rPr>
          <w:rFonts w:ascii="Times New Roman" w:hAnsi="Times New Roman"/>
        </w:rPr>
        <w:t xml:space="preserve">3) наличия в указанных документах недостоверной информации </w:t>
      </w:r>
      <w:r w:rsidRPr="00F173C1">
        <w:rPr>
          <w:rFonts w:ascii="Times New Roman" w:hAnsi="Times New Roman"/>
        </w:rPr>
        <w:br/>
        <w:t>об участнике закупке и (или) о предлагаемых им товаре, работе, услуге;</w:t>
      </w:r>
    </w:p>
    <w:p w14:paraId="4C33FBD9" w14:textId="77777777" w:rsidR="00F173C1" w:rsidRPr="00F173C1" w:rsidRDefault="00F173C1" w:rsidP="00F173C1">
      <w:pPr>
        <w:spacing w:after="0" w:line="240" w:lineRule="auto"/>
        <w:ind w:firstLine="709"/>
        <w:jc w:val="both"/>
        <w:rPr>
          <w:rFonts w:ascii="Times New Roman" w:hAnsi="Times New Roman"/>
        </w:rPr>
      </w:pPr>
      <w:r w:rsidRPr="00F173C1">
        <w:rPr>
          <w:rFonts w:ascii="Times New Roman" w:hAnsi="Times New Roman"/>
        </w:rPr>
        <w:t>4) несоответствия участника закупки требованиям, установленным извещением о проведении запроса котировок в электронной форме.</w:t>
      </w:r>
    </w:p>
    <w:p w14:paraId="01519578" w14:textId="77777777" w:rsidR="00F173C1" w:rsidRPr="00F173C1" w:rsidRDefault="00F173C1" w:rsidP="00F173C1">
      <w:pPr>
        <w:spacing w:after="0" w:line="240" w:lineRule="auto"/>
        <w:ind w:firstLine="709"/>
        <w:jc w:val="both"/>
        <w:rPr>
          <w:rFonts w:ascii="Times New Roman" w:hAnsi="Times New Roman"/>
        </w:rPr>
      </w:pPr>
      <w:r w:rsidRPr="00F173C1">
        <w:rPr>
          <w:rFonts w:ascii="Times New Roman" w:hAnsi="Times New Roman"/>
        </w:rPr>
        <w:t xml:space="preserve">5) непоступление до даты рассмотрения заявок на участие в запросе котировок в электронной форме на счет, который указан Заказчиком </w:t>
      </w:r>
      <w:r w:rsidRPr="00F173C1">
        <w:rPr>
          <w:rFonts w:ascii="Times New Roman" w:hAnsi="Times New Roman"/>
        </w:rPr>
        <w:br/>
        <w:t>в извещении о проведении запроса котировок в электронной форме, денежных средств в качестве обеспечения заявки на участие в закупке.</w:t>
      </w:r>
    </w:p>
    <w:p w14:paraId="6F1000AD" w14:textId="77777777" w:rsidR="00F173C1" w:rsidRPr="00A336D5" w:rsidRDefault="00F173C1" w:rsidP="00A336D5">
      <w:pPr>
        <w:spacing w:after="0" w:line="240" w:lineRule="auto"/>
        <w:ind w:firstLine="709"/>
        <w:jc w:val="both"/>
        <w:rPr>
          <w:rFonts w:ascii="Times New Roman" w:hAnsi="Times New Roman"/>
        </w:rPr>
      </w:pPr>
    </w:p>
    <w:p w14:paraId="7AE0A356" w14:textId="606F9588" w:rsidR="00330755" w:rsidRPr="00330755" w:rsidRDefault="00330755" w:rsidP="00330755">
      <w:pPr>
        <w:pStyle w:val="ac"/>
        <w:rPr>
          <w:b/>
        </w:rPr>
      </w:pPr>
      <w:r w:rsidRPr="00330755">
        <w:rPr>
          <w:b/>
        </w:rPr>
        <w:t xml:space="preserve">10 апреля 2020 года Заказчик разместил на электронной площадке ПРОТОКОЛ №ЗКЭФ – 32009027258-1 заседания закупочной комиссии ФГАОУ ВО «Северо-Восточный федеральный университет им. М.К. </w:t>
      </w:r>
      <w:proofErr w:type="spellStart"/>
      <w:r w:rsidRPr="00330755">
        <w:rPr>
          <w:b/>
        </w:rPr>
        <w:t>Аммосова</w:t>
      </w:r>
      <w:proofErr w:type="spellEnd"/>
      <w:r w:rsidRPr="00330755">
        <w:rPr>
          <w:b/>
        </w:rPr>
        <w:t>» (протокол рассмотрения заявок на участие в запросе котировок)</w:t>
      </w:r>
    </w:p>
    <w:p w14:paraId="16E72264" w14:textId="77777777" w:rsidR="00330755" w:rsidRPr="00330755" w:rsidRDefault="00330755" w:rsidP="00330755">
      <w:pPr>
        <w:pStyle w:val="ac"/>
        <w:jc w:val="both"/>
      </w:pPr>
      <w:r w:rsidRPr="00330755">
        <w:rPr>
          <w:b/>
        </w:rPr>
        <w:tab/>
      </w:r>
      <w:r w:rsidRPr="00330755">
        <w:rPr>
          <w:b/>
        </w:rPr>
        <w:tab/>
      </w:r>
      <w:r w:rsidRPr="00330755">
        <w:t>В соответствии с п.7.2. указанного протокола ООО «МИКРО-ЛАБ» было отказано в допуске к дальнейшему участию в процедуре по следующему основанию:</w:t>
      </w:r>
    </w:p>
    <w:p w14:paraId="3C1F0B74" w14:textId="77777777" w:rsidR="00330755" w:rsidRPr="00330755" w:rsidRDefault="00330755" w:rsidP="00330755">
      <w:pPr>
        <w:pStyle w:val="ac"/>
        <w:jc w:val="both"/>
      </w:pPr>
      <w:r w:rsidRPr="00330755">
        <w:t>Порядковый номер заявки 1507363</w:t>
      </w:r>
    </w:p>
    <w:p w14:paraId="0E0732AA" w14:textId="77777777" w:rsidR="00330755" w:rsidRPr="00330755" w:rsidRDefault="00330755" w:rsidP="00330755">
      <w:pPr>
        <w:pStyle w:val="ac"/>
        <w:jc w:val="both"/>
      </w:pPr>
      <w:r w:rsidRPr="00330755">
        <w:t xml:space="preserve">Наименование участника закупки ОБЩЕСТВО С ОГРАНИЧЕННОЙ ОТВЕТСТВЕННОСТЬЮ "МИКРО-ЛАБ" </w:t>
      </w:r>
    </w:p>
    <w:p w14:paraId="2B851CF0" w14:textId="610CB4BD" w:rsidR="003873FA" w:rsidRDefault="00330755" w:rsidP="00585663">
      <w:pPr>
        <w:pStyle w:val="ac"/>
        <w:jc w:val="both"/>
      </w:pPr>
      <w:r w:rsidRPr="00330755">
        <w:t xml:space="preserve">Обоснование принятого решения </w:t>
      </w:r>
      <w:proofErr w:type="gramStart"/>
      <w:r w:rsidRPr="00330755">
        <w:t>-  Согласно</w:t>
      </w:r>
      <w:proofErr w:type="gramEnd"/>
      <w:r w:rsidRPr="00330755">
        <w:t xml:space="preserve"> пп.1 п.20 р.6 </w:t>
      </w:r>
      <w:proofErr w:type="spellStart"/>
      <w:r w:rsidRPr="00330755">
        <w:t>гл.III</w:t>
      </w:r>
      <w:proofErr w:type="spellEnd"/>
      <w:r w:rsidRPr="00330755">
        <w:t xml:space="preserve"> непредставления документов и информации, предусмотренных извещением о проведении запроса котировок в электронной форме (не предоставление заявки в первой части)</w:t>
      </w:r>
    </w:p>
    <w:p w14:paraId="2BA5AE1B" w14:textId="6E675413" w:rsidR="00330755" w:rsidRPr="00585663" w:rsidRDefault="00585663" w:rsidP="003873FA">
      <w:pPr>
        <w:pStyle w:val="ac"/>
        <w:spacing w:before="120" w:beforeAutospacing="0" w:after="60" w:afterAutospacing="0"/>
        <w:jc w:val="both"/>
        <w:rPr>
          <w:b/>
          <w:bCs/>
        </w:rPr>
      </w:pPr>
      <w:r>
        <w:rPr>
          <w:b/>
          <w:bCs/>
        </w:rPr>
        <w:t xml:space="preserve">Вместе с тем, </w:t>
      </w:r>
      <w:r w:rsidR="00330755" w:rsidRPr="00585663">
        <w:rPr>
          <w:b/>
          <w:bCs/>
        </w:rPr>
        <w:t xml:space="preserve">Заказчиком были соблюдены все требования документации о запросе котировок, а также Закона </w:t>
      </w:r>
      <w:r w:rsidR="00217548" w:rsidRPr="00585663">
        <w:rPr>
          <w:b/>
          <w:bCs/>
        </w:rPr>
        <w:t>223-ФЗ,</w:t>
      </w:r>
      <w:r w:rsidR="007D2694" w:rsidRPr="00585663">
        <w:rPr>
          <w:b/>
          <w:bCs/>
        </w:rPr>
        <w:t xml:space="preserve"> а также Положения о закупках федерального государственного автономного </w:t>
      </w:r>
      <w:r w:rsidR="00BB61DA">
        <w:rPr>
          <w:b/>
          <w:bCs/>
        </w:rPr>
        <w:t>о</w:t>
      </w:r>
      <w:r w:rsidR="007D2694" w:rsidRPr="00585663">
        <w:rPr>
          <w:b/>
          <w:bCs/>
        </w:rPr>
        <w:t xml:space="preserve">бразовательного учреждения высшего образования «Северо-Восточный федеральный университет имени М.К. </w:t>
      </w:r>
      <w:proofErr w:type="spellStart"/>
      <w:r w:rsidR="007D2694" w:rsidRPr="00585663">
        <w:rPr>
          <w:b/>
          <w:bCs/>
        </w:rPr>
        <w:t>Аммосова</w:t>
      </w:r>
      <w:proofErr w:type="spellEnd"/>
      <w:r w:rsidR="007D2694" w:rsidRPr="00585663">
        <w:rPr>
          <w:b/>
          <w:bCs/>
        </w:rPr>
        <w:t>»,</w:t>
      </w:r>
      <w:r w:rsidR="00217548" w:rsidRPr="00585663">
        <w:rPr>
          <w:b/>
          <w:bCs/>
        </w:rPr>
        <w:t xml:space="preserve"> в связи с чем Заявитель – ООО «МИКРО-ЛАБ» </w:t>
      </w:r>
      <w:r w:rsidR="00404063" w:rsidRPr="00585663">
        <w:rPr>
          <w:b/>
          <w:bCs/>
        </w:rPr>
        <w:t>считает необоснованным отказ в допуске к дальнейшему участию в процедуре.</w:t>
      </w:r>
    </w:p>
    <w:p w14:paraId="1A994DAE" w14:textId="77777777" w:rsidR="00404063" w:rsidRDefault="00404063" w:rsidP="003873FA">
      <w:pPr>
        <w:pStyle w:val="ac"/>
        <w:spacing w:before="120" w:beforeAutospacing="0" w:after="60" w:afterAutospacing="0"/>
        <w:jc w:val="both"/>
      </w:pPr>
    </w:p>
    <w:p w14:paraId="677D52FF" w14:textId="3F39586E" w:rsidR="00AE62CF" w:rsidRDefault="00AE62CF" w:rsidP="00AE62CF">
      <w:pPr>
        <w:pStyle w:val="ConsPlusTitle"/>
        <w:widowControl/>
        <w:ind w:firstLine="708"/>
        <w:contextualSpacing/>
        <w:rPr>
          <w:rFonts w:eastAsia="Times New Roman"/>
          <w:b w:val="0"/>
          <w:bCs w:val="0"/>
        </w:rPr>
      </w:pPr>
      <w:r w:rsidRPr="00B23D4D">
        <w:rPr>
          <w:rFonts w:eastAsia="Times New Roman"/>
          <w:b w:val="0"/>
          <w:bCs w:val="0"/>
        </w:rPr>
        <w:t>На основании вышеизложенного и руководствуясь Закон</w:t>
      </w:r>
      <w:r w:rsidR="00217548">
        <w:rPr>
          <w:rFonts w:eastAsia="Times New Roman"/>
          <w:b w:val="0"/>
          <w:bCs w:val="0"/>
        </w:rPr>
        <w:t>ом</w:t>
      </w:r>
      <w:r w:rsidRPr="00B23D4D">
        <w:rPr>
          <w:rFonts w:eastAsia="Times New Roman"/>
          <w:b w:val="0"/>
          <w:bCs w:val="0"/>
        </w:rPr>
        <w:t xml:space="preserve"> </w:t>
      </w:r>
      <w:r w:rsidR="00404063" w:rsidRPr="00404063">
        <w:rPr>
          <w:rFonts w:eastAsia="Times New Roman"/>
          <w:b w:val="0"/>
          <w:bCs w:val="0"/>
        </w:rPr>
        <w:t>от 18.07.2011 N 223-ФЗ</w:t>
      </w:r>
      <w:r w:rsidR="006D5F88">
        <w:rPr>
          <w:rFonts w:eastAsia="Times New Roman"/>
          <w:b w:val="0"/>
          <w:bCs w:val="0"/>
        </w:rPr>
        <w:t xml:space="preserve"> </w:t>
      </w:r>
      <w:r w:rsidR="006D5F88" w:rsidRPr="006D5F88">
        <w:rPr>
          <w:rFonts w:eastAsia="Times New Roman"/>
          <w:b w:val="0"/>
          <w:bCs w:val="0"/>
        </w:rPr>
        <w:t>"О закупках товаров, работ, услуг отдельными видами юридических лиц"</w:t>
      </w:r>
      <w:r w:rsidRPr="00B23D4D">
        <w:rPr>
          <w:rFonts w:eastAsia="Times New Roman"/>
          <w:b w:val="0"/>
          <w:bCs w:val="0"/>
        </w:rPr>
        <w:t xml:space="preserve">, </w:t>
      </w:r>
      <w:r w:rsidR="00CD69D2">
        <w:rPr>
          <w:rFonts w:eastAsia="Times New Roman"/>
          <w:b w:val="0"/>
          <w:bCs w:val="0"/>
        </w:rPr>
        <w:t xml:space="preserve">Законом № 135-ФЗ «О защите конкуренции» от 26.07.2006», </w:t>
      </w:r>
      <w:r w:rsidRPr="00B23D4D">
        <w:rPr>
          <w:rFonts w:eastAsia="Times New Roman"/>
          <w:b w:val="0"/>
          <w:bCs w:val="0"/>
        </w:rPr>
        <w:t>прошу:</w:t>
      </w:r>
    </w:p>
    <w:p w14:paraId="0FDE00CC" w14:textId="77777777" w:rsidR="00CD69D2" w:rsidRPr="00B23D4D" w:rsidRDefault="00CD69D2" w:rsidP="00AE62CF">
      <w:pPr>
        <w:pStyle w:val="ConsPlusTitle"/>
        <w:widowControl/>
        <w:ind w:firstLine="708"/>
        <w:contextualSpacing/>
        <w:rPr>
          <w:rFonts w:eastAsia="Times New Roman"/>
          <w:b w:val="0"/>
          <w:bCs w:val="0"/>
        </w:rPr>
      </w:pPr>
    </w:p>
    <w:p w14:paraId="4DE5DD53" w14:textId="77777777" w:rsidR="003F5556" w:rsidRPr="00B23D4D" w:rsidRDefault="000943E9" w:rsidP="003F5556">
      <w:pPr>
        <w:pStyle w:val="ad"/>
        <w:numPr>
          <w:ilvl w:val="0"/>
          <w:numId w:val="7"/>
        </w:numPr>
        <w:autoSpaceDE w:val="0"/>
        <w:autoSpaceDN w:val="0"/>
        <w:adjustRightInd w:val="0"/>
        <w:jc w:val="both"/>
        <w:rPr>
          <w:rFonts w:eastAsia="Times-Roman"/>
        </w:rPr>
      </w:pPr>
      <w:r>
        <w:rPr>
          <w:rFonts w:eastAsia="Times-Roman"/>
        </w:rPr>
        <w:t>П</w:t>
      </w:r>
      <w:r w:rsidR="003F5556" w:rsidRPr="00B23D4D">
        <w:rPr>
          <w:rFonts w:eastAsia="Times-Roman"/>
        </w:rPr>
        <w:t>ризнать жалобу Заявителя обоснованной;</w:t>
      </w:r>
    </w:p>
    <w:p w14:paraId="06688715" w14:textId="5B797477" w:rsidR="003F5556" w:rsidRPr="00B23D4D" w:rsidRDefault="000943E9" w:rsidP="003F5556">
      <w:pPr>
        <w:pStyle w:val="ConsPlusTitle"/>
        <w:numPr>
          <w:ilvl w:val="0"/>
          <w:numId w:val="7"/>
        </w:numPr>
        <w:contextualSpacing/>
        <w:rPr>
          <w:rFonts w:eastAsia="Times-Roman"/>
          <w:b w:val="0"/>
        </w:rPr>
      </w:pPr>
      <w:r>
        <w:rPr>
          <w:rFonts w:eastAsia="Times-Roman"/>
          <w:b w:val="0"/>
        </w:rPr>
        <w:t>П</w:t>
      </w:r>
      <w:r w:rsidR="00AE62CF" w:rsidRPr="00B23D4D">
        <w:rPr>
          <w:rFonts w:eastAsia="Times-Roman"/>
          <w:b w:val="0"/>
        </w:rPr>
        <w:t xml:space="preserve">ровести проверку правомерности действий </w:t>
      </w:r>
      <w:r w:rsidR="00CD69D2">
        <w:rPr>
          <w:rFonts w:eastAsia="Times-Roman"/>
          <w:b w:val="0"/>
        </w:rPr>
        <w:t>З</w:t>
      </w:r>
      <w:r w:rsidR="00AE62CF" w:rsidRPr="00B23D4D">
        <w:rPr>
          <w:rFonts w:eastAsia="Times-Roman"/>
          <w:b w:val="0"/>
        </w:rPr>
        <w:t xml:space="preserve">аказчика; </w:t>
      </w:r>
      <w:r w:rsidR="003F5556" w:rsidRPr="00B23D4D">
        <w:rPr>
          <w:rFonts w:eastAsia="Times New Roman"/>
          <w:b w:val="0"/>
          <w:bCs w:val="0"/>
        </w:rPr>
        <w:t xml:space="preserve"> </w:t>
      </w:r>
    </w:p>
    <w:p w14:paraId="7312E081" w14:textId="53680E93" w:rsidR="003F5556" w:rsidRPr="00B23D4D" w:rsidRDefault="000943E9" w:rsidP="003F5556">
      <w:pPr>
        <w:pStyle w:val="ConsPlusTitle"/>
        <w:numPr>
          <w:ilvl w:val="0"/>
          <w:numId w:val="7"/>
        </w:numPr>
        <w:contextualSpacing/>
        <w:rPr>
          <w:rFonts w:eastAsia="Times New Roman"/>
          <w:b w:val="0"/>
          <w:bCs w:val="0"/>
        </w:rPr>
      </w:pPr>
      <w:r>
        <w:rPr>
          <w:rFonts w:eastAsia="Times New Roman"/>
          <w:b w:val="0"/>
          <w:bCs w:val="0"/>
        </w:rPr>
        <w:t>О</w:t>
      </w:r>
      <w:r w:rsidR="003F5556" w:rsidRPr="00B23D4D">
        <w:rPr>
          <w:rFonts w:eastAsia="Times New Roman"/>
          <w:b w:val="0"/>
          <w:bCs w:val="0"/>
        </w:rPr>
        <w:t>тмени</w:t>
      </w:r>
      <w:r>
        <w:rPr>
          <w:rFonts w:eastAsia="Times New Roman"/>
          <w:b w:val="0"/>
          <w:bCs w:val="0"/>
        </w:rPr>
        <w:t>ть протокол рассмотрения заявок</w:t>
      </w:r>
      <w:r w:rsidR="00404063">
        <w:rPr>
          <w:rFonts w:eastAsia="Times New Roman"/>
          <w:b w:val="0"/>
          <w:bCs w:val="0"/>
        </w:rPr>
        <w:t xml:space="preserve"> на участие в запросах котировок</w:t>
      </w:r>
      <w:r>
        <w:rPr>
          <w:rFonts w:eastAsia="Times New Roman"/>
          <w:b w:val="0"/>
          <w:bCs w:val="0"/>
        </w:rPr>
        <w:t>;</w:t>
      </w:r>
    </w:p>
    <w:p w14:paraId="2C02BA79" w14:textId="5A03F07F" w:rsidR="003F5556" w:rsidRPr="00B23D4D" w:rsidRDefault="000943E9" w:rsidP="003F5556">
      <w:pPr>
        <w:pStyle w:val="ad"/>
        <w:numPr>
          <w:ilvl w:val="0"/>
          <w:numId w:val="7"/>
        </w:numPr>
        <w:autoSpaceDE w:val="0"/>
        <w:autoSpaceDN w:val="0"/>
        <w:adjustRightInd w:val="0"/>
        <w:jc w:val="both"/>
        <w:rPr>
          <w:rFonts w:eastAsia="Times-Roman"/>
        </w:rPr>
      </w:pPr>
      <w:r>
        <w:rPr>
          <w:rFonts w:eastAsia="Times-Roman"/>
        </w:rPr>
        <w:t>В</w:t>
      </w:r>
      <w:r w:rsidR="003F5556" w:rsidRPr="00B23D4D">
        <w:rPr>
          <w:rFonts w:eastAsia="Times-Roman"/>
        </w:rPr>
        <w:t xml:space="preserve">ернуть </w:t>
      </w:r>
      <w:r w:rsidR="00404063">
        <w:rPr>
          <w:rFonts w:eastAsia="Times-Roman"/>
        </w:rPr>
        <w:t>запрос котировок</w:t>
      </w:r>
      <w:r w:rsidR="003F5556" w:rsidRPr="00B23D4D">
        <w:rPr>
          <w:rFonts w:eastAsia="Times-Roman"/>
        </w:rPr>
        <w:t xml:space="preserve"> на этап рассмотрения заявок.</w:t>
      </w:r>
    </w:p>
    <w:p w14:paraId="7FB87E22" w14:textId="585BEEFE" w:rsidR="00AE62CF" w:rsidRPr="00B23D4D" w:rsidRDefault="000F1E4B" w:rsidP="00AE62CF">
      <w:pPr>
        <w:pStyle w:val="ac"/>
        <w:tabs>
          <w:tab w:val="num" w:pos="0"/>
        </w:tabs>
        <w:spacing w:before="120" w:beforeAutospacing="0" w:after="60" w:afterAutospacing="0"/>
        <w:jc w:val="both"/>
      </w:pPr>
      <w:r>
        <w:t xml:space="preserve">  </w:t>
      </w:r>
      <w:r w:rsidR="006237D1">
        <w:rPr>
          <w:b/>
        </w:rPr>
        <w:t>7</w:t>
      </w:r>
      <w:r w:rsidR="000943E9" w:rsidRPr="000943E9">
        <w:rPr>
          <w:b/>
        </w:rPr>
        <w:t xml:space="preserve">. </w:t>
      </w:r>
      <w:r w:rsidR="00AE62CF" w:rsidRPr="000943E9">
        <w:rPr>
          <w:b/>
        </w:rPr>
        <w:t>Приложения</w:t>
      </w:r>
      <w:r w:rsidR="00AE62CF" w:rsidRPr="00B23D4D">
        <w:rPr>
          <w:b/>
        </w:rPr>
        <w:t>:</w:t>
      </w:r>
      <w:r w:rsidR="00AE62CF" w:rsidRPr="00B23D4D">
        <w:t xml:space="preserve"> </w:t>
      </w:r>
    </w:p>
    <w:p w14:paraId="1E230AF9" w14:textId="036D6BA7" w:rsidR="00AE62CF" w:rsidRPr="00B23D4D" w:rsidRDefault="00AE62CF" w:rsidP="000031FE">
      <w:pPr>
        <w:pStyle w:val="ac"/>
        <w:numPr>
          <w:ilvl w:val="0"/>
          <w:numId w:val="3"/>
        </w:numPr>
        <w:tabs>
          <w:tab w:val="num" w:pos="0"/>
        </w:tabs>
        <w:spacing w:before="0" w:beforeAutospacing="0" w:after="0" w:afterAutospacing="0"/>
        <w:jc w:val="both"/>
      </w:pPr>
      <w:r w:rsidRPr="00B23D4D">
        <w:t xml:space="preserve">Копия </w:t>
      </w:r>
      <w:r w:rsidR="009F21A6">
        <w:t xml:space="preserve">извещения и </w:t>
      </w:r>
      <w:r w:rsidRPr="00B23D4D">
        <w:t xml:space="preserve">документации </w:t>
      </w:r>
      <w:r w:rsidR="00010BCA">
        <w:t>о запросе котировок</w:t>
      </w:r>
      <w:r w:rsidRPr="00B23D4D">
        <w:t xml:space="preserve"> в электронной форме</w:t>
      </w:r>
      <w:r w:rsidR="000943E9">
        <w:t>;</w:t>
      </w:r>
    </w:p>
    <w:p w14:paraId="6B83BC03" w14:textId="5CD5E3D7" w:rsidR="00EF0507" w:rsidRDefault="00AE62CF" w:rsidP="00A1131A">
      <w:pPr>
        <w:pStyle w:val="ac"/>
        <w:numPr>
          <w:ilvl w:val="0"/>
          <w:numId w:val="3"/>
        </w:numPr>
        <w:tabs>
          <w:tab w:val="num" w:pos="0"/>
        </w:tabs>
        <w:spacing w:before="0" w:beforeAutospacing="0" w:after="0" w:afterAutospacing="0"/>
        <w:jc w:val="both"/>
      </w:pPr>
      <w:r w:rsidRPr="00B23D4D">
        <w:t>Копия протокола рассмотрения заявок.</w:t>
      </w:r>
    </w:p>
    <w:p w14:paraId="1492A02D" w14:textId="0D11419C" w:rsidR="00010BCA" w:rsidRDefault="00010BCA" w:rsidP="00A1131A">
      <w:pPr>
        <w:pStyle w:val="ac"/>
        <w:numPr>
          <w:ilvl w:val="0"/>
          <w:numId w:val="3"/>
        </w:numPr>
        <w:tabs>
          <w:tab w:val="num" w:pos="0"/>
        </w:tabs>
        <w:spacing w:before="0" w:beforeAutospacing="0" w:after="0" w:afterAutospacing="0"/>
        <w:jc w:val="both"/>
      </w:pPr>
      <w:r>
        <w:t xml:space="preserve">Копия </w:t>
      </w:r>
      <w:bookmarkStart w:id="6" w:name="_Hlk38291711"/>
      <w:r w:rsidR="00046692">
        <w:t>П</w:t>
      </w:r>
      <w:r>
        <w:t>оложения о закупках</w:t>
      </w:r>
      <w:r w:rsidR="00046692">
        <w:t xml:space="preserve"> </w:t>
      </w:r>
      <w:bookmarkStart w:id="7" w:name="_Hlk38291425"/>
      <w:r w:rsidR="00046692" w:rsidRPr="00046692">
        <w:t xml:space="preserve">федерального государственного автономного </w:t>
      </w:r>
      <w:r w:rsidR="00BB61DA">
        <w:t>о</w:t>
      </w:r>
      <w:r w:rsidR="00046692" w:rsidRPr="00046692">
        <w:t xml:space="preserve">бразовательного учреждения высшего образования «Северо-Восточный федеральный университет имени М.К. </w:t>
      </w:r>
      <w:proofErr w:type="spellStart"/>
      <w:r w:rsidR="00046692" w:rsidRPr="00046692">
        <w:t>Аммосова</w:t>
      </w:r>
      <w:proofErr w:type="spellEnd"/>
      <w:r w:rsidR="00046692" w:rsidRPr="00046692">
        <w:t>»</w:t>
      </w:r>
      <w:bookmarkEnd w:id="6"/>
      <w:bookmarkEnd w:id="7"/>
      <w:r>
        <w:t>.</w:t>
      </w:r>
    </w:p>
    <w:p w14:paraId="41773416" w14:textId="77777777" w:rsidR="00E71487" w:rsidRDefault="00010BCA" w:rsidP="00A1131A">
      <w:pPr>
        <w:pStyle w:val="ac"/>
        <w:numPr>
          <w:ilvl w:val="0"/>
          <w:numId w:val="3"/>
        </w:numPr>
        <w:tabs>
          <w:tab w:val="num" w:pos="0"/>
        </w:tabs>
        <w:spacing w:before="0" w:beforeAutospacing="0" w:after="0" w:afterAutospacing="0"/>
        <w:jc w:val="both"/>
      </w:pPr>
      <w:proofErr w:type="gramStart"/>
      <w:r>
        <w:t>Скрин-шот</w:t>
      </w:r>
      <w:proofErr w:type="gramEnd"/>
      <w:r>
        <w:t xml:space="preserve"> экрана</w:t>
      </w:r>
      <w:r w:rsidR="00484EBA">
        <w:t xml:space="preserve"> с электронной площадки</w:t>
      </w:r>
    </w:p>
    <w:p w14:paraId="2B6B14FF" w14:textId="77777777" w:rsidR="00E71487" w:rsidRDefault="00E71487" w:rsidP="00A1131A">
      <w:pPr>
        <w:pStyle w:val="ac"/>
        <w:numPr>
          <w:ilvl w:val="0"/>
          <w:numId w:val="3"/>
        </w:numPr>
        <w:tabs>
          <w:tab w:val="num" w:pos="0"/>
        </w:tabs>
        <w:spacing w:before="0" w:beforeAutospacing="0" w:after="0" w:afterAutospacing="0"/>
        <w:jc w:val="both"/>
      </w:pPr>
      <w:r>
        <w:t>Котировочная заявка</w:t>
      </w:r>
    </w:p>
    <w:p w14:paraId="17E8F0FF" w14:textId="11D478E5" w:rsidR="00010BCA" w:rsidRDefault="00E71487" w:rsidP="00A1131A">
      <w:pPr>
        <w:pStyle w:val="ac"/>
        <w:numPr>
          <w:ilvl w:val="0"/>
          <w:numId w:val="3"/>
        </w:numPr>
        <w:tabs>
          <w:tab w:val="num" w:pos="0"/>
        </w:tabs>
        <w:spacing w:before="0" w:beforeAutospacing="0" w:after="0" w:afterAutospacing="0"/>
        <w:jc w:val="both"/>
      </w:pPr>
      <w:r>
        <w:t>Техническое задание (предложение)</w:t>
      </w:r>
      <w:r w:rsidR="00010BCA">
        <w:t>.</w:t>
      </w:r>
    </w:p>
    <w:p w14:paraId="1F2E98A9" w14:textId="177495D4" w:rsidR="00EC65A7" w:rsidRDefault="00EC65A7" w:rsidP="00A1131A">
      <w:pPr>
        <w:pStyle w:val="ac"/>
        <w:numPr>
          <w:ilvl w:val="0"/>
          <w:numId w:val="3"/>
        </w:numPr>
        <w:tabs>
          <w:tab w:val="num" w:pos="0"/>
        </w:tabs>
        <w:spacing w:before="0" w:beforeAutospacing="0" w:after="0" w:afterAutospacing="0"/>
        <w:jc w:val="both"/>
      </w:pPr>
      <w:r w:rsidRPr="00EC65A7">
        <w:t>Декларация о соответствии участника требованиям аукциона</w:t>
      </w:r>
    </w:p>
    <w:p w14:paraId="12966545" w14:textId="2EB7C283" w:rsidR="00010BCA" w:rsidRDefault="00010BCA" w:rsidP="00010BCA">
      <w:pPr>
        <w:pStyle w:val="ac"/>
        <w:spacing w:before="0" w:beforeAutospacing="0" w:after="0" w:afterAutospacing="0"/>
        <w:jc w:val="both"/>
      </w:pPr>
    </w:p>
    <w:p w14:paraId="5AADE924" w14:textId="77777777" w:rsidR="00010BCA" w:rsidRPr="00A1131A" w:rsidRDefault="00010BCA" w:rsidP="00010BCA">
      <w:pPr>
        <w:pStyle w:val="ac"/>
        <w:spacing w:before="0" w:beforeAutospacing="0" w:after="0" w:afterAutospacing="0"/>
        <w:jc w:val="both"/>
      </w:pPr>
    </w:p>
    <w:p w14:paraId="37D0BB9F" w14:textId="77777777" w:rsidR="00EF0507" w:rsidRPr="00EF0507" w:rsidRDefault="00EF0507" w:rsidP="00EF0507">
      <w:pPr>
        <w:tabs>
          <w:tab w:val="left" w:pos="1234"/>
        </w:tabs>
        <w:spacing w:after="0" w:line="240" w:lineRule="auto"/>
        <w:jc w:val="both"/>
        <w:rPr>
          <w:rFonts w:ascii="Times New Roman" w:hAnsi="Times New Roman"/>
          <w:sz w:val="24"/>
          <w:szCs w:val="24"/>
        </w:rPr>
      </w:pPr>
      <w:r w:rsidRPr="00EF0507">
        <w:rPr>
          <w:rFonts w:ascii="Times New Roman" w:hAnsi="Times New Roman"/>
          <w:sz w:val="24"/>
          <w:szCs w:val="24"/>
        </w:rPr>
        <w:t>Генеральный директор</w:t>
      </w:r>
    </w:p>
    <w:p w14:paraId="5DBA9867" w14:textId="0433A09C" w:rsidR="00EF0507" w:rsidRPr="00EF0507" w:rsidRDefault="00EF0507" w:rsidP="00EF0507">
      <w:pPr>
        <w:tabs>
          <w:tab w:val="left" w:pos="1234"/>
        </w:tabs>
        <w:spacing w:after="0" w:line="240" w:lineRule="auto"/>
        <w:jc w:val="both"/>
        <w:rPr>
          <w:rFonts w:ascii="Times New Roman" w:hAnsi="Times New Roman"/>
          <w:sz w:val="24"/>
          <w:szCs w:val="24"/>
        </w:rPr>
      </w:pPr>
      <w:r w:rsidRPr="00EF0507">
        <w:rPr>
          <w:rFonts w:ascii="Times New Roman" w:hAnsi="Times New Roman"/>
          <w:sz w:val="24"/>
          <w:szCs w:val="24"/>
        </w:rPr>
        <w:t>ООО «</w:t>
      </w:r>
      <w:r w:rsidR="00010BCA">
        <w:rPr>
          <w:rFonts w:ascii="Times New Roman" w:hAnsi="Times New Roman"/>
          <w:sz w:val="24"/>
          <w:szCs w:val="24"/>
        </w:rPr>
        <w:t>МИКРО-ЛАБ</w:t>
      </w:r>
      <w:r>
        <w:rPr>
          <w:rFonts w:ascii="Times New Roman" w:hAnsi="Times New Roman"/>
          <w:sz w:val="24"/>
          <w:szCs w:val="24"/>
        </w:rPr>
        <w:t>»</w:t>
      </w:r>
      <w:r>
        <w:rPr>
          <w:rFonts w:ascii="Times New Roman" w:hAnsi="Times New Roman"/>
          <w:sz w:val="24"/>
          <w:szCs w:val="24"/>
        </w:rPr>
        <w:tab/>
        <w:t xml:space="preserve"> </w:t>
      </w:r>
      <w:proofErr w:type="gramStart"/>
      <w:r w:rsidRPr="00EF0507">
        <w:rPr>
          <w:rFonts w:ascii="Times New Roman" w:hAnsi="Times New Roman"/>
          <w:sz w:val="24"/>
          <w:szCs w:val="24"/>
        </w:rPr>
        <w:tab/>
        <w:t xml:space="preserve">  </w:t>
      </w:r>
      <w:r w:rsidRPr="00EF0507">
        <w:rPr>
          <w:rFonts w:ascii="Times New Roman" w:hAnsi="Times New Roman"/>
          <w:sz w:val="24"/>
          <w:szCs w:val="24"/>
        </w:rPr>
        <w:tab/>
      </w:r>
      <w:proofErr w:type="gramEnd"/>
      <w:r w:rsidR="00010BCA">
        <w:rPr>
          <w:rFonts w:ascii="Times New Roman" w:hAnsi="Times New Roman"/>
          <w:sz w:val="24"/>
          <w:szCs w:val="24"/>
        </w:rPr>
        <w:t>Таран В.В.</w:t>
      </w:r>
    </w:p>
    <w:p w14:paraId="5A7598DC" w14:textId="77777777" w:rsidR="00A429C2" w:rsidRPr="00B23D4D" w:rsidRDefault="00A429C2" w:rsidP="00A429C2">
      <w:pPr>
        <w:pStyle w:val="a8"/>
        <w:ind w:firstLine="708"/>
        <w:rPr>
          <w:rFonts w:ascii="Times New Roman" w:eastAsia="Arial Unicode MS" w:hAnsi="Times New Roman"/>
          <w:sz w:val="24"/>
          <w:szCs w:val="24"/>
        </w:rPr>
      </w:pPr>
    </w:p>
    <w:sectPr w:rsidR="00A429C2" w:rsidRPr="00B23D4D" w:rsidSect="006E55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B1F"/>
    <w:multiLevelType w:val="hybridMultilevel"/>
    <w:tmpl w:val="5070425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0FA3451"/>
    <w:multiLevelType w:val="hybridMultilevel"/>
    <w:tmpl w:val="0A522C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357358"/>
    <w:multiLevelType w:val="hybridMultilevel"/>
    <w:tmpl w:val="6A70E544"/>
    <w:lvl w:ilvl="0" w:tplc="16842AF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8A93E57"/>
    <w:multiLevelType w:val="hybridMultilevel"/>
    <w:tmpl w:val="6BFE609E"/>
    <w:lvl w:ilvl="0" w:tplc="1532A602">
      <w:start w:val="1"/>
      <w:numFmt w:val="decimal"/>
      <w:lvlText w:val="%1)"/>
      <w:lvlJc w:val="left"/>
      <w:pPr>
        <w:ind w:left="644" w:hanging="360"/>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9AF72CD"/>
    <w:multiLevelType w:val="hybridMultilevel"/>
    <w:tmpl w:val="AEDA5532"/>
    <w:lvl w:ilvl="0" w:tplc="69B8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D1C5F"/>
    <w:multiLevelType w:val="hybridMultilevel"/>
    <w:tmpl w:val="507042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B66F3C"/>
    <w:multiLevelType w:val="hybridMultilevel"/>
    <w:tmpl w:val="4B186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702B5B"/>
    <w:multiLevelType w:val="hybridMultilevel"/>
    <w:tmpl w:val="F99A20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A55DF0"/>
    <w:multiLevelType w:val="hybridMultilevel"/>
    <w:tmpl w:val="17F2E39A"/>
    <w:lvl w:ilvl="0" w:tplc="6B4E21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74"/>
    <w:rsid w:val="000031FE"/>
    <w:rsid w:val="00010BCA"/>
    <w:rsid w:val="000214F1"/>
    <w:rsid w:val="00046692"/>
    <w:rsid w:val="000712CA"/>
    <w:rsid w:val="0009187F"/>
    <w:rsid w:val="000943E9"/>
    <w:rsid w:val="000A5D6C"/>
    <w:rsid w:val="000C2A0D"/>
    <w:rsid w:val="000D1E75"/>
    <w:rsid w:val="000D7D5C"/>
    <w:rsid w:val="000E6B8A"/>
    <w:rsid w:val="000E7473"/>
    <w:rsid w:val="000F1E4B"/>
    <w:rsid w:val="00100D6A"/>
    <w:rsid w:val="0014300D"/>
    <w:rsid w:val="00173689"/>
    <w:rsid w:val="00175668"/>
    <w:rsid w:val="001A4DCD"/>
    <w:rsid w:val="001B2D2E"/>
    <w:rsid w:val="001B37D4"/>
    <w:rsid w:val="001D49D9"/>
    <w:rsid w:val="001F11BE"/>
    <w:rsid w:val="00203069"/>
    <w:rsid w:val="00217548"/>
    <w:rsid w:val="002275CB"/>
    <w:rsid w:val="00270AD0"/>
    <w:rsid w:val="00283661"/>
    <w:rsid w:val="002851AD"/>
    <w:rsid w:val="002926BD"/>
    <w:rsid w:val="002A0447"/>
    <w:rsid w:val="002A30E6"/>
    <w:rsid w:val="002D25B1"/>
    <w:rsid w:val="002D2790"/>
    <w:rsid w:val="002D7001"/>
    <w:rsid w:val="00311A00"/>
    <w:rsid w:val="003272DB"/>
    <w:rsid w:val="00330755"/>
    <w:rsid w:val="003335D8"/>
    <w:rsid w:val="00374387"/>
    <w:rsid w:val="003769AC"/>
    <w:rsid w:val="00377B06"/>
    <w:rsid w:val="003873FA"/>
    <w:rsid w:val="003A0CF3"/>
    <w:rsid w:val="003A275F"/>
    <w:rsid w:val="003B3807"/>
    <w:rsid w:val="003B44AC"/>
    <w:rsid w:val="003D6C2D"/>
    <w:rsid w:val="003D6F5E"/>
    <w:rsid w:val="003E72C8"/>
    <w:rsid w:val="003F22DE"/>
    <w:rsid w:val="003F5556"/>
    <w:rsid w:val="00404063"/>
    <w:rsid w:val="00416966"/>
    <w:rsid w:val="00443F9E"/>
    <w:rsid w:val="00472C14"/>
    <w:rsid w:val="00475D7A"/>
    <w:rsid w:val="00484EBA"/>
    <w:rsid w:val="00493DF2"/>
    <w:rsid w:val="004A1A12"/>
    <w:rsid w:val="004B015D"/>
    <w:rsid w:val="004D63D2"/>
    <w:rsid w:val="004E209A"/>
    <w:rsid w:val="004F6ED5"/>
    <w:rsid w:val="00500291"/>
    <w:rsid w:val="0050615E"/>
    <w:rsid w:val="00540270"/>
    <w:rsid w:val="00543D87"/>
    <w:rsid w:val="00546307"/>
    <w:rsid w:val="00554111"/>
    <w:rsid w:val="00562C7E"/>
    <w:rsid w:val="00564934"/>
    <w:rsid w:val="0058250F"/>
    <w:rsid w:val="00585663"/>
    <w:rsid w:val="00592CE9"/>
    <w:rsid w:val="005D1E89"/>
    <w:rsid w:val="005D4683"/>
    <w:rsid w:val="005F4A16"/>
    <w:rsid w:val="005F7DC0"/>
    <w:rsid w:val="006013CD"/>
    <w:rsid w:val="0062120E"/>
    <w:rsid w:val="006237D1"/>
    <w:rsid w:val="00650F53"/>
    <w:rsid w:val="00660C60"/>
    <w:rsid w:val="00664D44"/>
    <w:rsid w:val="00670461"/>
    <w:rsid w:val="0067487E"/>
    <w:rsid w:val="00680A4B"/>
    <w:rsid w:val="00686507"/>
    <w:rsid w:val="006867E7"/>
    <w:rsid w:val="006A0368"/>
    <w:rsid w:val="006C346F"/>
    <w:rsid w:val="006D1AEC"/>
    <w:rsid w:val="006D5F88"/>
    <w:rsid w:val="006E5558"/>
    <w:rsid w:val="006F4B66"/>
    <w:rsid w:val="006F5C0C"/>
    <w:rsid w:val="00742A6B"/>
    <w:rsid w:val="007779A8"/>
    <w:rsid w:val="0079692D"/>
    <w:rsid w:val="007B038B"/>
    <w:rsid w:val="007D1F58"/>
    <w:rsid w:val="007D2694"/>
    <w:rsid w:val="007D3452"/>
    <w:rsid w:val="007E5FE8"/>
    <w:rsid w:val="007E6B8F"/>
    <w:rsid w:val="00800B81"/>
    <w:rsid w:val="00814EF3"/>
    <w:rsid w:val="0082236C"/>
    <w:rsid w:val="0082404B"/>
    <w:rsid w:val="00857729"/>
    <w:rsid w:val="00885488"/>
    <w:rsid w:val="0088567E"/>
    <w:rsid w:val="00886939"/>
    <w:rsid w:val="0088798C"/>
    <w:rsid w:val="008D43F4"/>
    <w:rsid w:val="008E6DF4"/>
    <w:rsid w:val="008F6F40"/>
    <w:rsid w:val="00935A77"/>
    <w:rsid w:val="00944BC2"/>
    <w:rsid w:val="00945227"/>
    <w:rsid w:val="00965A91"/>
    <w:rsid w:val="0097347D"/>
    <w:rsid w:val="00974D04"/>
    <w:rsid w:val="009826E4"/>
    <w:rsid w:val="009826FB"/>
    <w:rsid w:val="00982910"/>
    <w:rsid w:val="00983919"/>
    <w:rsid w:val="00995F66"/>
    <w:rsid w:val="009A7E9D"/>
    <w:rsid w:val="009B42EB"/>
    <w:rsid w:val="009E26F5"/>
    <w:rsid w:val="009F1771"/>
    <w:rsid w:val="009F21A6"/>
    <w:rsid w:val="00A10293"/>
    <w:rsid w:val="00A1131A"/>
    <w:rsid w:val="00A1240A"/>
    <w:rsid w:val="00A15630"/>
    <w:rsid w:val="00A16B2E"/>
    <w:rsid w:val="00A24E05"/>
    <w:rsid w:val="00A336D5"/>
    <w:rsid w:val="00A41D24"/>
    <w:rsid w:val="00A429C2"/>
    <w:rsid w:val="00A5020C"/>
    <w:rsid w:val="00A56AC9"/>
    <w:rsid w:val="00A66A51"/>
    <w:rsid w:val="00A755EF"/>
    <w:rsid w:val="00AA4096"/>
    <w:rsid w:val="00AB7D5B"/>
    <w:rsid w:val="00AD3470"/>
    <w:rsid w:val="00AE62CF"/>
    <w:rsid w:val="00B23D4D"/>
    <w:rsid w:val="00B30AE1"/>
    <w:rsid w:val="00B37C64"/>
    <w:rsid w:val="00B94320"/>
    <w:rsid w:val="00BA2C7F"/>
    <w:rsid w:val="00BA4BA3"/>
    <w:rsid w:val="00BB1676"/>
    <w:rsid w:val="00BB281C"/>
    <w:rsid w:val="00BB61DA"/>
    <w:rsid w:val="00BC0E91"/>
    <w:rsid w:val="00BC22B9"/>
    <w:rsid w:val="00BC2303"/>
    <w:rsid w:val="00BF53DC"/>
    <w:rsid w:val="00BF6001"/>
    <w:rsid w:val="00C220B8"/>
    <w:rsid w:val="00C575B8"/>
    <w:rsid w:val="00C60A93"/>
    <w:rsid w:val="00C925F6"/>
    <w:rsid w:val="00CC1FE9"/>
    <w:rsid w:val="00CC41F9"/>
    <w:rsid w:val="00CD69D2"/>
    <w:rsid w:val="00D15F20"/>
    <w:rsid w:val="00D26688"/>
    <w:rsid w:val="00D30F40"/>
    <w:rsid w:val="00D758C9"/>
    <w:rsid w:val="00D93D3C"/>
    <w:rsid w:val="00DA73A3"/>
    <w:rsid w:val="00DB5311"/>
    <w:rsid w:val="00DC0D2E"/>
    <w:rsid w:val="00DC5419"/>
    <w:rsid w:val="00DE1B5B"/>
    <w:rsid w:val="00E018E9"/>
    <w:rsid w:val="00E315A4"/>
    <w:rsid w:val="00E40D4C"/>
    <w:rsid w:val="00E611E4"/>
    <w:rsid w:val="00E6320E"/>
    <w:rsid w:val="00E71487"/>
    <w:rsid w:val="00E848BC"/>
    <w:rsid w:val="00E96828"/>
    <w:rsid w:val="00EA1CEC"/>
    <w:rsid w:val="00EB7633"/>
    <w:rsid w:val="00EC65A7"/>
    <w:rsid w:val="00ED7B1E"/>
    <w:rsid w:val="00EF0507"/>
    <w:rsid w:val="00F173C1"/>
    <w:rsid w:val="00F342BD"/>
    <w:rsid w:val="00F503D3"/>
    <w:rsid w:val="00F63AD4"/>
    <w:rsid w:val="00F71148"/>
    <w:rsid w:val="00F86035"/>
    <w:rsid w:val="00F96016"/>
    <w:rsid w:val="00FA0E74"/>
    <w:rsid w:val="00FD0E4B"/>
    <w:rsid w:val="00FD3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64D0"/>
  <w15:docId w15:val="{AC21125F-CC35-4F8E-ADB6-66B0137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DC0"/>
    <w:pPr>
      <w:spacing w:after="200" w:line="276" w:lineRule="auto"/>
    </w:pPr>
    <w:rPr>
      <w:sz w:val="22"/>
      <w:szCs w:val="22"/>
    </w:rPr>
  </w:style>
  <w:style w:type="paragraph" w:styleId="1">
    <w:name w:val="heading 1"/>
    <w:basedOn w:val="a"/>
    <w:next w:val="a"/>
    <w:link w:val="10"/>
    <w:uiPriority w:val="9"/>
    <w:qFormat/>
    <w:rsid w:val="00800B8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00B8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00B81"/>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unhideWhenUsed/>
    <w:qFormat/>
    <w:rsid w:val="00800B81"/>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unhideWhenUsed/>
    <w:qFormat/>
    <w:rsid w:val="00800B81"/>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E74"/>
  </w:style>
  <w:style w:type="character" w:styleId="a5">
    <w:name w:val="Hyperlink"/>
    <w:uiPriority w:val="99"/>
    <w:unhideWhenUsed/>
    <w:rsid w:val="00FA0E74"/>
    <w:rPr>
      <w:color w:val="0000FF"/>
      <w:u w:val="single"/>
    </w:rPr>
  </w:style>
  <w:style w:type="paragraph" w:styleId="a6">
    <w:name w:val="Balloon Text"/>
    <w:basedOn w:val="a"/>
    <w:link w:val="a7"/>
    <w:uiPriority w:val="99"/>
    <w:semiHidden/>
    <w:unhideWhenUsed/>
    <w:rsid w:val="00540270"/>
    <w:pPr>
      <w:spacing w:after="0" w:line="240" w:lineRule="auto"/>
    </w:pPr>
    <w:rPr>
      <w:rFonts w:ascii="Tahoma" w:hAnsi="Tahoma"/>
      <w:sz w:val="16"/>
      <w:szCs w:val="16"/>
    </w:rPr>
  </w:style>
  <w:style w:type="character" w:customStyle="1" w:styleId="a7">
    <w:name w:val="Текст выноски Знак"/>
    <w:link w:val="a6"/>
    <w:uiPriority w:val="99"/>
    <w:semiHidden/>
    <w:rsid w:val="00540270"/>
    <w:rPr>
      <w:rFonts w:ascii="Tahoma" w:hAnsi="Tahoma" w:cs="Tahoma"/>
      <w:sz w:val="16"/>
      <w:szCs w:val="16"/>
    </w:rPr>
  </w:style>
  <w:style w:type="paragraph" w:styleId="a8">
    <w:name w:val="No Spacing"/>
    <w:uiPriority w:val="1"/>
    <w:qFormat/>
    <w:rsid w:val="00800B81"/>
    <w:rPr>
      <w:sz w:val="22"/>
      <w:szCs w:val="22"/>
    </w:rPr>
  </w:style>
  <w:style w:type="character" w:customStyle="1" w:styleId="10">
    <w:name w:val="Заголовок 1 Знак"/>
    <w:link w:val="1"/>
    <w:uiPriority w:val="9"/>
    <w:rsid w:val="00800B81"/>
    <w:rPr>
      <w:rFonts w:ascii="Cambria" w:eastAsia="Times New Roman" w:hAnsi="Cambria" w:cs="Times New Roman"/>
      <w:b/>
      <w:bCs/>
      <w:color w:val="365F91"/>
      <w:sz w:val="28"/>
      <w:szCs w:val="28"/>
    </w:rPr>
  </w:style>
  <w:style w:type="character" w:customStyle="1" w:styleId="20">
    <w:name w:val="Заголовок 2 Знак"/>
    <w:link w:val="2"/>
    <w:uiPriority w:val="9"/>
    <w:rsid w:val="00800B81"/>
    <w:rPr>
      <w:rFonts w:ascii="Cambria" w:eastAsia="Times New Roman" w:hAnsi="Cambria" w:cs="Times New Roman"/>
      <w:b/>
      <w:bCs/>
      <w:color w:val="4F81BD"/>
      <w:sz w:val="26"/>
      <w:szCs w:val="26"/>
    </w:rPr>
  </w:style>
  <w:style w:type="character" w:customStyle="1" w:styleId="30">
    <w:name w:val="Заголовок 3 Знак"/>
    <w:link w:val="3"/>
    <w:uiPriority w:val="9"/>
    <w:rsid w:val="00800B81"/>
    <w:rPr>
      <w:rFonts w:ascii="Cambria" w:eastAsia="Times New Roman" w:hAnsi="Cambria" w:cs="Times New Roman"/>
      <w:b/>
      <w:bCs/>
      <w:color w:val="4F81BD"/>
    </w:rPr>
  </w:style>
  <w:style w:type="character" w:customStyle="1" w:styleId="40">
    <w:name w:val="Заголовок 4 Знак"/>
    <w:link w:val="4"/>
    <w:uiPriority w:val="9"/>
    <w:rsid w:val="00800B81"/>
    <w:rPr>
      <w:rFonts w:ascii="Cambria" w:eastAsia="Times New Roman" w:hAnsi="Cambria" w:cs="Times New Roman"/>
      <w:b/>
      <w:bCs/>
      <w:i/>
      <w:iCs/>
      <w:color w:val="4F81BD"/>
    </w:rPr>
  </w:style>
  <w:style w:type="character" w:customStyle="1" w:styleId="50">
    <w:name w:val="Заголовок 5 Знак"/>
    <w:link w:val="5"/>
    <w:uiPriority w:val="9"/>
    <w:rsid w:val="00800B81"/>
    <w:rPr>
      <w:rFonts w:ascii="Cambria" w:eastAsia="Times New Roman" w:hAnsi="Cambria" w:cs="Times New Roman"/>
      <w:color w:val="243F60"/>
    </w:rPr>
  </w:style>
  <w:style w:type="table" w:styleId="a9">
    <w:name w:val="Table Grid"/>
    <w:basedOn w:val="a1"/>
    <w:uiPriority w:val="59"/>
    <w:rsid w:val="00DB5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203069"/>
    <w:pPr>
      <w:spacing w:after="0" w:line="240" w:lineRule="auto"/>
    </w:pPr>
    <w:rPr>
      <w:rFonts w:ascii="Times New Roman" w:hAnsi="Times New Roman"/>
      <w:b/>
      <w:sz w:val="28"/>
      <w:szCs w:val="20"/>
      <w:lang w:val="en-US"/>
    </w:rPr>
  </w:style>
  <w:style w:type="character" w:customStyle="1" w:styleId="ab">
    <w:name w:val="Основной текст Знак"/>
    <w:basedOn w:val="a0"/>
    <w:link w:val="aa"/>
    <w:rsid w:val="00203069"/>
    <w:rPr>
      <w:rFonts w:ascii="Times New Roman" w:hAnsi="Times New Roman"/>
      <w:b/>
      <w:sz w:val="28"/>
      <w:lang w:val="en-US"/>
    </w:rPr>
  </w:style>
  <w:style w:type="paragraph" w:styleId="ac">
    <w:name w:val="Normal (Web)"/>
    <w:basedOn w:val="a"/>
    <w:rsid w:val="00A15630"/>
    <w:pPr>
      <w:spacing w:before="100" w:beforeAutospacing="1" w:after="100" w:afterAutospacing="1" w:line="240" w:lineRule="auto"/>
    </w:pPr>
    <w:rPr>
      <w:rFonts w:ascii="Times New Roman" w:hAnsi="Times New Roman"/>
      <w:sz w:val="24"/>
      <w:szCs w:val="24"/>
    </w:rPr>
  </w:style>
  <w:style w:type="character" w:customStyle="1" w:styleId="spellchecker-word-highlight">
    <w:name w:val="spellchecker-word-highlight"/>
    <w:basedOn w:val="a0"/>
    <w:rsid w:val="00AE62CF"/>
  </w:style>
  <w:style w:type="paragraph" w:customStyle="1" w:styleId="ConsPlusTitle">
    <w:name w:val="ConsPlusTitle"/>
    <w:rsid w:val="00AE62CF"/>
    <w:pPr>
      <w:widowControl w:val="0"/>
      <w:autoSpaceDE w:val="0"/>
      <w:autoSpaceDN w:val="0"/>
      <w:adjustRightInd w:val="0"/>
    </w:pPr>
    <w:rPr>
      <w:rFonts w:ascii="Times New Roman" w:eastAsia="Calibri" w:hAnsi="Times New Roman"/>
      <w:b/>
      <w:bCs/>
      <w:sz w:val="24"/>
      <w:szCs w:val="24"/>
    </w:rPr>
  </w:style>
  <w:style w:type="paragraph" w:styleId="ad">
    <w:name w:val="List Paragraph"/>
    <w:basedOn w:val="a"/>
    <w:uiPriority w:val="34"/>
    <w:qFormat/>
    <w:rsid w:val="00AE62CF"/>
    <w:pPr>
      <w:spacing w:after="0" w:line="240" w:lineRule="auto"/>
      <w:ind w:left="720"/>
      <w:contextualSpacing/>
    </w:pPr>
    <w:rPr>
      <w:rFonts w:ascii="Times New Roman" w:hAnsi="Times New Roman"/>
      <w:sz w:val="24"/>
      <w:szCs w:val="24"/>
    </w:rPr>
  </w:style>
  <w:style w:type="character" w:styleId="ae">
    <w:name w:val="Unresolved Mention"/>
    <w:basedOn w:val="a0"/>
    <w:uiPriority w:val="99"/>
    <w:semiHidden/>
    <w:unhideWhenUsed/>
    <w:rsid w:val="00E96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2264">
      <w:bodyDiv w:val="1"/>
      <w:marLeft w:val="0"/>
      <w:marRight w:val="0"/>
      <w:marTop w:val="0"/>
      <w:marBottom w:val="0"/>
      <w:divBdr>
        <w:top w:val="none" w:sz="0" w:space="0" w:color="auto"/>
        <w:left w:val="none" w:sz="0" w:space="0" w:color="auto"/>
        <w:bottom w:val="none" w:sz="0" w:space="0" w:color="auto"/>
        <w:right w:val="none" w:sz="0" w:space="0" w:color="auto"/>
      </w:divBdr>
    </w:div>
    <w:div w:id="220218278">
      <w:bodyDiv w:val="1"/>
      <w:marLeft w:val="0"/>
      <w:marRight w:val="0"/>
      <w:marTop w:val="0"/>
      <w:marBottom w:val="0"/>
      <w:divBdr>
        <w:top w:val="none" w:sz="0" w:space="0" w:color="auto"/>
        <w:left w:val="none" w:sz="0" w:space="0" w:color="auto"/>
        <w:bottom w:val="none" w:sz="0" w:space="0" w:color="auto"/>
        <w:right w:val="none" w:sz="0" w:space="0" w:color="auto"/>
      </w:divBdr>
    </w:div>
    <w:div w:id="237522619">
      <w:bodyDiv w:val="1"/>
      <w:marLeft w:val="0"/>
      <w:marRight w:val="0"/>
      <w:marTop w:val="0"/>
      <w:marBottom w:val="0"/>
      <w:divBdr>
        <w:top w:val="none" w:sz="0" w:space="0" w:color="auto"/>
        <w:left w:val="none" w:sz="0" w:space="0" w:color="auto"/>
        <w:bottom w:val="none" w:sz="0" w:space="0" w:color="auto"/>
        <w:right w:val="none" w:sz="0" w:space="0" w:color="auto"/>
      </w:divBdr>
    </w:div>
    <w:div w:id="404257527">
      <w:bodyDiv w:val="1"/>
      <w:marLeft w:val="0"/>
      <w:marRight w:val="0"/>
      <w:marTop w:val="0"/>
      <w:marBottom w:val="0"/>
      <w:divBdr>
        <w:top w:val="none" w:sz="0" w:space="0" w:color="auto"/>
        <w:left w:val="none" w:sz="0" w:space="0" w:color="auto"/>
        <w:bottom w:val="none" w:sz="0" w:space="0" w:color="auto"/>
        <w:right w:val="none" w:sz="0" w:space="0" w:color="auto"/>
      </w:divBdr>
    </w:div>
    <w:div w:id="554587213">
      <w:bodyDiv w:val="1"/>
      <w:marLeft w:val="0"/>
      <w:marRight w:val="0"/>
      <w:marTop w:val="0"/>
      <w:marBottom w:val="0"/>
      <w:divBdr>
        <w:top w:val="none" w:sz="0" w:space="0" w:color="auto"/>
        <w:left w:val="none" w:sz="0" w:space="0" w:color="auto"/>
        <w:bottom w:val="none" w:sz="0" w:space="0" w:color="auto"/>
        <w:right w:val="none" w:sz="0" w:space="0" w:color="auto"/>
      </w:divBdr>
    </w:div>
    <w:div w:id="556665174">
      <w:bodyDiv w:val="1"/>
      <w:marLeft w:val="0"/>
      <w:marRight w:val="0"/>
      <w:marTop w:val="0"/>
      <w:marBottom w:val="0"/>
      <w:divBdr>
        <w:top w:val="none" w:sz="0" w:space="0" w:color="auto"/>
        <w:left w:val="none" w:sz="0" w:space="0" w:color="auto"/>
        <w:bottom w:val="none" w:sz="0" w:space="0" w:color="auto"/>
        <w:right w:val="none" w:sz="0" w:space="0" w:color="auto"/>
      </w:divBdr>
    </w:div>
    <w:div w:id="599459498">
      <w:bodyDiv w:val="1"/>
      <w:marLeft w:val="0"/>
      <w:marRight w:val="0"/>
      <w:marTop w:val="0"/>
      <w:marBottom w:val="0"/>
      <w:divBdr>
        <w:top w:val="none" w:sz="0" w:space="0" w:color="auto"/>
        <w:left w:val="none" w:sz="0" w:space="0" w:color="auto"/>
        <w:bottom w:val="none" w:sz="0" w:space="0" w:color="auto"/>
        <w:right w:val="none" w:sz="0" w:space="0" w:color="auto"/>
      </w:divBdr>
    </w:div>
    <w:div w:id="715154814">
      <w:bodyDiv w:val="1"/>
      <w:marLeft w:val="0"/>
      <w:marRight w:val="0"/>
      <w:marTop w:val="0"/>
      <w:marBottom w:val="0"/>
      <w:divBdr>
        <w:top w:val="none" w:sz="0" w:space="0" w:color="auto"/>
        <w:left w:val="none" w:sz="0" w:space="0" w:color="auto"/>
        <w:bottom w:val="none" w:sz="0" w:space="0" w:color="auto"/>
        <w:right w:val="none" w:sz="0" w:space="0" w:color="auto"/>
      </w:divBdr>
    </w:div>
    <w:div w:id="776561351">
      <w:bodyDiv w:val="1"/>
      <w:marLeft w:val="0"/>
      <w:marRight w:val="0"/>
      <w:marTop w:val="0"/>
      <w:marBottom w:val="0"/>
      <w:divBdr>
        <w:top w:val="none" w:sz="0" w:space="0" w:color="auto"/>
        <w:left w:val="none" w:sz="0" w:space="0" w:color="auto"/>
        <w:bottom w:val="none" w:sz="0" w:space="0" w:color="auto"/>
        <w:right w:val="none" w:sz="0" w:space="0" w:color="auto"/>
      </w:divBdr>
    </w:div>
    <w:div w:id="953751439">
      <w:bodyDiv w:val="1"/>
      <w:marLeft w:val="0"/>
      <w:marRight w:val="0"/>
      <w:marTop w:val="0"/>
      <w:marBottom w:val="0"/>
      <w:divBdr>
        <w:top w:val="none" w:sz="0" w:space="0" w:color="auto"/>
        <w:left w:val="none" w:sz="0" w:space="0" w:color="auto"/>
        <w:bottom w:val="none" w:sz="0" w:space="0" w:color="auto"/>
        <w:right w:val="none" w:sz="0" w:space="0" w:color="auto"/>
      </w:divBdr>
    </w:div>
    <w:div w:id="1198203696">
      <w:bodyDiv w:val="1"/>
      <w:marLeft w:val="0"/>
      <w:marRight w:val="0"/>
      <w:marTop w:val="0"/>
      <w:marBottom w:val="0"/>
      <w:divBdr>
        <w:top w:val="none" w:sz="0" w:space="0" w:color="auto"/>
        <w:left w:val="none" w:sz="0" w:space="0" w:color="auto"/>
        <w:bottom w:val="none" w:sz="0" w:space="0" w:color="auto"/>
        <w:right w:val="none" w:sz="0" w:space="0" w:color="auto"/>
      </w:divBdr>
    </w:div>
    <w:div w:id="1259412626">
      <w:bodyDiv w:val="1"/>
      <w:marLeft w:val="0"/>
      <w:marRight w:val="0"/>
      <w:marTop w:val="0"/>
      <w:marBottom w:val="0"/>
      <w:divBdr>
        <w:top w:val="none" w:sz="0" w:space="0" w:color="auto"/>
        <w:left w:val="none" w:sz="0" w:space="0" w:color="auto"/>
        <w:bottom w:val="none" w:sz="0" w:space="0" w:color="auto"/>
        <w:right w:val="none" w:sz="0" w:space="0" w:color="auto"/>
      </w:divBdr>
    </w:div>
    <w:div w:id="1319966483">
      <w:bodyDiv w:val="1"/>
      <w:marLeft w:val="0"/>
      <w:marRight w:val="0"/>
      <w:marTop w:val="0"/>
      <w:marBottom w:val="0"/>
      <w:divBdr>
        <w:top w:val="none" w:sz="0" w:space="0" w:color="auto"/>
        <w:left w:val="none" w:sz="0" w:space="0" w:color="auto"/>
        <w:bottom w:val="none" w:sz="0" w:space="0" w:color="auto"/>
        <w:right w:val="none" w:sz="0" w:space="0" w:color="auto"/>
      </w:divBdr>
    </w:div>
    <w:div w:id="1418408340">
      <w:bodyDiv w:val="1"/>
      <w:marLeft w:val="0"/>
      <w:marRight w:val="0"/>
      <w:marTop w:val="0"/>
      <w:marBottom w:val="0"/>
      <w:divBdr>
        <w:top w:val="none" w:sz="0" w:space="0" w:color="auto"/>
        <w:left w:val="none" w:sz="0" w:space="0" w:color="auto"/>
        <w:bottom w:val="none" w:sz="0" w:space="0" w:color="auto"/>
        <w:right w:val="none" w:sz="0" w:space="0" w:color="auto"/>
      </w:divBdr>
    </w:div>
    <w:div w:id="1460150697">
      <w:bodyDiv w:val="1"/>
      <w:marLeft w:val="0"/>
      <w:marRight w:val="0"/>
      <w:marTop w:val="0"/>
      <w:marBottom w:val="0"/>
      <w:divBdr>
        <w:top w:val="none" w:sz="0" w:space="0" w:color="auto"/>
        <w:left w:val="none" w:sz="0" w:space="0" w:color="auto"/>
        <w:bottom w:val="none" w:sz="0" w:space="0" w:color="auto"/>
        <w:right w:val="none" w:sz="0" w:space="0" w:color="auto"/>
      </w:divBdr>
    </w:div>
    <w:div w:id="1510756130">
      <w:bodyDiv w:val="1"/>
      <w:marLeft w:val="0"/>
      <w:marRight w:val="0"/>
      <w:marTop w:val="0"/>
      <w:marBottom w:val="0"/>
      <w:divBdr>
        <w:top w:val="none" w:sz="0" w:space="0" w:color="auto"/>
        <w:left w:val="none" w:sz="0" w:space="0" w:color="auto"/>
        <w:bottom w:val="none" w:sz="0" w:space="0" w:color="auto"/>
        <w:right w:val="none" w:sz="0" w:space="0" w:color="auto"/>
      </w:divBdr>
    </w:div>
    <w:div w:id="1595242487">
      <w:bodyDiv w:val="1"/>
      <w:marLeft w:val="0"/>
      <w:marRight w:val="0"/>
      <w:marTop w:val="0"/>
      <w:marBottom w:val="0"/>
      <w:divBdr>
        <w:top w:val="none" w:sz="0" w:space="0" w:color="auto"/>
        <w:left w:val="none" w:sz="0" w:space="0" w:color="auto"/>
        <w:bottom w:val="none" w:sz="0" w:space="0" w:color="auto"/>
        <w:right w:val="none" w:sz="0" w:space="0" w:color="auto"/>
      </w:divBdr>
    </w:div>
    <w:div w:id="1836409888">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2064327966">
      <w:bodyDiv w:val="1"/>
      <w:marLeft w:val="0"/>
      <w:marRight w:val="0"/>
      <w:marTop w:val="0"/>
      <w:marBottom w:val="0"/>
      <w:divBdr>
        <w:top w:val="none" w:sz="0" w:space="0" w:color="auto"/>
        <w:left w:val="none" w:sz="0" w:space="0" w:color="auto"/>
        <w:bottom w:val="none" w:sz="0" w:space="0" w:color="auto"/>
        <w:right w:val="none" w:sz="0" w:space="0" w:color="auto"/>
      </w:divBdr>
    </w:div>
    <w:div w:id="20733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14@fas.gov.ru" TargetMode="External"/><Relationship Id="rId3" Type="http://schemas.openxmlformats.org/officeDocument/2006/relationships/settings" Target="settings.xml"/><Relationship Id="rId7" Type="http://schemas.openxmlformats.org/officeDocument/2006/relationships/hyperlink" Target="http://www.sakha.fas.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cro-lab.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t-online.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MASTRESS</cp:lastModifiedBy>
  <cp:revision>50</cp:revision>
  <cp:lastPrinted>2020-04-20T09:33:00Z</cp:lastPrinted>
  <dcterms:created xsi:type="dcterms:W3CDTF">2020-04-20T10:36:00Z</dcterms:created>
  <dcterms:modified xsi:type="dcterms:W3CDTF">2020-04-20T14:11:00Z</dcterms:modified>
</cp:coreProperties>
</file>