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54" w:rsidRPr="00131ACE" w:rsidRDefault="00271F54" w:rsidP="00271F54">
      <w:pPr>
        <w:pStyle w:val="a3"/>
        <w:spacing w:before="0" w:beforeAutospacing="0" w:after="0" w:afterAutospacing="0"/>
        <w:ind w:left="3544"/>
        <w:jc w:val="right"/>
        <w:rPr>
          <w:b/>
        </w:rPr>
      </w:pPr>
      <w:r w:rsidRPr="00131ACE">
        <w:rPr>
          <w:b/>
        </w:rPr>
        <w:t xml:space="preserve">Управление федеральной </w:t>
      </w:r>
    </w:p>
    <w:p w:rsidR="00271F54" w:rsidRDefault="00271F54" w:rsidP="00271F54">
      <w:pPr>
        <w:pStyle w:val="a3"/>
        <w:spacing w:before="0" w:beforeAutospacing="0" w:after="0" w:afterAutospacing="0"/>
        <w:ind w:left="3544"/>
        <w:jc w:val="right"/>
        <w:rPr>
          <w:b/>
        </w:rPr>
      </w:pPr>
      <w:r w:rsidRPr="00131ACE">
        <w:rPr>
          <w:b/>
        </w:rPr>
        <w:t xml:space="preserve">антимонопольной службы </w:t>
      </w:r>
    </w:p>
    <w:p w:rsidR="00271F54" w:rsidRPr="008D4374" w:rsidRDefault="00271F54" w:rsidP="00271F54">
      <w:pPr>
        <w:pStyle w:val="a3"/>
        <w:spacing w:before="0" w:beforeAutospacing="0" w:after="0" w:afterAutospacing="0"/>
        <w:ind w:left="3544"/>
        <w:jc w:val="right"/>
      </w:pPr>
      <w:r w:rsidRPr="00131ACE">
        <w:rPr>
          <w:b/>
        </w:rPr>
        <w:t>по Республике Саха (Якутия)</w:t>
      </w:r>
    </w:p>
    <w:p w:rsidR="00271F54" w:rsidRDefault="00271F54" w:rsidP="00271F54">
      <w:pPr>
        <w:pStyle w:val="a3"/>
        <w:spacing w:before="0" w:beforeAutospacing="0" w:after="0" w:afterAutospacing="0"/>
        <w:ind w:left="3544"/>
        <w:jc w:val="right"/>
        <w:rPr>
          <w:bdr w:val="none" w:sz="0" w:space="0" w:color="auto" w:frame="1"/>
          <w:shd w:val="clear" w:color="auto" w:fill="FFFFFF"/>
        </w:rPr>
      </w:pPr>
    </w:p>
    <w:p w:rsidR="00271F54" w:rsidRPr="008D4374" w:rsidRDefault="00271F54" w:rsidP="00271F54">
      <w:pPr>
        <w:pStyle w:val="a3"/>
        <w:spacing w:before="0" w:beforeAutospacing="0" w:after="0" w:afterAutospacing="0"/>
        <w:ind w:left="3544"/>
        <w:jc w:val="right"/>
        <w:rPr>
          <w:bdr w:val="none" w:sz="0" w:space="0" w:color="auto" w:frame="1"/>
          <w:shd w:val="clear" w:color="auto" w:fill="FFFFFF"/>
        </w:rPr>
      </w:pPr>
      <w:r w:rsidRPr="008D4374">
        <w:rPr>
          <w:bdr w:val="none" w:sz="0" w:space="0" w:color="auto" w:frame="1"/>
          <w:shd w:val="clear" w:color="auto" w:fill="FFFFFF"/>
        </w:rPr>
        <w:t>677000,</w:t>
      </w:r>
      <w:r>
        <w:rPr>
          <w:bdr w:val="none" w:sz="0" w:space="0" w:color="auto" w:frame="1"/>
          <w:shd w:val="clear" w:color="auto" w:fill="FFFFFF"/>
        </w:rPr>
        <w:t> г. Якутск, ул. Октябрьская, 22.</w:t>
      </w:r>
    </w:p>
    <w:p w:rsidR="00271F54" w:rsidRPr="008D4374" w:rsidRDefault="00271F54" w:rsidP="00271F54">
      <w:pPr>
        <w:pStyle w:val="a3"/>
        <w:spacing w:before="0" w:beforeAutospacing="0" w:after="0" w:afterAutospacing="0"/>
        <w:ind w:left="3544"/>
        <w:jc w:val="right"/>
        <w:rPr>
          <w:bdr w:val="none" w:sz="0" w:space="0" w:color="auto" w:frame="1"/>
          <w:shd w:val="clear" w:color="auto" w:fill="FFFFFF"/>
        </w:rPr>
      </w:pPr>
    </w:p>
    <w:p w:rsidR="00271F54" w:rsidRPr="00131ACE" w:rsidRDefault="00271F54" w:rsidP="00271F54">
      <w:pPr>
        <w:autoSpaceDE w:val="0"/>
        <w:autoSpaceDN w:val="0"/>
        <w:adjustRightInd w:val="0"/>
        <w:jc w:val="center"/>
        <w:rPr>
          <w:b/>
        </w:rPr>
      </w:pPr>
    </w:p>
    <w:p w:rsidR="00271F54" w:rsidRPr="00131ACE" w:rsidRDefault="00271F54" w:rsidP="00271F54">
      <w:pPr>
        <w:autoSpaceDE w:val="0"/>
        <w:autoSpaceDN w:val="0"/>
        <w:adjustRightInd w:val="0"/>
        <w:jc w:val="center"/>
        <w:rPr>
          <w:b/>
        </w:rPr>
      </w:pPr>
      <w:r w:rsidRPr="008D4374">
        <w:rPr>
          <w:b/>
        </w:rPr>
        <w:t>ЖАЛОБА</w:t>
      </w:r>
    </w:p>
    <w:p w:rsidR="00271F54" w:rsidRPr="008D4374" w:rsidRDefault="00271F54" w:rsidP="00271F54">
      <w:pPr>
        <w:autoSpaceDE w:val="0"/>
        <w:autoSpaceDN w:val="0"/>
        <w:adjustRightInd w:val="0"/>
        <w:jc w:val="center"/>
        <w:rPr>
          <w:b/>
        </w:rPr>
      </w:pPr>
      <w:r w:rsidRPr="008D4374">
        <w:rPr>
          <w:b/>
        </w:rPr>
        <w:t>на действия (бездействие) заказчика</w:t>
      </w:r>
    </w:p>
    <w:p w:rsidR="00271F54" w:rsidRPr="008D4374" w:rsidRDefault="00271F54" w:rsidP="00271F54">
      <w:pPr>
        <w:pStyle w:val="a6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271F54" w:rsidRPr="00ED68C5" w:rsidRDefault="00271F54" w:rsidP="00271F5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D68C5">
        <w:rPr>
          <w:rFonts w:ascii="Times New Roman" w:hAnsi="Times New Roman"/>
          <w:b/>
          <w:sz w:val="24"/>
          <w:szCs w:val="24"/>
        </w:rPr>
        <w:t xml:space="preserve">Организатор (заказчик): </w:t>
      </w:r>
      <w:r w:rsidRPr="00ED68C5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«Северо-Вос</w:t>
      </w:r>
      <w:bookmarkStart w:id="0" w:name="_GoBack"/>
      <w:bookmarkEnd w:id="0"/>
      <w:r w:rsidRPr="00ED68C5">
        <w:rPr>
          <w:rFonts w:ascii="Times New Roman" w:hAnsi="Times New Roman"/>
          <w:sz w:val="24"/>
          <w:szCs w:val="24"/>
        </w:rPr>
        <w:t xml:space="preserve">точный федеральный университет имени М.К. </w:t>
      </w:r>
      <w:proofErr w:type="spellStart"/>
      <w:r w:rsidRPr="00ED68C5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ED68C5">
        <w:rPr>
          <w:rFonts w:ascii="Times New Roman" w:hAnsi="Times New Roman"/>
          <w:sz w:val="24"/>
          <w:szCs w:val="24"/>
        </w:rPr>
        <w:t xml:space="preserve">» (ФГАОУ ВО СВФУ) </w:t>
      </w:r>
    </w:p>
    <w:p w:rsidR="00271F54" w:rsidRPr="00271F54" w:rsidRDefault="00271F54" w:rsidP="00271F54">
      <w:pPr>
        <w:jc w:val="both"/>
      </w:pPr>
      <w:r w:rsidRPr="00271F54">
        <w:rPr>
          <w:b/>
        </w:rPr>
        <w:t>Почтовый адрес:</w:t>
      </w:r>
      <w:r w:rsidRPr="00271F54">
        <w:t xml:space="preserve"> Россия, 677000, Республика Саха (Якутия), г. Якутск, ул. Белинского, 58</w:t>
      </w:r>
    </w:p>
    <w:p w:rsidR="00271F54" w:rsidRPr="00271F54" w:rsidRDefault="00271F54" w:rsidP="00271F54">
      <w:pPr>
        <w:jc w:val="both"/>
      </w:pPr>
      <w:r w:rsidRPr="00271F54">
        <w:rPr>
          <w:b/>
        </w:rPr>
        <w:t>Контактный телефон:</w:t>
      </w:r>
      <w:r w:rsidRPr="00271F54">
        <w:t xml:space="preserve"> (4112) 49-68-03</w:t>
      </w:r>
    </w:p>
    <w:p w:rsidR="00271F54" w:rsidRPr="00271F54" w:rsidRDefault="00271F54" w:rsidP="00271F54">
      <w:pPr>
        <w:jc w:val="both"/>
      </w:pPr>
      <w:r w:rsidRPr="00271F54">
        <w:rPr>
          <w:b/>
        </w:rPr>
        <w:t>Контактное лицо:</w:t>
      </w:r>
      <w:r w:rsidRPr="00271F54">
        <w:t xml:space="preserve"> Бугаев Григорий Ильич</w:t>
      </w:r>
    </w:p>
    <w:p w:rsidR="00271F54" w:rsidRPr="00271F54" w:rsidRDefault="00271F54" w:rsidP="00271F54">
      <w:pPr>
        <w:jc w:val="both"/>
      </w:pPr>
      <w:r w:rsidRPr="00271F54">
        <w:rPr>
          <w:b/>
        </w:rPr>
        <w:t>Адрес электронной почты:</w:t>
      </w:r>
      <w:r w:rsidRPr="00271F54">
        <w:t xml:space="preserve"> </w:t>
      </w:r>
      <w:hyperlink r:id="rId5" w:history="1">
        <w:r w:rsidRPr="00271F54">
          <w:rPr>
            <w:rStyle w:val="a5"/>
            <w:lang w:val="en-US"/>
          </w:rPr>
          <w:t>zakupki</w:t>
        </w:r>
        <w:r w:rsidRPr="00271F54">
          <w:rPr>
            <w:rStyle w:val="a5"/>
          </w:rPr>
          <w:t>@</w:t>
        </w:r>
        <w:r w:rsidRPr="00271F54">
          <w:rPr>
            <w:rStyle w:val="a5"/>
            <w:lang w:val="en-US"/>
          </w:rPr>
          <w:t>s</w:t>
        </w:r>
        <w:r w:rsidRPr="00271F54">
          <w:rPr>
            <w:rStyle w:val="a5"/>
          </w:rPr>
          <w:t>-</w:t>
        </w:r>
        <w:r w:rsidRPr="00271F54">
          <w:rPr>
            <w:rStyle w:val="a5"/>
            <w:lang w:val="en-US"/>
          </w:rPr>
          <w:t>vfu</w:t>
        </w:r>
        <w:r w:rsidRPr="00271F54">
          <w:rPr>
            <w:rStyle w:val="a5"/>
          </w:rPr>
          <w:t>.</w:t>
        </w:r>
        <w:proofErr w:type="spellStart"/>
        <w:r w:rsidRPr="00271F54">
          <w:rPr>
            <w:rStyle w:val="a5"/>
            <w:lang w:val="en-US"/>
          </w:rPr>
          <w:t>ru</w:t>
        </w:r>
        <w:proofErr w:type="spellEnd"/>
      </w:hyperlink>
    </w:p>
    <w:p w:rsidR="00271F54" w:rsidRPr="00271F54" w:rsidRDefault="00271F54" w:rsidP="00271F54">
      <w:pPr>
        <w:pStyle w:val="a6"/>
        <w:tabs>
          <w:tab w:val="left" w:pos="284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71F54" w:rsidRPr="008D4374" w:rsidRDefault="00271F54" w:rsidP="00271F54">
      <w:pPr>
        <w:pStyle w:val="a6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D4374">
        <w:rPr>
          <w:rFonts w:ascii="Times New Roman" w:hAnsi="Times New Roman"/>
          <w:b/>
          <w:sz w:val="24"/>
          <w:szCs w:val="24"/>
        </w:rPr>
        <w:t>Заявитель:</w:t>
      </w:r>
      <w:r w:rsidRPr="008D4374">
        <w:rPr>
          <w:rFonts w:ascii="Times New Roman" w:hAnsi="Times New Roman"/>
          <w:sz w:val="24"/>
          <w:szCs w:val="24"/>
        </w:rPr>
        <w:t xml:space="preserve"> </w:t>
      </w:r>
      <w:r w:rsidRPr="00A045CB">
        <w:rPr>
          <w:rFonts w:ascii="Times New Roman" w:hAnsi="Times New Roman"/>
          <w:sz w:val="24"/>
          <w:szCs w:val="24"/>
        </w:rPr>
        <w:t>ООО «</w:t>
      </w:r>
      <w:r w:rsidRPr="008D4374">
        <w:rPr>
          <w:rFonts w:ascii="Times New Roman" w:hAnsi="Times New Roman"/>
          <w:sz w:val="24"/>
          <w:szCs w:val="24"/>
        </w:rPr>
        <w:t>Аденалин</w:t>
      </w:r>
      <w:r w:rsidRPr="00A045C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45CB">
        <w:rPr>
          <w:rFonts w:ascii="Times New Roman" w:hAnsi="Times New Roman"/>
          <w:sz w:val="24"/>
          <w:szCs w:val="24"/>
        </w:rPr>
        <w:t xml:space="preserve">ИНН </w:t>
      </w:r>
      <w:r w:rsidRPr="008D4374">
        <w:rPr>
          <w:rFonts w:ascii="Times New Roman" w:hAnsi="Times New Roman"/>
          <w:sz w:val="24"/>
          <w:szCs w:val="24"/>
        </w:rPr>
        <w:t>1435318633, ОГРН 1171447003518</w:t>
      </w:r>
    </w:p>
    <w:p w:rsidR="00271F54" w:rsidRPr="008D4374" w:rsidRDefault="00271F54" w:rsidP="00271F5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м</w:t>
      </w:r>
      <w:r w:rsidRPr="008D4374">
        <w:rPr>
          <w:rFonts w:ascii="Times New Roman" w:hAnsi="Times New Roman"/>
          <w:b/>
          <w:sz w:val="24"/>
          <w:szCs w:val="24"/>
        </w:rPr>
        <w:t>ест</w:t>
      </w:r>
      <w:r>
        <w:rPr>
          <w:rFonts w:ascii="Times New Roman" w:hAnsi="Times New Roman"/>
          <w:b/>
          <w:sz w:val="24"/>
          <w:szCs w:val="24"/>
        </w:rPr>
        <w:t>а</w:t>
      </w:r>
      <w:r w:rsidRPr="008D4374">
        <w:rPr>
          <w:rFonts w:ascii="Times New Roman" w:hAnsi="Times New Roman"/>
          <w:b/>
          <w:sz w:val="24"/>
          <w:szCs w:val="24"/>
        </w:rPr>
        <w:t xml:space="preserve"> нахождения:</w:t>
      </w:r>
      <w:r w:rsidRPr="008D4374">
        <w:rPr>
          <w:rFonts w:ascii="Times New Roman" w:hAnsi="Times New Roman"/>
          <w:sz w:val="24"/>
          <w:szCs w:val="24"/>
        </w:rPr>
        <w:t xml:space="preserve"> 677000, г. Якутск, </w:t>
      </w:r>
      <w:proofErr w:type="spellStart"/>
      <w:r w:rsidRPr="008D4374">
        <w:rPr>
          <w:rFonts w:ascii="Times New Roman" w:hAnsi="Times New Roman"/>
          <w:sz w:val="24"/>
          <w:szCs w:val="24"/>
        </w:rPr>
        <w:t>мкр</w:t>
      </w:r>
      <w:proofErr w:type="spellEnd"/>
      <w:r w:rsidRPr="008D4374">
        <w:rPr>
          <w:rFonts w:ascii="Times New Roman" w:hAnsi="Times New Roman"/>
          <w:sz w:val="24"/>
          <w:szCs w:val="24"/>
        </w:rPr>
        <w:t>. Ильинка, д. ¼, кв. 6</w:t>
      </w:r>
    </w:p>
    <w:p w:rsidR="00271F54" w:rsidRPr="008D4374" w:rsidRDefault="00271F54" w:rsidP="00271F54">
      <w:pPr>
        <w:pStyle w:val="a6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D4374">
        <w:rPr>
          <w:rFonts w:ascii="Times New Roman" w:hAnsi="Times New Roman"/>
          <w:b/>
          <w:sz w:val="24"/>
          <w:szCs w:val="24"/>
        </w:rPr>
        <w:t>Почтовый адрес:</w:t>
      </w:r>
      <w:r w:rsidRPr="008D4374">
        <w:rPr>
          <w:rFonts w:ascii="Times New Roman" w:hAnsi="Times New Roman"/>
          <w:sz w:val="24"/>
          <w:szCs w:val="24"/>
        </w:rPr>
        <w:t xml:space="preserve"> 677000, г. Якутск</w:t>
      </w:r>
      <w:r>
        <w:rPr>
          <w:rFonts w:ascii="Times New Roman" w:hAnsi="Times New Roman"/>
          <w:sz w:val="24"/>
          <w:szCs w:val="24"/>
        </w:rPr>
        <w:t xml:space="preserve"> ул. Пояркова, д. 15/1, офис 27</w:t>
      </w:r>
    </w:p>
    <w:p w:rsidR="00271F54" w:rsidRPr="008D4374" w:rsidRDefault="00271F54" w:rsidP="00271F54">
      <w:pPr>
        <w:pStyle w:val="a6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D4374">
        <w:rPr>
          <w:rFonts w:ascii="Times New Roman" w:hAnsi="Times New Roman"/>
          <w:b/>
          <w:sz w:val="24"/>
          <w:szCs w:val="24"/>
        </w:rPr>
        <w:t>Номер контактного телефона:</w:t>
      </w:r>
      <w:r w:rsidRPr="008D4374">
        <w:rPr>
          <w:rFonts w:ascii="Times New Roman" w:hAnsi="Times New Roman"/>
          <w:sz w:val="24"/>
          <w:szCs w:val="24"/>
        </w:rPr>
        <w:t xml:space="preserve"> +7 (4112) 24-40-00</w:t>
      </w:r>
    </w:p>
    <w:p w:rsidR="00271F54" w:rsidRPr="008D4374" w:rsidRDefault="00271F54" w:rsidP="00271F54">
      <w:pPr>
        <w:pStyle w:val="a6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D4374">
        <w:rPr>
          <w:rFonts w:ascii="Times New Roman" w:hAnsi="Times New Roman"/>
          <w:b/>
          <w:sz w:val="24"/>
          <w:szCs w:val="24"/>
        </w:rPr>
        <w:t>Номер факса:</w:t>
      </w:r>
      <w:r w:rsidRPr="008D4374">
        <w:rPr>
          <w:rFonts w:ascii="Times New Roman" w:hAnsi="Times New Roman"/>
          <w:sz w:val="24"/>
          <w:szCs w:val="24"/>
        </w:rPr>
        <w:t xml:space="preserve"> (4112) 34-19-26</w:t>
      </w:r>
    </w:p>
    <w:p w:rsidR="00271F54" w:rsidRPr="00E27173" w:rsidRDefault="00271F54" w:rsidP="00271F54">
      <w:pPr>
        <w:pStyle w:val="a6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D4374">
        <w:rPr>
          <w:rFonts w:ascii="Times New Roman" w:hAnsi="Times New Roman"/>
          <w:b/>
          <w:sz w:val="24"/>
          <w:szCs w:val="24"/>
        </w:rPr>
        <w:t>Адрес электронной почты:</w:t>
      </w:r>
      <w:r w:rsidRPr="008D437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F511E6">
          <w:rPr>
            <w:rStyle w:val="a5"/>
            <w:rFonts w:ascii="Times New Roman" w:hAnsi="Times New Roman"/>
            <w:sz w:val="24"/>
            <w:szCs w:val="24"/>
            <w:lang w:val="en-US"/>
          </w:rPr>
          <w:t>centr</w:t>
        </w:r>
        <w:r w:rsidRPr="00F511E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F511E6">
          <w:rPr>
            <w:rStyle w:val="a5"/>
            <w:rFonts w:ascii="Times New Roman" w:hAnsi="Times New Roman"/>
            <w:sz w:val="24"/>
            <w:szCs w:val="24"/>
            <w:lang w:val="en-US"/>
          </w:rPr>
          <w:t>dez</w:t>
        </w:r>
        <w:r w:rsidRPr="00F511E6">
          <w:rPr>
            <w:rStyle w:val="a5"/>
            <w:rFonts w:ascii="Times New Roman" w:hAnsi="Times New Roman"/>
            <w:sz w:val="24"/>
            <w:szCs w:val="24"/>
          </w:rPr>
          <w:t>@</w:t>
        </w:r>
        <w:r w:rsidRPr="00F511E6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F511E6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F511E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271F54" w:rsidRPr="008D4374" w:rsidRDefault="00271F54" w:rsidP="00271F54">
      <w:pPr>
        <w:pStyle w:val="a6"/>
        <w:tabs>
          <w:tab w:val="left" w:pos="284"/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71F54" w:rsidRPr="00271F54" w:rsidRDefault="00271F54" w:rsidP="00271F54">
      <w:pPr>
        <w:pStyle w:val="a3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</w:pPr>
      <w:r w:rsidRPr="00271F54">
        <w:rPr>
          <w:b/>
        </w:rPr>
        <w:t>Адрес официального сайта, на котором размещена информация о закупке</w:t>
      </w:r>
      <w:r w:rsidRPr="00271F54">
        <w:t xml:space="preserve">: </w:t>
      </w:r>
      <w:r w:rsidRPr="00271F54">
        <w:rPr>
          <w:lang w:val="en-US"/>
        </w:rPr>
        <w:t>www</w:t>
      </w:r>
      <w:r w:rsidRPr="00271F54">
        <w:t>.</w:t>
      </w:r>
      <w:proofErr w:type="spellStart"/>
      <w:r w:rsidRPr="00271F54">
        <w:rPr>
          <w:lang w:val="en-US"/>
        </w:rPr>
        <w:t>zakupki</w:t>
      </w:r>
      <w:proofErr w:type="spellEnd"/>
      <w:r w:rsidRPr="00271F54">
        <w:t>.</w:t>
      </w:r>
      <w:proofErr w:type="spellStart"/>
      <w:r w:rsidRPr="00271F54">
        <w:rPr>
          <w:lang w:val="en-US"/>
        </w:rPr>
        <w:t>gov</w:t>
      </w:r>
      <w:proofErr w:type="spellEnd"/>
      <w:r w:rsidRPr="00271F54">
        <w:t>.</w:t>
      </w:r>
      <w:proofErr w:type="spellStart"/>
      <w:r w:rsidRPr="00271F54">
        <w:rPr>
          <w:lang w:val="en-US"/>
        </w:rPr>
        <w:t>ru</w:t>
      </w:r>
      <w:proofErr w:type="spellEnd"/>
      <w:r w:rsidRPr="00271F54">
        <w:t xml:space="preserve">  </w:t>
      </w:r>
    </w:p>
    <w:p w:rsidR="00271F54" w:rsidRPr="00271F54" w:rsidRDefault="00271F54" w:rsidP="00271F54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kern w:val="0"/>
          <w:sz w:val="24"/>
          <w:szCs w:val="24"/>
        </w:rPr>
      </w:pPr>
      <w:r w:rsidRPr="00271F54">
        <w:rPr>
          <w:rFonts w:ascii="Times New Roman" w:hAnsi="Times New Roman"/>
          <w:kern w:val="0"/>
          <w:sz w:val="24"/>
          <w:szCs w:val="24"/>
        </w:rPr>
        <w:t>Номер извещения</w:t>
      </w:r>
      <w:r w:rsidRPr="00271F54">
        <w:rPr>
          <w:rFonts w:ascii="Times New Roman" w:hAnsi="Times New Roman"/>
          <w:b w:val="0"/>
          <w:kern w:val="0"/>
          <w:sz w:val="24"/>
          <w:szCs w:val="24"/>
        </w:rPr>
        <w:t xml:space="preserve">: № </w:t>
      </w:r>
      <w:r w:rsidRPr="00271F54">
        <w:rPr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32009179276</w:t>
      </w:r>
    </w:p>
    <w:p w:rsidR="00271F54" w:rsidRPr="00271F54" w:rsidRDefault="00271F54" w:rsidP="00271F54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</w:pPr>
      <w:r w:rsidRPr="00271F54">
        <w:rPr>
          <w:b/>
        </w:rPr>
        <w:t>Дата опубликования извещения о проведении закупки:</w:t>
      </w:r>
      <w:r w:rsidRPr="00271F54">
        <w:t xml:space="preserve"> </w:t>
      </w:r>
      <w:r>
        <w:rPr>
          <w:lang w:val="ru-RU"/>
        </w:rPr>
        <w:t>25</w:t>
      </w:r>
      <w:r w:rsidRPr="00271F54">
        <w:rPr>
          <w:lang w:val="ru-RU"/>
        </w:rPr>
        <w:t>.0</w:t>
      </w:r>
      <w:r>
        <w:rPr>
          <w:lang w:val="ru-RU"/>
        </w:rPr>
        <w:t>5</w:t>
      </w:r>
      <w:r w:rsidRPr="00271F54">
        <w:rPr>
          <w:lang w:val="ru-RU"/>
        </w:rPr>
        <w:t xml:space="preserve">.2020г. </w:t>
      </w:r>
    </w:p>
    <w:p w:rsidR="00271F54" w:rsidRPr="00271F54" w:rsidRDefault="00271F54" w:rsidP="00271F54">
      <w:pPr>
        <w:tabs>
          <w:tab w:val="left" w:leader="underscore" w:pos="5083"/>
        </w:tabs>
        <w:jc w:val="both"/>
      </w:pPr>
      <w:r w:rsidRPr="00271F54">
        <w:rPr>
          <w:b/>
        </w:rPr>
        <w:t>Наименование закупки</w:t>
      </w:r>
      <w:r w:rsidRPr="00271F54">
        <w:t>: Оказание клининговых услуг в общежитиях СВФУ</w:t>
      </w:r>
    </w:p>
    <w:p w:rsidR="00271F54" w:rsidRPr="00271F54" w:rsidRDefault="00271F54" w:rsidP="00271F54">
      <w:pPr>
        <w:autoSpaceDE w:val="0"/>
        <w:autoSpaceDN w:val="0"/>
        <w:adjustRightInd w:val="0"/>
        <w:jc w:val="both"/>
        <w:rPr>
          <w:b/>
        </w:rPr>
      </w:pPr>
    </w:p>
    <w:p w:rsidR="00271F54" w:rsidRDefault="00271F54" w:rsidP="00271F54">
      <w:pPr>
        <w:autoSpaceDE w:val="0"/>
        <w:autoSpaceDN w:val="0"/>
        <w:adjustRightInd w:val="0"/>
        <w:jc w:val="center"/>
        <w:rPr>
          <w:b/>
        </w:rPr>
      </w:pPr>
      <w:r w:rsidRPr="008D4374">
        <w:rPr>
          <w:b/>
        </w:rPr>
        <w:t>ДОВОДЫ ЖАЛОБЫ:</w:t>
      </w:r>
    </w:p>
    <w:p w:rsidR="00271F54" w:rsidRPr="008D4374" w:rsidRDefault="00271F54" w:rsidP="00271F54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r>
        <w:rPr>
          <w:lang w:val="ru-RU"/>
        </w:rPr>
        <w:t xml:space="preserve">1. </w:t>
      </w:r>
      <w:r w:rsidRPr="008D4374">
        <w:t>Исходя из принципов, закрепленных в статье 41 Конституции Российской Федерации и статье 4 Федерального закона от 21.11.2011 № 323-ФЗ «Об основах охраны здоровья граждан в Российской Федерации» (далее – Федеральный закон № 323-ФЗ), гражданам гарантируются обеспечение их прав в сфере охраны здоровья, доступность и качество при оказании медицинской помощи.</w:t>
      </w:r>
    </w:p>
    <w:p w:rsidR="00271F54" w:rsidRPr="008D4374" w:rsidRDefault="00271F54" w:rsidP="00271F54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r w:rsidRPr="008D4374">
        <w:t xml:space="preserve">В соответствии со статьей 2 Федерального закона № 323-ФЗ под охраной здоровья граждан понимается система мер политического, экономического, правового, социального, научного, медицинского, в том числе </w:t>
      </w:r>
      <w:proofErr w:type="spellStart"/>
      <w:r w:rsidRPr="008D4374">
        <w:t>санитарнопротивоэпидемического</w:t>
      </w:r>
      <w:proofErr w:type="spellEnd"/>
      <w:r w:rsidRPr="008D4374">
        <w:t xml:space="preserve"> (профилактического) характера, осуществляемого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помощи.</w:t>
      </w:r>
    </w:p>
    <w:p w:rsidR="00271F54" w:rsidRPr="008D4374" w:rsidRDefault="00271F54" w:rsidP="00271F54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r w:rsidRPr="008D4374">
        <w:t xml:space="preserve">Таким образом, проведение мероприятий </w:t>
      </w:r>
      <w:proofErr w:type="spellStart"/>
      <w:r w:rsidRPr="008D4374">
        <w:t>санитарнопротивоэпидемического</w:t>
      </w:r>
      <w:proofErr w:type="spellEnd"/>
      <w:r w:rsidRPr="008D4374">
        <w:t xml:space="preserve"> (профилактического) характера является составной частью комплекса мероприятий, обеспечивающих охрану здоровья граждан, и включает в себя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 (статья 1 Федерального закона от 30.03.1999 № 52-ФЗ «О </w:t>
      </w:r>
      <w:proofErr w:type="spellStart"/>
      <w:r w:rsidRPr="008D4374">
        <w:t>санитарноэпидемиологическом</w:t>
      </w:r>
      <w:proofErr w:type="spellEnd"/>
      <w:r w:rsidRPr="008D4374">
        <w:t xml:space="preserve"> благополучии населения» (далее – Федеральный закон № 52-ФЗ).</w:t>
      </w:r>
    </w:p>
    <w:p w:rsidR="00271F54" w:rsidRPr="008D4374" w:rsidRDefault="00271F54" w:rsidP="00271F54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r w:rsidRPr="008D4374">
        <w:lastRenderedPageBreak/>
        <w:t xml:space="preserve">Так,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 (пункт 1 статьи 29 Федерального закона № 52-ФЗ). </w:t>
      </w:r>
    </w:p>
    <w:p w:rsidR="00271F54" w:rsidRPr="008D4374" w:rsidRDefault="00271F54" w:rsidP="00271F54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r w:rsidRPr="008D4374">
        <w:t>Данные мероприятия выполняются как в рамках осуществления медицинской деятельности, так и в рамках иных мероприятий, не относящихся к медицинской деятельности, таких как санитарная охрана территорий, ограничительные мероприятия (карантин), производственный контроль, гигиеническое воспитание и обучение.</w:t>
      </w:r>
    </w:p>
    <w:p w:rsidR="00271F54" w:rsidRPr="00CD4AD0" w:rsidRDefault="00271F54" w:rsidP="00271F54">
      <w:pPr>
        <w:suppressAutoHyphens/>
        <w:ind w:firstLine="567"/>
        <w:jc w:val="both"/>
      </w:pPr>
      <w:r w:rsidRPr="00436FB0">
        <w:t xml:space="preserve">В соответствии с </w:t>
      </w:r>
      <w:r w:rsidRPr="001D2ADB">
        <w:t>т</w:t>
      </w:r>
      <w:r w:rsidRPr="001D2ADB">
        <w:rPr>
          <w:kern w:val="1"/>
          <w:lang w:eastAsia="ar-SA"/>
        </w:rPr>
        <w:t xml:space="preserve">ехническим заданием </w:t>
      </w:r>
      <w:r w:rsidRPr="00C50F35">
        <w:rPr>
          <w:sz w:val="22"/>
          <w:szCs w:val="22"/>
        </w:rPr>
        <w:t xml:space="preserve">запрос котировок в электронной форме </w:t>
      </w:r>
      <w:r w:rsidRPr="001D2ADB">
        <w:rPr>
          <w:kern w:val="1"/>
          <w:lang w:eastAsia="ar-SA"/>
        </w:rPr>
        <w:t xml:space="preserve">на </w:t>
      </w:r>
      <w:r w:rsidRPr="00271F54">
        <w:t>клининговых услуг в общежитиях СВФУ</w:t>
      </w:r>
      <w:r w:rsidRPr="00CD4AD0">
        <w:t xml:space="preserve"> </w:t>
      </w:r>
      <w:r w:rsidRPr="00CD4AD0">
        <w:t>оказываемые услуги должны требованиями ГОСТ Р 51870-20</w:t>
      </w:r>
      <w:r>
        <w:t>14</w:t>
      </w:r>
      <w:r w:rsidRPr="00CD4AD0">
        <w:t xml:space="preserve"> </w:t>
      </w:r>
      <w:r w:rsidRPr="00602A9D">
        <w:rPr>
          <w:rFonts w:eastAsia="Calibri"/>
          <w:color w:val="000000"/>
          <w:lang w:eastAsia="en-US"/>
        </w:rPr>
        <w:t xml:space="preserve">«Услуги профессиональной уборки - </w:t>
      </w:r>
      <w:proofErr w:type="spellStart"/>
      <w:r w:rsidRPr="00602A9D">
        <w:rPr>
          <w:rFonts w:eastAsia="Calibri"/>
          <w:color w:val="000000"/>
          <w:lang w:eastAsia="en-US"/>
        </w:rPr>
        <w:t>клининговые</w:t>
      </w:r>
      <w:proofErr w:type="spellEnd"/>
      <w:r w:rsidRPr="00602A9D">
        <w:rPr>
          <w:rFonts w:eastAsia="Calibri"/>
          <w:color w:val="000000"/>
          <w:lang w:eastAsia="en-US"/>
        </w:rPr>
        <w:t xml:space="preserve"> услуги. Общие технические условия»</w:t>
      </w:r>
      <w:r>
        <w:rPr>
          <w:rFonts w:eastAsia="Calibri"/>
          <w:color w:val="000000"/>
          <w:lang w:eastAsia="en-US"/>
        </w:rPr>
        <w:t xml:space="preserve">. </w:t>
      </w:r>
    </w:p>
    <w:p w:rsidR="00ED68C5" w:rsidRDefault="00271F54" w:rsidP="00ED68C5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lang w:val="x-none" w:eastAsia="x-none"/>
        </w:rPr>
      </w:pPr>
      <w:r w:rsidRPr="00ED68C5">
        <w:rPr>
          <w:lang w:val="x-none" w:eastAsia="x-none"/>
        </w:rPr>
        <w:t>Пунктом 4</w:t>
      </w:r>
      <w:r w:rsidRPr="00CD4AD0">
        <w:rPr>
          <w:lang w:val="x-none" w:eastAsia="x-none"/>
        </w:rPr>
        <w:t xml:space="preserve">.2 </w:t>
      </w:r>
      <w:r w:rsidRPr="00ED68C5">
        <w:rPr>
          <w:lang w:val="x-none" w:eastAsia="x-none"/>
        </w:rPr>
        <w:t xml:space="preserve">указанного ГОСТа предусмотрено, что </w:t>
      </w:r>
      <w:r w:rsidR="00ED68C5">
        <w:rPr>
          <w:lang w:eastAsia="x-none"/>
        </w:rPr>
        <w:t>у</w:t>
      </w:r>
      <w:r w:rsidR="00ED68C5" w:rsidRPr="00ED68C5">
        <w:rPr>
          <w:lang w:val="x-none" w:eastAsia="x-none"/>
        </w:rPr>
        <w:t>слуги уборки включают в себя:</w:t>
      </w:r>
      <w:r w:rsidR="00ED68C5" w:rsidRPr="00ED68C5">
        <w:rPr>
          <w:lang w:val="x-none" w:eastAsia="x-none"/>
        </w:rPr>
        <w:br/>
        <w:t xml:space="preserve">- собственно уборку - </w:t>
      </w:r>
      <w:proofErr w:type="spellStart"/>
      <w:r w:rsidR="00ED68C5" w:rsidRPr="00ED68C5">
        <w:rPr>
          <w:lang w:val="x-none" w:eastAsia="x-none"/>
        </w:rPr>
        <w:t>клининг</w:t>
      </w:r>
      <w:proofErr w:type="spellEnd"/>
      <w:r w:rsidR="00ED68C5" w:rsidRPr="00ED68C5">
        <w:rPr>
          <w:lang w:val="x-none" w:eastAsia="x-none"/>
        </w:rPr>
        <w:t xml:space="preserve"> (удаление различных загрязнений с разных поверхностей);</w:t>
      </w:r>
    </w:p>
    <w:p w:rsidR="00ED68C5" w:rsidRDefault="00ED68C5" w:rsidP="00ED68C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x-none" w:eastAsia="x-none"/>
        </w:rPr>
      </w:pPr>
      <w:r w:rsidRPr="00ED68C5">
        <w:rPr>
          <w:lang w:val="x-none" w:eastAsia="x-none"/>
        </w:rPr>
        <w:t>- уход за поверхностями;</w:t>
      </w:r>
    </w:p>
    <w:p w:rsidR="00ED68C5" w:rsidRDefault="00ED68C5" w:rsidP="00ED68C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x-none" w:eastAsia="x-none"/>
        </w:rPr>
      </w:pPr>
      <w:r w:rsidRPr="00ED68C5">
        <w:rPr>
          <w:lang w:val="x-none" w:eastAsia="x-none"/>
        </w:rPr>
        <w:t>- дезинфекцию поверхностей (за исключением медицинской дезинфекции).</w:t>
      </w:r>
    </w:p>
    <w:p w:rsidR="00271F54" w:rsidRPr="00436FB0" w:rsidRDefault="00271F54" w:rsidP="00ED68C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Дезинфекционная деятельность (дезинфекция) представляет собой </w:t>
      </w:r>
      <w:r w:rsidRPr="00436FB0">
        <w:rPr>
          <w:color w:val="000000"/>
        </w:rPr>
        <w:t>работы и услуги, включающие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</w:t>
      </w:r>
      <w:r>
        <w:rPr>
          <w:color w:val="000000"/>
        </w:rPr>
        <w:t xml:space="preserve"> (</w:t>
      </w:r>
      <w:r w:rsidRPr="00436FB0">
        <w:rPr>
          <w:color w:val="000000"/>
        </w:rPr>
        <w:t xml:space="preserve">п. 1.2 раздела I, </w:t>
      </w:r>
      <w:proofErr w:type="spellStart"/>
      <w:r w:rsidRPr="00436FB0">
        <w:rPr>
          <w:color w:val="000000"/>
        </w:rPr>
        <w:t>абз</w:t>
      </w:r>
      <w:proofErr w:type="spellEnd"/>
      <w:r w:rsidRPr="00436FB0">
        <w:rPr>
          <w:color w:val="000000"/>
        </w:rPr>
        <w:t>. 6 раздела V постановления Главного государственного санитарного врача РФ от 09.06.2003 № 131 «О введении в действие санитарно-эпидемиологических правил СП 3.5.1378-03»</w:t>
      </w:r>
      <w:r>
        <w:rPr>
          <w:color w:val="000000"/>
        </w:rPr>
        <w:t xml:space="preserve">). </w:t>
      </w:r>
    </w:p>
    <w:p w:rsidR="00271F54" w:rsidRPr="00436FB0" w:rsidRDefault="00271F54" w:rsidP="00271F54">
      <w:pPr>
        <w:ind w:firstLine="567"/>
        <w:jc w:val="both"/>
        <w:rPr>
          <w:color w:val="000000"/>
        </w:rPr>
      </w:pPr>
      <w:r w:rsidRPr="00436FB0">
        <w:rPr>
          <w:color w:val="000000"/>
        </w:rPr>
        <w:t>В соответствии с положениями Федеральных законов от 30.03.1999 N 52-ФЗ «О санитарно-эпидемиологическом благополучии населения», от 21.11.2011 N 323-ФЗ «Об основах охраны здоровья граждан в Российской Федерации», от 04.05.2011 N 99-ФЗ «О лицензировании отдельных видов деятельности»; постановлением Правительства Российской Федерации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36FB0">
        <w:rPr>
          <w:color w:val="000000"/>
        </w:rPr>
        <w:t>Сколково</w:t>
      </w:r>
      <w:proofErr w:type="spellEnd"/>
      <w:r w:rsidRPr="00436FB0">
        <w:rPr>
          <w:color w:val="000000"/>
        </w:rPr>
        <w:t xml:space="preserve">»)» и разъяснениями Департамента охраны здоровья и санитарно-эпидемиологического благополучия человека Минздрава России от 13.05.2014 N 24-1-2036856 «О необходимости лицензирования оказания услуги по </w:t>
      </w:r>
      <w:proofErr w:type="spellStart"/>
      <w:r w:rsidRPr="00436FB0">
        <w:rPr>
          <w:color w:val="000000"/>
        </w:rPr>
        <w:t>дезинфектологии</w:t>
      </w:r>
      <w:proofErr w:type="spellEnd"/>
      <w:r w:rsidRPr="00436FB0">
        <w:rPr>
          <w:color w:val="000000"/>
        </w:rPr>
        <w:t xml:space="preserve"> в случае, если данная услуга оказывается не в рамках оказания медицинской помощи», предоставление услуг по проведению дезинфекционных работ является деятельностью в области охраны здоровья граждан, </w:t>
      </w:r>
      <w:r w:rsidRPr="00436FB0">
        <w:rPr>
          <w:b/>
          <w:color w:val="000000"/>
        </w:rPr>
        <w:t>относится к медицинской деятельности</w:t>
      </w:r>
      <w:r w:rsidRPr="00436FB0">
        <w:rPr>
          <w:color w:val="000000"/>
        </w:rPr>
        <w:t xml:space="preserve"> (в понятиях Федерального закона N 323-ФЗ, подкласс 85.1 «Деятельность в области здравоохранения» в терминологии ОКВЭД) </w:t>
      </w:r>
      <w:r w:rsidRPr="00436FB0">
        <w:rPr>
          <w:b/>
          <w:color w:val="000000"/>
        </w:rPr>
        <w:t>и подлежит лицензированию.</w:t>
      </w:r>
    </w:p>
    <w:p w:rsidR="00271F54" w:rsidRPr="00436FB0" w:rsidRDefault="00271F54" w:rsidP="00271F54">
      <w:pPr>
        <w:ind w:firstLine="567"/>
        <w:jc w:val="both"/>
        <w:rPr>
          <w:color w:val="000000"/>
        </w:rPr>
      </w:pPr>
      <w:r w:rsidRPr="00436FB0">
        <w:rPr>
          <w:color w:val="000000"/>
        </w:rPr>
        <w:t xml:space="preserve">Правомерность такого подхода подтверждается и приказами </w:t>
      </w:r>
      <w:proofErr w:type="spellStart"/>
      <w:r w:rsidRPr="00436FB0">
        <w:rPr>
          <w:color w:val="000000"/>
        </w:rPr>
        <w:t>Минздравсоцразвития</w:t>
      </w:r>
      <w:proofErr w:type="spellEnd"/>
      <w:r w:rsidRPr="00436FB0">
        <w:rPr>
          <w:color w:val="000000"/>
        </w:rPr>
        <w:t xml:space="preserve"> России от 07.07.2009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 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</w:t>
      </w:r>
    </w:p>
    <w:p w:rsidR="00271F54" w:rsidRPr="00436FB0" w:rsidRDefault="00271F54" w:rsidP="00271F54">
      <w:pPr>
        <w:ind w:firstLine="567"/>
        <w:jc w:val="both"/>
      </w:pPr>
      <w:r w:rsidRPr="00436FB0">
        <w:t>Дезинфекционные мероприятия в организациях, предназначенных для постоянного или временного пребывания детей и подростков, медицинских организациях, на предприятиях пищевой промышленности, общественного питания, в организациях физкультуры и спорта, на коммунально-бытовых объектах, в местах общего пользования многоквартирных домов, общежитий, в очагах инфекционных и паразитарных заболеваний проводят организации, имеющие лицензию на медицинскую деятельность.</w:t>
      </w:r>
    </w:p>
    <w:p w:rsidR="00271F54" w:rsidRPr="008D4374" w:rsidRDefault="00271F54" w:rsidP="00271F54">
      <w:pPr>
        <w:autoSpaceDE w:val="0"/>
        <w:autoSpaceDN w:val="0"/>
        <w:adjustRightInd w:val="0"/>
        <w:ind w:firstLine="567"/>
        <w:jc w:val="both"/>
      </w:pPr>
      <w:r>
        <w:t>Вместе с тем, в</w:t>
      </w:r>
      <w:r w:rsidRPr="00C161D1">
        <w:t xml:space="preserve"> нарушение пункта 1 части 10 статьи 3 Федеральный закон от 18.07.2011 N 223-ФЗ «О закупках товаров, работ, услуг отдельными видами юридических лиц» </w:t>
      </w:r>
      <w:r w:rsidRPr="008D4374">
        <w:t xml:space="preserve">Заказчиком в </w:t>
      </w:r>
      <w:r w:rsidRPr="008D4374">
        <w:lastRenderedPageBreak/>
        <w:t>документацию о закупке не включено требование о наличии у Исполнителя лицензии на осуществление медицинской деятельности по работе (услуге) «</w:t>
      </w:r>
      <w:proofErr w:type="spellStart"/>
      <w:r w:rsidRPr="008D4374">
        <w:t>дезинфектология</w:t>
      </w:r>
      <w:proofErr w:type="spellEnd"/>
      <w:r w:rsidRPr="008D4374">
        <w:t>».</w:t>
      </w:r>
    </w:p>
    <w:p w:rsidR="00271F54" w:rsidRPr="008D4374" w:rsidRDefault="00271F54" w:rsidP="00271F54">
      <w:pPr>
        <w:autoSpaceDE w:val="0"/>
        <w:autoSpaceDN w:val="0"/>
        <w:adjustRightInd w:val="0"/>
        <w:ind w:firstLine="567"/>
        <w:jc w:val="both"/>
      </w:pPr>
      <w:r w:rsidRPr="008D4374">
        <w:t xml:space="preserve">Порядок, а также процедура, проведения текущей и генеральной уборки </w:t>
      </w:r>
      <w:r>
        <w:t>в медицинских</w:t>
      </w:r>
      <w:r w:rsidRPr="008D4374">
        <w:t xml:space="preserve"> объектах регламентируются соответствующими документами:</w:t>
      </w:r>
    </w:p>
    <w:p w:rsidR="00271F54" w:rsidRPr="008D4374" w:rsidRDefault="00271F54" w:rsidP="00271F54">
      <w:pPr>
        <w:autoSpaceDE w:val="0"/>
        <w:autoSpaceDN w:val="0"/>
        <w:adjustRightInd w:val="0"/>
        <w:ind w:firstLine="567"/>
        <w:jc w:val="both"/>
      </w:pPr>
      <w:r>
        <w:t>Сан</w:t>
      </w:r>
      <w:r w:rsidRPr="00A30156">
        <w:t>П</w:t>
      </w:r>
      <w:r>
        <w:t>и</w:t>
      </w:r>
      <w:r w:rsidRPr="00A30156">
        <w:t xml:space="preserve">Н 2.1.3.2630-10 "Санитарно-эпидемиологические требования к организациям, осуществляющим медицинскую деятельность" </w:t>
      </w:r>
      <w:r w:rsidRPr="008D4374">
        <w:t>(далее по тексту – СанПиН).</w:t>
      </w:r>
    </w:p>
    <w:p w:rsidR="00271F54" w:rsidRPr="00A30156" w:rsidRDefault="00271F54" w:rsidP="00271F54">
      <w:pPr>
        <w:autoSpaceDE w:val="0"/>
        <w:autoSpaceDN w:val="0"/>
        <w:adjustRightInd w:val="0"/>
        <w:ind w:firstLine="567"/>
        <w:jc w:val="both"/>
      </w:pPr>
      <w:r w:rsidRPr="008D4374">
        <w:t xml:space="preserve">Согласно указанному документу, </w:t>
      </w:r>
      <w:r>
        <w:rPr>
          <w:bCs/>
        </w:rPr>
        <w:t>установлено, что в</w:t>
      </w:r>
      <w:r w:rsidRPr="00316962">
        <w:rPr>
          <w:bCs/>
        </w:rPr>
        <w:t>лажная 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средств, разрешенных к использованию в установленном порядке.</w:t>
      </w:r>
      <w:r>
        <w:rPr>
          <w:bCs/>
        </w:rPr>
        <w:t xml:space="preserve"> (п. 11.1. раздел </w:t>
      </w:r>
      <w:r>
        <w:rPr>
          <w:bCs/>
          <w:lang w:val="en-US"/>
        </w:rPr>
        <w:t>XI</w:t>
      </w:r>
      <w:r>
        <w:rPr>
          <w:bCs/>
        </w:rPr>
        <w:t>).</w:t>
      </w:r>
    </w:p>
    <w:p w:rsidR="00271F54" w:rsidRPr="008D4374" w:rsidRDefault="00271F54" w:rsidP="00271F54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r w:rsidRPr="008D4374">
        <w:t xml:space="preserve">Согласно пункту 3.1. </w:t>
      </w:r>
      <w:r w:rsidRPr="008D4374">
        <w:rPr>
          <w:lang w:val="ru-RU"/>
        </w:rPr>
        <w:t>СП</w:t>
      </w:r>
      <w:r w:rsidRPr="008D4374">
        <w:t xml:space="preserve"> 3.5.1378-03. «3.5. Дезинфектология. Санитарно</w:t>
      </w:r>
      <w:r w:rsidRPr="008D4374">
        <w:rPr>
          <w:lang w:val="ru-RU"/>
        </w:rPr>
        <w:t>-</w:t>
      </w:r>
      <w:r w:rsidRPr="008D4374">
        <w:t xml:space="preserve">эпидемиологические требования к организации и осуществлению дезинфекционной деятельности. Санитарно-эпидемиологические правила», утвержденным Главным государственным санитарным врачом РФ 07.06.2003 (далее - </w:t>
      </w:r>
      <w:r w:rsidRPr="008D4374">
        <w:rPr>
          <w:lang w:val="ru-RU"/>
        </w:rPr>
        <w:t>СП</w:t>
      </w:r>
      <w:r w:rsidRPr="008D4374">
        <w:t xml:space="preserve"> 3.5.1378-03) </w:t>
      </w:r>
      <w:r w:rsidRPr="008D4374">
        <w:rPr>
          <w:b/>
          <w:u w:val="single"/>
        </w:rPr>
        <w:t>дезинфекционная деятельность включает</w:t>
      </w:r>
      <w:r w:rsidRPr="008D4374">
        <w:t xml:space="preserve"> хранение,  транспортировку, фасовку, упаковку, приготовление рабочих растворов, приманок и других форм применения, импрегнацию одежды, камерное обеззараживание вещей, санитарную обработку людей, </w:t>
      </w:r>
      <w:r w:rsidRPr="008D4374">
        <w:rPr>
          <w:b/>
          <w:u w:val="single"/>
        </w:rPr>
        <w:t xml:space="preserve">обработку </w:t>
      </w:r>
      <w:r w:rsidRPr="008D4374">
        <w:rPr>
          <w:b/>
          <w:u w:val="single"/>
          <w:lang w:val="ru-RU"/>
        </w:rPr>
        <w:t xml:space="preserve"> объектов </w:t>
      </w:r>
      <w:r w:rsidRPr="008D4374">
        <w:rPr>
          <w:b/>
          <w:u w:val="single"/>
        </w:rPr>
        <w:t>(помещений</w:t>
      </w:r>
      <w:r w:rsidRPr="008D4374">
        <w:t>, транспорта, оборудования), открытых территорий в целях обеспечения дезинфекции, дезинсекции и дератизации</w:t>
      </w:r>
      <w:r w:rsidRPr="008D4374">
        <w:rPr>
          <w:lang w:val="ru-RU"/>
        </w:rPr>
        <w:t>.</w:t>
      </w:r>
    </w:p>
    <w:p w:rsidR="00271F54" w:rsidRPr="008D4374" w:rsidRDefault="00271F54" w:rsidP="00271F54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r w:rsidRPr="008D4374">
        <w:rPr>
          <w:lang w:val="ru-RU"/>
        </w:rPr>
        <w:t xml:space="preserve">В связи с изложенным, в описание </w:t>
      </w:r>
      <w:r w:rsidRPr="008D4374">
        <w:t xml:space="preserve">объекта закупки </w:t>
      </w:r>
      <w:r w:rsidRPr="008D4374">
        <w:rPr>
          <w:lang w:val="ru-RU"/>
        </w:rPr>
        <w:t xml:space="preserve">должно быть включено требование об обязательном наличии у Исполнителя </w:t>
      </w:r>
      <w:r w:rsidRPr="008D4374">
        <w:t>лицензии на осуществление медицинской деятельности по работе (услуге) «</w:t>
      </w:r>
      <w:proofErr w:type="spellStart"/>
      <w:r w:rsidRPr="008D4374">
        <w:t>дезинфектология</w:t>
      </w:r>
      <w:proofErr w:type="spellEnd"/>
      <w:r w:rsidRPr="008D4374">
        <w:t>»</w:t>
      </w:r>
      <w:r w:rsidRPr="008D4374">
        <w:rPr>
          <w:lang w:val="ru-RU"/>
        </w:rPr>
        <w:t>.</w:t>
      </w:r>
    </w:p>
    <w:p w:rsidR="00271F54" w:rsidRDefault="00271F54" w:rsidP="00271F54">
      <w:pPr>
        <w:autoSpaceDE w:val="0"/>
        <w:autoSpaceDN w:val="0"/>
        <w:adjustRightInd w:val="0"/>
        <w:ind w:firstLine="567"/>
        <w:jc w:val="both"/>
      </w:pPr>
      <w:r w:rsidRPr="008D4374">
        <w:t xml:space="preserve">Иное создает потенциальную угрозу здоровью граждан в результате отсутствия соответствующего контроля за качеством и безопасностью выполнения работ по </w:t>
      </w:r>
      <w:proofErr w:type="spellStart"/>
      <w:r w:rsidRPr="008D4374">
        <w:t>дезинфектологии</w:t>
      </w:r>
      <w:proofErr w:type="spellEnd"/>
      <w:r w:rsidRPr="008D4374">
        <w:t xml:space="preserve"> со стороны органов, наделенных полномочиями в данной сфере медицинской деятельности.</w:t>
      </w:r>
    </w:p>
    <w:p w:rsidR="00271F54" w:rsidRPr="008D4374" w:rsidRDefault="00271F54" w:rsidP="00271F54">
      <w:pPr>
        <w:autoSpaceDE w:val="0"/>
        <w:autoSpaceDN w:val="0"/>
        <w:adjustRightInd w:val="0"/>
        <w:ind w:firstLine="708"/>
        <w:jc w:val="both"/>
      </w:pPr>
      <w:r w:rsidRPr="008D4374">
        <w:t xml:space="preserve">С учетом изложенного, руководствуясь </w:t>
      </w:r>
      <w:r w:rsidRPr="00A30156">
        <w:t xml:space="preserve"> пунктом 1 части 10 статьи 3 Федерального закона от 18.07.2011 </w:t>
      </w:r>
      <w:r>
        <w:t>№</w:t>
      </w:r>
      <w:r w:rsidRPr="00A30156">
        <w:t>223-ФЗ "О закупках товаров, работ, услуг отдельными видами юридических лиц"</w:t>
      </w:r>
      <w:r w:rsidRPr="008D4374">
        <w:t xml:space="preserve"> и </w:t>
      </w:r>
      <w:hyperlink r:id="rId7" w:history="1">
        <w:r w:rsidRPr="008D4374">
          <w:t>статьей 18.1</w:t>
        </w:r>
      </w:hyperlink>
      <w:r w:rsidRPr="008D4374">
        <w:t xml:space="preserve"> Федерального закона от 26.07.2006 </w:t>
      </w:r>
      <w:r>
        <w:t>№</w:t>
      </w:r>
      <w:r w:rsidRPr="008D4374">
        <w:t>135-ФЗ "О защите конкуренции", ООО «</w:t>
      </w:r>
      <w:r w:rsidRPr="007F47E3">
        <w:rPr>
          <w:rFonts w:eastAsia="Calibri"/>
          <w:lang w:eastAsia="en-US"/>
        </w:rPr>
        <w:t>Аденалин</w:t>
      </w:r>
      <w:r w:rsidRPr="008D4374">
        <w:t>»</w:t>
      </w:r>
    </w:p>
    <w:p w:rsidR="00271F54" w:rsidRPr="008D4374" w:rsidRDefault="00271F54" w:rsidP="00271F54">
      <w:pPr>
        <w:autoSpaceDE w:val="0"/>
        <w:autoSpaceDN w:val="0"/>
        <w:adjustRightInd w:val="0"/>
        <w:ind w:firstLine="709"/>
        <w:jc w:val="both"/>
      </w:pPr>
    </w:p>
    <w:p w:rsidR="00271F54" w:rsidRPr="008D4374" w:rsidRDefault="00271F54" w:rsidP="00271F5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D4374">
        <w:rPr>
          <w:b/>
        </w:rPr>
        <w:t>ПРОСИТ:</w:t>
      </w:r>
    </w:p>
    <w:p w:rsidR="00271F54" w:rsidRPr="008D4374" w:rsidRDefault="00271F54" w:rsidP="00271F5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D4374">
        <w:t>Провести внеплановую проверку по доводам, изложенным в настоящей жалобе.</w:t>
      </w:r>
    </w:p>
    <w:p w:rsidR="00271F54" w:rsidRPr="008D4374" w:rsidRDefault="00271F54" w:rsidP="00271F5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D4374">
        <w:t>Выдать заказчику предписание об устранении указанного нарушения.</w:t>
      </w:r>
    </w:p>
    <w:p w:rsidR="00271F54" w:rsidRPr="008D4374" w:rsidRDefault="00271F54" w:rsidP="00271F54">
      <w:pPr>
        <w:autoSpaceDE w:val="0"/>
        <w:autoSpaceDN w:val="0"/>
        <w:adjustRightInd w:val="0"/>
        <w:ind w:firstLine="709"/>
        <w:jc w:val="both"/>
      </w:pPr>
    </w:p>
    <w:p w:rsidR="00271F54" w:rsidRPr="00785B94" w:rsidRDefault="00271F54" w:rsidP="00271F54">
      <w:pPr>
        <w:tabs>
          <w:tab w:val="num" w:pos="0"/>
        </w:tabs>
        <w:ind w:firstLine="709"/>
        <w:jc w:val="both"/>
        <w:rPr>
          <w:i/>
          <w:shd w:val="clear" w:color="auto" w:fill="FFFFFF"/>
        </w:rPr>
      </w:pPr>
      <w:r w:rsidRPr="00785B94">
        <w:rPr>
          <w:i/>
          <w:shd w:val="clear" w:color="auto" w:fill="FFFFFF"/>
        </w:rPr>
        <w:t>Приложения:</w:t>
      </w:r>
    </w:p>
    <w:p w:rsidR="00271F54" w:rsidRPr="00785B94" w:rsidRDefault="00271F54" w:rsidP="00271F54">
      <w:pPr>
        <w:numPr>
          <w:ilvl w:val="0"/>
          <w:numId w:val="2"/>
        </w:num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Копия р</w:t>
      </w:r>
      <w:r w:rsidRPr="00785B94">
        <w:rPr>
          <w:i/>
          <w:shd w:val="clear" w:color="auto" w:fill="FFFFFF"/>
        </w:rPr>
        <w:t>ешени</w:t>
      </w:r>
      <w:r>
        <w:rPr>
          <w:i/>
          <w:shd w:val="clear" w:color="auto" w:fill="FFFFFF"/>
        </w:rPr>
        <w:t>я</w:t>
      </w:r>
      <w:r w:rsidRPr="00785B94">
        <w:rPr>
          <w:i/>
          <w:shd w:val="clear" w:color="auto" w:fill="FFFFFF"/>
        </w:rPr>
        <w:t xml:space="preserve"> единственного участника о назначении на должность генерального директора.</w:t>
      </w:r>
    </w:p>
    <w:p w:rsidR="00271F54" w:rsidRPr="008D4374" w:rsidRDefault="00271F54" w:rsidP="00271F54">
      <w:pPr>
        <w:autoSpaceDE w:val="0"/>
        <w:autoSpaceDN w:val="0"/>
        <w:adjustRightInd w:val="0"/>
        <w:ind w:firstLine="709"/>
        <w:jc w:val="both"/>
      </w:pPr>
    </w:p>
    <w:p w:rsidR="00271F54" w:rsidRPr="008D4374" w:rsidRDefault="00271F54" w:rsidP="00271F54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271F54" w:rsidRPr="00DE08E7" w:rsidRDefault="00271F54" w:rsidP="00271F54">
      <w:pPr>
        <w:autoSpaceDE w:val="0"/>
        <w:autoSpaceDN w:val="0"/>
        <w:adjustRightInd w:val="0"/>
        <w:ind w:firstLine="709"/>
        <w:jc w:val="both"/>
        <w:rPr>
          <w:b/>
        </w:rPr>
      </w:pPr>
      <w:r w:rsidRPr="00DE08E7">
        <w:rPr>
          <w:b/>
        </w:rPr>
        <w:t>Генеральный директор</w:t>
      </w:r>
    </w:p>
    <w:p w:rsidR="00271F54" w:rsidRDefault="00271F54" w:rsidP="00271F54">
      <w:pPr>
        <w:autoSpaceDE w:val="0"/>
        <w:autoSpaceDN w:val="0"/>
        <w:adjustRightInd w:val="0"/>
        <w:ind w:firstLine="709"/>
        <w:jc w:val="both"/>
        <w:rPr>
          <w:b/>
        </w:rPr>
      </w:pPr>
      <w:r w:rsidRPr="00DE08E7">
        <w:rPr>
          <w:b/>
        </w:rPr>
        <w:t>ООО «</w:t>
      </w:r>
      <w:proofErr w:type="gramStart"/>
      <w:r>
        <w:rPr>
          <w:b/>
        </w:rPr>
        <w:t>Аденалин</w:t>
      </w:r>
      <w:r w:rsidRPr="00DE08E7">
        <w:rPr>
          <w:b/>
        </w:rPr>
        <w:t>»</w:t>
      </w:r>
      <w:r>
        <w:rPr>
          <w:b/>
        </w:rPr>
        <w:t xml:space="preserve"> </w:t>
      </w:r>
      <w:r w:rsidRPr="00DE08E7">
        <w:rPr>
          <w:b/>
        </w:rPr>
        <w:t xml:space="preserve">  </w:t>
      </w:r>
      <w:proofErr w:type="gramEnd"/>
      <w:r w:rsidRPr="00DE08E7">
        <w:rPr>
          <w:b/>
        </w:rPr>
        <w:t xml:space="preserve">                                                </w:t>
      </w:r>
      <w:r>
        <w:rPr>
          <w:b/>
        </w:rPr>
        <w:t xml:space="preserve">                           </w:t>
      </w:r>
      <w:r w:rsidRPr="00DE08E7">
        <w:rPr>
          <w:b/>
        </w:rPr>
        <w:t xml:space="preserve">   </w:t>
      </w:r>
      <w:r>
        <w:rPr>
          <w:b/>
        </w:rPr>
        <w:t>Т.Э. Михайлова</w:t>
      </w:r>
    </w:p>
    <w:p w:rsidR="00271F54" w:rsidRDefault="00271F54" w:rsidP="00271F5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71F54" w:rsidRDefault="00271F54" w:rsidP="00271F5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71F54" w:rsidRDefault="00271F54" w:rsidP="00271F54">
      <w:pPr>
        <w:autoSpaceDE w:val="0"/>
        <w:autoSpaceDN w:val="0"/>
        <w:adjustRightInd w:val="0"/>
        <w:ind w:firstLine="709"/>
        <w:jc w:val="both"/>
      </w:pPr>
      <w:r w:rsidRPr="00DA315D">
        <w:rPr>
          <w:b/>
        </w:rPr>
        <w:object w:dxaOrig="8671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05pt;height:617.9pt" o:ole="">
            <v:imagedata r:id="rId8" o:title=""/>
          </v:shape>
          <o:OLEObject Type="Embed" ProgID="AcroExch.Document.DC" ShapeID="_x0000_i1025" DrawAspect="Content" ObjectID="_1652174203" r:id="rId9"/>
        </w:object>
      </w:r>
    </w:p>
    <w:p w:rsidR="001F77C6" w:rsidRDefault="001F77C6"/>
    <w:sectPr w:rsidR="001F77C6" w:rsidSect="00CD4AD0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46D" w:rsidRDefault="00ED68C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9146D" w:rsidRDefault="00ED68C5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B5FF6"/>
    <w:multiLevelType w:val="hybridMultilevel"/>
    <w:tmpl w:val="F4307320"/>
    <w:lvl w:ilvl="0" w:tplc="2118E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2879B4"/>
    <w:multiLevelType w:val="hybridMultilevel"/>
    <w:tmpl w:val="886E824C"/>
    <w:lvl w:ilvl="0" w:tplc="812E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54"/>
    <w:rsid w:val="001F77C6"/>
    <w:rsid w:val="00271F54"/>
    <w:rsid w:val="006C09A7"/>
    <w:rsid w:val="00787904"/>
    <w:rsid w:val="00E34932"/>
    <w:rsid w:val="00E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A138"/>
  <w15:chartTrackingRefBased/>
  <w15:docId w15:val="{ECFFAB48-45EF-4090-BBF4-073AECC9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F5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F5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 Знак"/>
    <w:basedOn w:val="a"/>
    <w:link w:val="a4"/>
    <w:rsid w:val="00271F54"/>
    <w:pPr>
      <w:spacing w:before="100" w:beforeAutospacing="1" w:after="100" w:afterAutospacing="1"/>
    </w:pPr>
    <w:rPr>
      <w:lang w:val="x-none" w:eastAsia="x-none"/>
    </w:rPr>
  </w:style>
  <w:style w:type="character" w:styleId="a5">
    <w:name w:val="Hyperlink"/>
    <w:uiPriority w:val="99"/>
    <w:rsid w:val="00271F54"/>
    <w:rPr>
      <w:color w:val="0000FF"/>
      <w:u w:val="single"/>
    </w:rPr>
  </w:style>
  <w:style w:type="character" w:customStyle="1" w:styleId="a4">
    <w:name w:val="Обычный (веб) Знак"/>
    <w:aliases w:val=" Знак Знак"/>
    <w:link w:val="a3"/>
    <w:rsid w:val="00271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271F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271F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71F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4F43C85AA85628F527C741EBEA17871502EF013EFB5A1F3CB7D735ACC08ECCF42757C7DCBB28EFC3DCB3F4489C336C008C9EC57EH47C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.dez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kupki@s-vfu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2402</dc:creator>
  <cp:keywords/>
  <dc:description/>
  <cp:lastModifiedBy>2402</cp:lastModifiedBy>
  <cp:revision>1</cp:revision>
  <dcterms:created xsi:type="dcterms:W3CDTF">2020-05-28T03:17:00Z</dcterms:created>
  <dcterms:modified xsi:type="dcterms:W3CDTF">2020-05-28T03:30:00Z</dcterms:modified>
</cp:coreProperties>
</file>