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</w:p>
    <w:p w:rsidR="0086349F" w:rsidRDefault="0086349F" w:rsidP="00390394">
      <w:pPr>
        <w:spacing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390394">
      <w:pPr>
        <w:spacing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Министерство сельского хозяйства и </w:t>
      </w:r>
    </w:p>
    <w:p w:rsidR="00D2343C" w:rsidRPr="00AD2D72" w:rsidRDefault="00D2343C" w:rsidP="00390394">
      <w:pPr>
        <w:spacing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продовольственной политики РС (Я)</w:t>
      </w:r>
    </w:p>
    <w:p w:rsidR="00D2343C" w:rsidRPr="00AD2D72" w:rsidRDefault="00D2343C" w:rsidP="00390394">
      <w:pPr>
        <w:spacing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390394">
      <w:pPr>
        <w:spacing w:line="240" w:lineRule="auto"/>
        <w:ind w:left="4820"/>
        <w:contextualSpacing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Прокуратура РС (Я)</w:t>
      </w:r>
    </w:p>
    <w:p w:rsidR="00D2343C" w:rsidRPr="00AD2D72" w:rsidRDefault="00D2343C" w:rsidP="00D2343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pStyle w:val="a3"/>
        <w:spacing w:line="240" w:lineRule="auto"/>
        <w:contextualSpacing/>
        <w:jc w:val="center"/>
        <w:rPr>
          <w:b/>
          <w:sz w:val="26"/>
          <w:szCs w:val="26"/>
          <w:u w:val="none"/>
        </w:rPr>
      </w:pPr>
      <w:r w:rsidRPr="00AD2D72">
        <w:rPr>
          <w:b/>
          <w:sz w:val="26"/>
          <w:szCs w:val="26"/>
          <w:u w:val="none"/>
        </w:rPr>
        <w:t>РЕШЕНИЕ</w:t>
      </w:r>
    </w:p>
    <w:p w:rsidR="00D2343C" w:rsidRPr="00AD2D72" w:rsidRDefault="00D2343C" w:rsidP="00D2343C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г. Якутск</w:t>
      </w:r>
      <w:r w:rsidRPr="00AD2D72">
        <w:rPr>
          <w:rFonts w:ascii="Times New Roman" w:hAnsi="Times New Roman"/>
          <w:sz w:val="26"/>
          <w:szCs w:val="26"/>
        </w:rPr>
        <w:tab/>
      </w:r>
      <w:r w:rsidRPr="00AD2D72">
        <w:rPr>
          <w:rFonts w:ascii="Times New Roman" w:hAnsi="Times New Roman"/>
          <w:sz w:val="26"/>
          <w:szCs w:val="26"/>
        </w:rPr>
        <w:tab/>
      </w:r>
      <w:r w:rsidRPr="00AD2D72">
        <w:rPr>
          <w:rFonts w:ascii="Times New Roman" w:hAnsi="Times New Roman"/>
          <w:sz w:val="26"/>
          <w:szCs w:val="26"/>
        </w:rPr>
        <w:tab/>
        <w:t xml:space="preserve">                 резолютивная часть оглашена 19 апреля 2013 г. </w:t>
      </w:r>
    </w:p>
    <w:p w:rsidR="00D2343C" w:rsidRPr="00AD2D72" w:rsidRDefault="00D2343C" w:rsidP="00D2343C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</w:r>
      <w:r w:rsidRPr="00AD2D72">
        <w:rPr>
          <w:rFonts w:ascii="Times New Roman" w:hAnsi="Times New Roman"/>
          <w:sz w:val="26"/>
          <w:szCs w:val="26"/>
        </w:rPr>
        <w:tab/>
      </w:r>
      <w:r w:rsidRPr="00AD2D72">
        <w:rPr>
          <w:rFonts w:ascii="Times New Roman" w:hAnsi="Times New Roman"/>
          <w:sz w:val="26"/>
          <w:szCs w:val="26"/>
        </w:rPr>
        <w:tab/>
      </w:r>
      <w:r w:rsidRPr="00AD2D72">
        <w:rPr>
          <w:rFonts w:ascii="Times New Roman" w:hAnsi="Times New Roman"/>
          <w:sz w:val="26"/>
          <w:szCs w:val="26"/>
        </w:rPr>
        <w:tab/>
        <w:t xml:space="preserve">                 изготовлено в полном объеме </w:t>
      </w:r>
      <w:r w:rsidR="00C27FC6">
        <w:rPr>
          <w:rFonts w:ascii="Times New Roman" w:hAnsi="Times New Roman"/>
          <w:sz w:val="26"/>
          <w:szCs w:val="26"/>
        </w:rPr>
        <w:t>30</w:t>
      </w:r>
      <w:r w:rsidRPr="00AD2D72">
        <w:rPr>
          <w:rFonts w:ascii="Times New Roman" w:hAnsi="Times New Roman"/>
          <w:sz w:val="26"/>
          <w:szCs w:val="26"/>
        </w:rPr>
        <w:t xml:space="preserve"> апреля 2013 г.</w:t>
      </w:r>
    </w:p>
    <w:p w:rsidR="00D2343C" w:rsidRPr="00AD2D72" w:rsidRDefault="00D2343C" w:rsidP="00D2343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22629" w:rsidRPr="00AD2D72" w:rsidRDefault="00C22629">
      <w:pPr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Комиссия Управления Федеральной антимонопольной службы по Республике Саха (Якутия) по рассмотрению дела о нарушении антимонопольного законодательства в составе: </w:t>
      </w:r>
    </w:p>
    <w:p w:rsidR="00D2343C" w:rsidRPr="00AD2D72" w:rsidRDefault="00D2343C" w:rsidP="00D234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Ярыгиной О.А. – заместителя руководителя УФАС России по РС (Я), председателя Комиссии,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2D72">
        <w:rPr>
          <w:rFonts w:ascii="Times New Roman" w:hAnsi="Times New Roman"/>
          <w:sz w:val="26"/>
          <w:szCs w:val="26"/>
        </w:rPr>
        <w:t>Дураевой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Н.С. – главного государственного инспектора отдела антимонопольного контроля УФАС по РС (Я), члена Комиссии,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2D72">
        <w:rPr>
          <w:rFonts w:ascii="Times New Roman" w:hAnsi="Times New Roman"/>
          <w:sz w:val="26"/>
          <w:szCs w:val="26"/>
        </w:rPr>
        <w:t>Ринчиновой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А.Б. – главного специалиста-эксперта отдела антимонопольного контроля УФАС по РС (Я), члена Комиссии,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с участием: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от Заявителя: Прокуратуры РС (Я) – </w:t>
      </w:r>
      <w:proofErr w:type="spellStart"/>
      <w:r w:rsidRPr="00AD2D72">
        <w:rPr>
          <w:rFonts w:ascii="Times New Roman" w:hAnsi="Times New Roman"/>
          <w:sz w:val="26"/>
          <w:szCs w:val="26"/>
        </w:rPr>
        <w:t>Диодоровой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Ю.Л.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AD2D72">
        <w:rPr>
          <w:rFonts w:ascii="Times New Roman" w:hAnsi="Times New Roman"/>
          <w:sz w:val="26"/>
          <w:szCs w:val="26"/>
        </w:rPr>
        <w:t xml:space="preserve"> 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от Ответчика: Министерства сельского хозяйства и продовольственной политики РС (Я) – Лаврентьева Н.Н.,</w:t>
      </w:r>
      <w:r w:rsidR="0047345E" w:rsidRPr="00AD2D72">
        <w:rPr>
          <w:rFonts w:ascii="Times New Roman" w:hAnsi="Times New Roman"/>
          <w:sz w:val="26"/>
          <w:szCs w:val="26"/>
        </w:rPr>
        <w:t xml:space="preserve"> Михайловой А.Е., </w:t>
      </w:r>
      <w:proofErr w:type="spellStart"/>
      <w:r w:rsidR="0047345E" w:rsidRPr="00AD2D72">
        <w:rPr>
          <w:rFonts w:ascii="Times New Roman" w:hAnsi="Times New Roman"/>
          <w:sz w:val="26"/>
          <w:szCs w:val="26"/>
        </w:rPr>
        <w:t>Мосорина</w:t>
      </w:r>
      <w:proofErr w:type="spellEnd"/>
      <w:r w:rsidR="0047345E" w:rsidRPr="00AD2D72">
        <w:rPr>
          <w:rFonts w:ascii="Times New Roman" w:hAnsi="Times New Roman"/>
          <w:sz w:val="26"/>
          <w:szCs w:val="26"/>
        </w:rPr>
        <w:t xml:space="preserve">  Д.Н.,  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рассмотрев дело № </w:t>
      </w:r>
      <w:r w:rsidRPr="00AD2D72">
        <w:rPr>
          <w:rFonts w:ascii="Times New Roman" w:hAnsi="Times New Roman"/>
          <w:bCs/>
          <w:sz w:val="26"/>
          <w:szCs w:val="26"/>
        </w:rPr>
        <w:t xml:space="preserve">02-08/13А  </w:t>
      </w:r>
      <w:r w:rsidRPr="00AD2D72">
        <w:rPr>
          <w:rFonts w:ascii="Times New Roman" w:hAnsi="Times New Roman"/>
          <w:sz w:val="26"/>
          <w:szCs w:val="26"/>
        </w:rPr>
        <w:t>по признакам нарушения  Министерством сельского хозяйства и продовольственной политики РС (Я), находящимся по адресу: 677000 г</w:t>
      </w:r>
      <w:proofErr w:type="gramStart"/>
      <w:r w:rsidRPr="00AD2D72">
        <w:rPr>
          <w:rFonts w:ascii="Times New Roman" w:hAnsi="Times New Roman"/>
          <w:sz w:val="26"/>
          <w:szCs w:val="26"/>
        </w:rPr>
        <w:t>.Я</w:t>
      </w:r>
      <w:proofErr w:type="gramEnd"/>
      <w:r w:rsidRPr="00AD2D72">
        <w:rPr>
          <w:rFonts w:ascii="Times New Roman" w:hAnsi="Times New Roman"/>
          <w:sz w:val="26"/>
          <w:szCs w:val="26"/>
        </w:rPr>
        <w:t xml:space="preserve">кутск, ул. </w:t>
      </w:r>
      <w:proofErr w:type="spellStart"/>
      <w:r w:rsidRPr="00AD2D72">
        <w:rPr>
          <w:rFonts w:ascii="Times New Roman" w:hAnsi="Times New Roman"/>
          <w:sz w:val="26"/>
          <w:szCs w:val="26"/>
        </w:rPr>
        <w:t>Курашова</w:t>
      </w:r>
      <w:proofErr w:type="spellEnd"/>
      <w:r w:rsidRPr="00AD2D72">
        <w:rPr>
          <w:rFonts w:ascii="Times New Roman" w:hAnsi="Times New Roman"/>
          <w:sz w:val="26"/>
          <w:szCs w:val="26"/>
        </w:rPr>
        <w:t>. 28</w:t>
      </w:r>
      <w:r w:rsidR="00780C3D" w:rsidRPr="00AD2D72">
        <w:rPr>
          <w:rFonts w:ascii="Times New Roman" w:hAnsi="Times New Roman"/>
          <w:sz w:val="26"/>
          <w:szCs w:val="26"/>
        </w:rPr>
        <w:t xml:space="preserve"> (далее – министерство)</w:t>
      </w:r>
      <w:r w:rsidRPr="00AD2D72">
        <w:rPr>
          <w:rFonts w:ascii="Times New Roman" w:hAnsi="Times New Roman"/>
          <w:sz w:val="26"/>
          <w:szCs w:val="26"/>
        </w:rPr>
        <w:t>, части 3 ст. 15 Федерального закона «О защите конкуренции»,</w:t>
      </w:r>
    </w:p>
    <w:p w:rsidR="00D2343C" w:rsidRPr="00AD2D72" w:rsidRDefault="00D2343C" w:rsidP="00D234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2343C" w:rsidRPr="00AD2D72" w:rsidRDefault="00D2343C" w:rsidP="00D2343C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установила:</w:t>
      </w:r>
    </w:p>
    <w:p w:rsidR="00D2343C" w:rsidRPr="00AD2D72" w:rsidRDefault="00D2343C" w:rsidP="00D2343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0C3D" w:rsidRPr="00AD2D72" w:rsidRDefault="00780C3D" w:rsidP="00780C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04.02.2013 в Якутское УФАС поступило обращение Прокуратуры РС (Я) от 04.02.2013 № 71-3/35-13 с материалами, содержащими в себе признаки нарушения антимонопольного законодательства.  </w:t>
      </w:r>
    </w:p>
    <w:p w:rsidR="00780C3D" w:rsidRPr="00AD2D72" w:rsidRDefault="00780C3D" w:rsidP="00780C3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 xml:space="preserve">Так, прокуратурой республики в ходе плановой проверки установлено, что 01.12.2012 году между министерством в лице министра </w:t>
      </w:r>
      <w:proofErr w:type="spellStart"/>
      <w:r w:rsidRPr="00AD2D72">
        <w:rPr>
          <w:rFonts w:ascii="Times New Roman" w:hAnsi="Times New Roman"/>
          <w:sz w:val="26"/>
          <w:szCs w:val="26"/>
        </w:rPr>
        <w:t>Слепцова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И.И. и Бюджетным учреждением ГНУ «Якутский научно-исследовательский институт сельского хозяйства РАСХН» (далее – институт) в лице директора Степанова А.И. заключен государственный контракт № 221-186 на сумму 9 874 024,33 рублей (далее – государственный контракт).</w:t>
      </w:r>
    </w:p>
    <w:p w:rsidR="00780C3D" w:rsidRPr="00AD2D72" w:rsidRDefault="00780C3D" w:rsidP="00780C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Согласно пункту 1.1. предметом государственного контракта является разработка Программы Республики Саха (Якутия) развития сельского хозяйства и регулирования рынков сельскохозяйственной продукции, сырья и продовольствия на 2013-2020 годы (далее - Программа). Срок выполнения работ установлен продолжительностью 75 дней со дня заключения контракта – до 13.02.2013 года.</w:t>
      </w:r>
    </w:p>
    <w:p w:rsidR="00780C3D" w:rsidRPr="00AD2D72" w:rsidRDefault="00780C3D" w:rsidP="00780C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В соответствии с пунктом 1.3.1 государственного контракта Программа должна быть разработана в соответствии с постановлением Правительства РФ от 14.07.2012 №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 </w:t>
      </w:r>
    </w:p>
    <w:p w:rsidR="00780C3D" w:rsidRPr="00AD2D72" w:rsidRDefault="00780C3D" w:rsidP="00780C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Пунктом 5 указанного постановления Правительства РФ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рекомендовано учитывать положения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780C3D" w:rsidRPr="00AD2D72" w:rsidRDefault="00780C3D" w:rsidP="00780C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D72">
        <w:rPr>
          <w:rFonts w:ascii="Times New Roman" w:hAnsi="Times New Roman"/>
          <w:sz w:val="26"/>
          <w:szCs w:val="26"/>
        </w:rPr>
        <w:t>Согласно пункту 3.1 части 3 Положения о Министерстве сельского хозяйства и продовольственной политике РС (Я), утвержденного Указом Президента РС (Я) от 12.07.2011 года № 809</w:t>
      </w:r>
      <w:r w:rsidR="0047345E" w:rsidRPr="00AD2D72">
        <w:rPr>
          <w:rFonts w:ascii="Times New Roman" w:hAnsi="Times New Roman"/>
          <w:sz w:val="26"/>
          <w:szCs w:val="26"/>
        </w:rPr>
        <w:t xml:space="preserve"> (далее – Положение о министерстве)</w:t>
      </w:r>
      <w:r w:rsidRPr="00AD2D72">
        <w:rPr>
          <w:rFonts w:ascii="Times New Roman" w:hAnsi="Times New Roman"/>
          <w:sz w:val="26"/>
          <w:szCs w:val="26"/>
        </w:rPr>
        <w:t>, разработка государственных, ведомственных целевых программ по направлениям, отнесенным к сферам деятельности Министерства, относится к полномочиям Министерства сельского хозяйства и продовольственной политики РС (Я).</w:t>
      </w:r>
      <w:proofErr w:type="gramEnd"/>
    </w:p>
    <w:p w:rsidR="00780C3D" w:rsidRPr="00AD2D72" w:rsidRDefault="00780C3D" w:rsidP="00780C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iCs/>
          <w:sz w:val="26"/>
          <w:szCs w:val="26"/>
        </w:rPr>
        <w:t xml:space="preserve">Таким образом, заключив указанный выше государственный контракт, министерство предоставило </w:t>
      </w:r>
      <w:r w:rsidRPr="00AD2D72">
        <w:rPr>
          <w:rFonts w:ascii="Times New Roman" w:hAnsi="Times New Roman"/>
          <w:sz w:val="26"/>
          <w:szCs w:val="26"/>
        </w:rPr>
        <w:t xml:space="preserve">Бюджетному учреждению ГНУ «Якутский научно-исследовательский институт сельского хозяйства РАСХН» часть своих функций по </w:t>
      </w:r>
      <w:r w:rsidRPr="00AD2D72">
        <w:rPr>
          <w:rFonts w:ascii="Times New Roman" w:hAnsi="Times New Roman"/>
          <w:iCs/>
          <w:sz w:val="26"/>
          <w:szCs w:val="26"/>
        </w:rPr>
        <w:t xml:space="preserve">разработке республиканской целевой программы в сфере </w:t>
      </w:r>
      <w:r w:rsidRPr="00AD2D72">
        <w:rPr>
          <w:rFonts w:ascii="Times New Roman" w:hAnsi="Times New Roman"/>
          <w:sz w:val="26"/>
          <w:szCs w:val="26"/>
        </w:rPr>
        <w:t>развития сельского хозяйства и регулирования рынков сельскохозяйственной продукции, сырья и продовольствия, которые согласно действующему законодательству относятся к полномочиям министерства.</w:t>
      </w:r>
    </w:p>
    <w:p w:rsidR="00780C3D" w:rsidRPr="00AD2D72" w:rsidRDefault="00780C3D" w:rsidP="00780C3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Между тем, частью 3 ст. 15 Федерального закона "О защите конкуренции" установлен запрет на наделение хозяйствующих субъектов функциями и правами органов исполнительной власти субъектов РФ.</w:t>
      </w:r>
    </w:p>
    <w:p w:rsidR="00780C3D" w:rsidRPr="00AD2D72" w:rsidRDefault="00780C3D" w:rsidP="00780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D72">
        <w:rPr>
          <w:rFonts w:ascii="Times New Roman" w:hAnsi="Times New Roman"/>
          <w:sz w:val="26"/>
          <w:szCs w:val="26"/>
        </w:rPr>
        <w:t>В связи с выше изложенным, Якутским УФАС по итогам проведения проверки по обращению прокуратуры республики 04.03.2013 вынесен приказ № 14 о возбуждении в отношении Министерства сельского хозяйства и продовольственной политики  РС (Я) дела № 02-08/13А по признакам нарушения части 3 ст. 15 Федерального закона "О защите конкуренции".</w:t>
      </w:r>
      <w:proofErr w:type="gramEnd"/>
    </w:p>
    <w:p w:rsidR="00D2343C" w:rsidRPr="00AD2D72" w:rsidRDefault="0047345E" w:rsidP="0047345E">
      <w:pPr>
        <w:spacing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D2D72">
        <w:rPr>
          <w:rFonts w:ascii="Times New Roman" w:hAnsi="Times New Roman"/>
          <w:sz w:val="26"/>
          <w:szCs w:val="26"/>
        </w:rPr>
        <w:tab/>
        <w:t xml:space="preserve">Явившиеся на рассмотрение дела представители Ответчика пояснили, что в соответствии с Положением к полномочиям министерства сельского хозяйства и продовольственной политики республики относится разработка государственных и ведомственных целевых программ. Однако программа, являющаяся предметом </w:t>
      </w:r>
      <w:r w:rsidRPr="00AD2D72">
        <w:rPr>
          <w:rFonts w:ascii="Times New Roman" w:hAnsi="Times New Roman"/>
          <w:sz w:val="26"/>
          <w:szCs w:val="26"/>
        </w:rPr>
        <w:lastRenderedPageBreak/>
        <w:t xml:space="preserve">рассмотрения настоящего дела, не относится ни </w:t>
      </w:r>
      <w:proofErr w:type="gramStart"/>
      <w:r w:rsidRPr="00AD2D72">
        <w:rPr>
          <w:rFonts w:ascii="Times New Roman" w:hAnsi="Times New Roman"/>
          <w:sz w:val="26"/>
          <w:szCs w:val="26"/>
        </w:rPr>
        <w:t>к</w:t>
      </w:r>
      <w:proofErr w:type="gramEnd"/>
      <w:r w:rsidRPr="00AD2D72">
        <w:rPr>
          <w:rFonts w:ascii="Times New Roman" w:hAnsi="Times New Roman"/>
          <w:sz w:val="26"/>
          <w:szCs w:val="26"/>
        </w:rPr>
        <w:t xml:space="preserve"> государственной, ни к ведомственной целевой, она является проектной. </w:t>
      </w:r>
      <w:r w:rsidR="00F721C3" w:rsidRPr="00AD2D72">
        <w:rPr>
          <w:rFonts w:ascii="Times New Roman" w:hAnsi="Times New Roman"/>
          <w:sz w:val="26"/>
          <w:szCs w:val="26"/>
        </w:rPr>
        <w:t>П</w:t>
      </w:r>
      <w:r w:rsidRPr="00AD2D72">
        <w:rPr>
          <w:rFonts w:ascii="Times New Roman" w:hAnsi="Times New Roman"/>
          <w:sz w:val="26"/>
          <w:szCs w:val="26"/>
        </w:rPr>
        <w:t>роектные программы существенно отличаются от государственных, это два абсолютно разных понятия, что подтверждается Указом Президента РС (Я) от 08.05.2011 № 635 «</w:t>
      </w:r>
      <w:r w:rsidRPr="00AD2D72">
        <w:rPr>
          <w:rFonts w:ascii="Times New Roman" w:eastAsiaTheme="minorHAnsi" w:hAnsi="Times New Roman"/>
          <w:sz w:val="26"/>
          <w:szCs w:val="26"/>
          <w:lang w:eastAsia="en-US"/>
        </w:rPr>
        <w:t xml:space="preserve">О системе планирования социально-экономического развития в Республике Саха (Якутия)». </w:t>
      </w:r>
      <w:r w:rsidR="00F721C3" w:rsidRPr="00AD2D72">
        <w:rPr>
          <w:rFonts w:ascii="Times New Roman" w:eastAsiaTheme="minorHAnsi" w:hAnsi="Times New Roman"/>
          <w:sz w:val="26"/>
          <w:szCs w:val="26"/>
          <w:lang w:eastAsia="en-US"/>
        </w:rPr>
        <w:t>И разработка проектных программ не относится к исключительным полномочиям</w:t>
      </w:r>
      <w:r w:rsidRPr="00AD2D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721C3" w:rsidRPr="00AD2D72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министерства, следовательно, может делегироваться министерством иным субъектам, в том числе, хозяйствующим.  </w:t>
      </w:r>
    </w:p>
    <w:p w:rsidR="00F721C3" w:rsidRPr="00AD2D72" w:rsidRDefault="00F721C3" w:rsidP="0047345E">
      <w:pPr>
        <w:spacing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D2D72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Представитель Прокуратуры республики возразил против доводов Ответчика и полностью поддержал направленное в УФАС заявление о нарушении министерством требований антимонопольного законодательства путем передачи своих полномочий и прав хозяйствующему субъекту. </w:t>
      </w:r>
    </w:p>
    <w:p w:rsidR="00F721C3" w:rsidRPr="00AD2D72" w:rsidRDefault="005D08BF" w:rsidP="00255EE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Комиссия Якутского УФАС, выслушав лиц, участвующих в деле, исследовав имеющиеся в деле документы, изучив нормы действующего законодательства, пришла к следующим выводам. </w:t>
      </w:r>
      <w:r w:rsidR="000B3EE0" w:rsidRPr="00AD2D72">
        <w:rPr>
          <w:rFonts w:ascii="Times New Roman" w:hAnsi="Times New Roman"/>
          <w:sz w:val="26"/>
          <w:szCs w:val="26"/>
        </w:rPr>
        <w:tab/>
      </w:r>
    </w:p>
    <w:p w:rsidR="0029637F" w:rsidRPr="00AD2D72" w:rsidRDefault="0029637F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 xml:space="preserve">11.10.2012 министром сельского хозяйства и продовольственной политики РС (Я) вынесен приказ № 760 «О размещении государственного заказа на разработку Программы Республики Саха (Якутия) развития сельского хозяйства и регулирования рынков сельскохозяйственной продукции, сырья и продовольствия на 2013-2020 годы, которым решено разметить данный государственный заказ путем проведения открытого </w:t>
      </w:r>
      <w:proofErr w:type="gramStart"/>
      <w:r w:rsidRPr="00AD2D72">
        <w:rPr>
          <w:rFonts w:ascii="Times New Roman" w:hAnsi="Times New Roman"/>
          <w:sz w:val="26"/>
          <w:szCs w:val="26"/>
        </w:rPr>
        <w:t>конкурса</w:t>
      </w:r>
      <w:proofErr w:type="gramEnd"/>
      <w:r w:rsidRPr="00AD2D72">
        <w:rPr>
          <w:rFonts w:ascii="Times New Roman" w:hAnsi="Times New Roman"/>
          <w:sz w:val="26"/>
          <w:szCs w:val="26"/>
        </w:rPr>
        <w:t xml:space="preserve"> и утверждены извещение, техническое задание и конкурсная документация. </w:t>
      </w:r>
    </w:p>
    <w:p w:rsidR="002F2232" w:rsidRPr="00AD2D72" w:rsidRDefault="002F2232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 xml:space="preserve">19.11.2012 проведен сам конкурс, на участие в котором поступила лишь 1 заявка от ГНУ «Якутский научно-исследовательский институт сельского хозяйства РАСХН», в </w:t>
      </w:r>
      <w:proofErr w:type="gramStart"/>
      <w:r w:rsidRPr="00AD2D72">
        <w:rPr>
          <w:rFonts w:ascii="Times New Roman" w:hAnsi="Times New Roman"/>
          <w:sz w:val="26"/>
          <w:szCs w:val="26"/>
        </w:rPr>
        <w:t>связи</w:t>
      </w:r>
      <w:proofErr w:type="gramEnd"/>
      <w:r w:rsidRPr="00AD2D72">
        <w:rPr>
          <w:rFonts w:ascii="Times New Roman" w:hAnsi="Times New Roman"/>
          <w:sz w:val="26"/>
          <w:szCs w:val="26"/>
        </w:rPr>
        <w:t xml:space="preserve"> с чем конкурс признан несостоявшимся и решено заключить государственный контракт на разработку Программы с единственным участником конкурса. </w:t>
      </w:r>
    </w:p>
    <w:p w:rsidR="002F2232" w:rsidRPr="00AD2D72" w:rsidRDefault="002F2232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>01.12.2012 между министерством и институтом заключен государственный контракт № 221-186.</w:t>
      </w:r>
    </w:p>
    <w:p w:rsidR="002F2232" w:rsidRPr="00AD2D72" w:rsidRDefault="002F2232" w:rsidP="002F223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Согласно пункту 1.1. предметом государственного контракта является разработка Программы Республики Саха (Якутия) развития сельского хозяйства и регулирования рынков сельскохозяйственной продукции, сырья и п</w:t>
      </w:r>
      <w:r w:rsidR="00255EEE" w:rsidRPr="00AD2D72">
        <w:rPr>
          <w:rFonts w:ascii="Times New Roman" w:hAnsi="Times New Roman"/>
          <w:sz w:val="26"/>
          <w:szCs w:val="26"/>
        </w:rPr>
        <w:t>родовольствия на 2013-2020 годы.</w:t>
      </w:r>
    </w:p>
    <w:p w:rsidR="00255EEE" w:rsidRPr="00AD2D72" w:rsidRDefault="00255EEE" w:rsidP="00255EE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В соответствии с пунктом 1.3.1 государственного контракта Программа должна быть разработана в соответствии с постановлением Правительства РФ от 14.07.2012 №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– постановление № 717). </w:t>
      </w:r>
    </w:p>
    <w:p w:rsidR="0029637F" w:rsidRPr="00AD2D72" w:rsidRDefault="0029637F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 xml:space="preserve">Согласно техническому заданию конкурса </w:t>
      </w:r>
      <w:r w:rsidR="00255EEE" w:rsidRPr="00AD2D72">
        <w:rPr>
          <w:rFonts w:ascii="Times New Roman" w:hAnsi="Times New Roman"/>
          <w:sz w:val="26"/>
          <w:szCs w:val="26"/>
        </w:rPr>
        <w:t>П</w:t>
      </w:r>
      <w:r w:rsidRPr="00AD2D72">
        <w:rPr>
          <w:rFonts w:ascii="Times New Roman" w:hAnsi="Times New Roman"/>
          <w:sz w:val="26"/>
          <w:szCs w:val="26"/>
        </w:rPr>
        <w:t xml:space="preserve">рограмма должна быть разработана в соответствии с постановлением </w:t>
      </w:r>
      <w:r w:rsidR="00255EEE" w:rsidRPr="00AD2D72">
        <w:rPr>
          <w:rFonts w:ascii="Times New Roman" w:hAnsi="Times New Roman"/>
          <w:sz w:val="26"/>
          <w:szCs w:val="26"/>
        </w:rPr>
        <w:t xml:space="preserve">№ 717 </w:t>
      </w:r>
      <w:r w:rsidRPr="00AD2D72">
        <w:rPr>
          <w:rFonts w:ascii="Times New Roman" w:hAnsi="Times New Roman"/>
          <w:sz w:val="26"/>
          <w:szCs w:val="26"/>
        </w:rPr>
        <w:t>и приказа Министерства экономического развития  РС (Я) от 14.05.2011 № 22-од «Об утверждении Методических рекомендаций по разработке государственных программ РС (Я)» (пункт 1.1.2 Тех</w:t>
      </w:r>
      <w:proofErr w:type="gramStart"/>
      <w:r w:rsidRPr="00AD2D72">
        <w:rPr>
          <w:rFonts w:ascii="Times New Roman" w:hAnsi="Times New Roman"/>
          <w:sz w:val="26"/>
          <w:szCs w:val="26"/>
        </w:rPr>
        <w:t>.з</w:t>
      </w:r>
      <w:proofErr w:type="gramEnd"/>
      <w:r w:rsidRPr="00AD2D72">
        <w:rPr>
          <w:rFonts w:ascii="Times New Roman" w:hAnsi="Times New Roman"/>
          <w:sz w:val="26"/>
          <w:szCs w:val="26"/>
        </w:rPr>
        <w:t>адания). Результатом работы должна выступить Программа Республики Саха (Якутия) развития сельского хозяйства и регулирования рынков сельскохозяйственной продукции, сырья и продовольствия на 2013-2020 годы</w:t>
      </w:r>
      <w:r w:rsidR="002F2232" w:rsidRPr="00AD2D72">
        <w:rPr>
          <w:rFonts w:ascii="Times New Roman" w:hAnsi="Times New Roman"/>
          <w:sz w:val="26"/>
          <w:szCs w:val="26"/>
        </w:rPr>
        <w:t xml:space="preserve"> (пункт 1.4.1 Тех</w:t>
      </w:r>
      <w:proofErr w:type="gramStart"/>
      <w:r w:rsidR="002F2232" w:rsidRPr="00AD2D72">
        <w:rPr>
          <w:rFonts w:ascii="Times New Roman" w:hAnsi="Times New Roman"/>
          <w:sz w:val="26"/>
          <w:szCs w:val="26"/>
        </w:rPr>
        <w:t>.з</w:t>
      </w:r>
      <w:proofErr w:type="gramEnd"/>
      <w:r w:rsidR="002F2232" w:rsidRPr="00AD2D72">
        <w:rPr>
          <w:rFonts w:ascii="Times New Roman" w:hAnsi="Times New Roman"/>
          <w:sz w:val="26"/>
          <w:szCs w:val="26"/>
        </w:rPr>
        <w:t>адания).</w:t>
      </w:r>
    </w:p>
    <w:p w:rsidR="00475D57" w:rsidRPr="00AD2D72" w:rsidRDefault="00475D57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ab/>
        <w:t>Основаниями разработки Программы явились:</w:t>
      </w:r>
    </w:p>
    <w:p w:rsidR="00AE31C0" w:rsidRPr="00AD2D72" w:rsidRDefault="00AE31C0" w:rsidP="00AE31C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постановление № 717, пунктом 5 которого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рекомендовано </w:t>
      </w:r>
      <w:r w:rsidRPr="00AD2D72">
        <w:rPr>
          <w:rFonts w:ascii="Times New Roman" w:hAnsi="Times New Roman"/>
          <w:sz w:val="26"/>
          <w:szCs w:val="26"/>
        </w:rPr>
        <w:lastRenderedPageBreak/>
        <w:t>учитывать положения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475D57" w:rsidRPr="00AD2D72" w:rsidRDefault="00475D57" w:rsidP="00AE31C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поручение Президента РС (Я) от 15.10.2012,  которым письмо Министерства сельского хозяйства РФ от 12.10.2012 № ДЮ-17-27/9327 «О мерах государственной поддержки экономически значимых региональных программ субъектов РФ в 2012 году» на исполнение направлено в </w:t>
      </w:r>
      <w:proofErr w:type="spellStart"/>
      <w:r w:rsidRPr="00AD2D72">
        <w:rPr>
          <w:rFonts w:ascii="Times New Roman" w:hAnsi="Times New Roman"/>
          <w:sz w:val="26"/>
          <w:szCs w:val="26"/>
        </w:rPr>
        <w:t>МСХиПП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РС (Я). В письме говорится о мероприятия Государственной программы развития сельского хозяйства и регулирования рынков сельскохозяйственной продукции, сырья и продовольствия на 2013 - 2020 годы (далее – Государственная программа РФ), а также субъектам РФ рекомендовано в срок до 01.01.2013 </w:t>
      </w:r>
      <w:r w:rsidR="00AE31C0" w:rsidRPr="00AD2D72">
        <w:rPr>
          <w:rFonts w:ascii="Times New Roman" w:hAnsi="Times New Roman"/>
          <w:sz w:val="26"/>
          <w:szCs w:val="26"/>
        </w:rPr>
        <w:t>представить</w:t>
      </w:r>
      <w:r w:rsidRPr="00AD2D72">
        <w:rPr>
          <w:rFonts w:ascii="Times New Roman" w:hAnsi="Times New Roman"/>
          <w:sz w:val="26"/>
          <w:szCs w:val="26"/>
        </w:rPr>
        <w:t xml:space="preserve"> в Минсельхоз России региональные программы</w:t>
      </w:r>
      <w:r w:rsidR="00AE31C0" w:rsidRPr="00AD2D72">
        <w:rPr>
          <w:rFonts w:ascii="Times New Roman" w:hAnsi="Times New Roman"/>
          <w:sz w:val="26"/>
          <w:szCs w:val="26"/>
        </w:rPr>
        <w:t xml:space="preserve">, начало </w:t>
      </w:r>
      <w:proofErr w:type="gramStart"/>
      <w:r w:rsidR="00AE31C0" w:rsidRPr="00AD2D72">
        <w:rPr>
          <w:rFonts w:ascii="Times New Roman" w:hAnsi="Times New Roman"/>
          <w:sz w:val="26"/>
          <w:szCs w:val="26"/>
        </w:rPr>
        <w:t>реализации</w:t>
      </w:r>
      <w:proofErr w:type="gramEnd"/>
      <w:r w:rsidR="00AE31C0" w:rsidRPr="00AD2D72">
        <w:rPr>
          <w:rFonts w:ascii="Times New Roman" w:hAnsi="Times New Roman"/>
          <w:sz w:val="26"/>
          <w:szCs w:val="26"/>
        </w:rPr>
        <w:t xml:space="preserve"> которых планируется в 2013 году. </w:t>
      </w:r>
    </w:p>
    <w:p w:rsidR="00475D57" w:rsidRPr="00AD2D72" w:rsidRDefault="00475D57" w:rsidP="00AE31C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поручение председателя Правительства РС (Я) от 06.11.2012, которым протокол расширенного заседания Коллегии Министерства сельского хозяйства РФ от 19.09.2012 № 5 на исполнение направлен в </w:t>
      </w:r>
      <w:proofErr w:type="spellStart"/>
      <w:r w:rsidRPr="00AD2D72">
        <w:rPr>
          <w:rFonts w:ascii="Times New Roman" w:hAnsi="Times New Roman"/>
          <w:sz w:val="26"/>
          <w:szCs w:val="26"/>
        </w:rPr>
        <w:t>МСХиПП</w:t>
      </w:r>
      <w:proofErr w:type="spellEnd"/>
      <w:r w:rsidRPr="00AD2D72">
        <w:rPr>
          <w:rFonts w:ascii="Times New Roman" w:hAnsi="Times New Roman"/>
          <w:sz w:val="26"/>
          <w:szCs w:val="26"/>
        </w:rPr>
        <w:t xml:space="preserve"> РС (Я). В частности, данным протоколом органам исполнительной власти субъектов РФ рекомендовано завершить утверждение в установленном порядке региональных программ, направленных на реализацию мероприятия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00012D" w:rsidRDefault="0000012D" w:rsidP="0000012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06.11.2012 Президентом республики министерству на исполнение направлено письмо</w:t>
      </w:r>
      <w:r w:rsidRPr="0000012D">
        <w:rPr>
          <w:rFonts w:ascii="Times New Roman" w:hAnsi="Times New Roman"/>
          <w:sz w:val="26"/>
          <w:szCs w:val="26"/>
        </w:rPr>
        <w:t xml:space="preserve"> </w:t>
      </w:r>
      <w:r w:rsidRPr="00AD2D72">
        <w:rPr>
          <w:rFonts w:ascii="Times New Roman" w:hAnsi="Times New Roman"/>
          <w:sz w:val="26"/>
          <w:szCs w:val="26"/>
        </w:rPr>
        <w:t>Министерства сельского хозяйства РФ от</w:t>
      </w:r>
      <w:r>
        <w:rPr>
          <w:rFonts w:ascii="Times New Roman" w:hAnsi="Times New Roman"/>
          <w:sz w:val="26"/>
          <w:szCs w:val="26"/>
        </w:rPr>
        <w:t xml:space="preserve"> 06.11.2012 № ПС-17-27/10159 о заключении соглашений между Минсельхозом России и субъектами РФ о реализации мероприятий Государственной программы РФ.  </w:t>
      </w:r>
    </w:p>
    <w:p w:rsidR="0029637F" w:rsidRPr="00AD2D72" w:rsidRDefault="0000012D" w:rsidP="0000012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20.12.2012 между Минсельхозом России и Правительством РС (Я) заключено само соглашение № 2794/17 о реализации мероприятий Государственной программы</w:t>
      </w:r>
      <w:r w:rsidRPr="0000012D">
        <w:rPr>
          <w:rFonts w:ascii="Times New Roman" w:hAnsi="Times New Roman"/>
          <w:sz w:val="26"/>
          <w:szCs w:val="26"/>
        </w:rPr>
        <w:t xml:space="preserve"> </w:t>
      </w:r>
      <w:r w:rsidRPr="00AD2D72">
        <w:rPr>
          <w:rFonts w:ascii="Times New Roman" w:hAnsi="Times New Roman"/>
          <w:sz w:val="26"/>
          <w:szCs w:val="26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rFonts w:ascii="Times New Roman" w:hAnsi="Times New Roman"/>
          <w:sz w:val="26"/>
          <w:szCs w:val="26"/>
        </w:rPr>
        <w:t xml:space="preserve">, согласно пункту 2.2.1 которого Правительство республики обязалось разработать и утвердить региональную программу </w:t>
      </w:r>
      <w:r w:rsidRPr="00AD2D72">
        <w:rPr>
          <w:rFonts w:ascii="Times New Roman" w:hAnsi="Times New Roman"/>
          <w:sz w:val="26"/>
          <w:szCs w:val="26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proofErr w:type="gramEnd"/>
      <w:r>
        <w:rPr>
          <w:rFonts w:ascii="Times New Roman" w:hAnsi="Times New Roman"/>
          <w:sz w:val="26"/>
          <w:szCs w:val="26"/>
        </w:rPr>
        <w:t xml:space="preserve"> с учетом положений Государственной программы РФ.</w:t>
      </w:r>
    </w:p>
    <w:p w:rsidR="00F75FAE" w:rsidRDefault="0000012D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F75FAE">
        <w:rPr>
          <w:rFonts w:ascii="Times New Roman" w:hAnsi="Times New Roman"/>
          <w:sz w:val="26"/>
          <w:szCs w:val="26"/>
        </w:rPr>
        <w:t xml:space="preserve">В приведенных документах, которые послужили основаниями разработки Программы, во всей конкурсной документации речь идет о Программе Республики Саха (Якутия), и только институт при передаче министерству первой части разработанной программы назвал её «Проектной». </w:t>
      </w:r>
    </w:p>
    <w:p w:rsidR="00F75FAE" w:rsidRDefault="00F75FAE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Таким образом, Комиссия считает несостоятельными доводы министерства о том, что переданная для разработки институту программа является проектной. </w:t>
      </w:r>
    </w:p>
    <w:p w:rsidR="00F75FAE" w:rsidRDefault="00F75FAE" w:rsidP="00F75F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 же время, на основании изложенного выше</w:t>
      </w:r>
      <w:r w:rsidR="00AC7BF8">
        <w:rPr>
          <w:rFonts w:ascii="Times New Roman" w:hAnsi="Times New Roman"/>
          <w:sz w:val="26"/>
          <w:szCs w:val="26"/>
        </w:rPr>
        <w:t>, а также Указа Президента РС (Я) № 636 от 08.05.2011 «О порядке разработки и реализации государственных программ РС (Я)»</w:t>
      </w:r>
      <w:r>
        <w:rPr>
          <w:rFonts w:ascii="Times New Roman" w:hAnsi="Times New Roman"/>
          <w:sz w:val="26"/>
          <w:szCs w:val="26"/>
        </w:rPr>
        <w:t xml:space="preserve"> Комиссия приходит к выводу, что программа не является Государственной программой</w:t>
      </w:r>
      <w:r w:rsidR="00AC7BF8">
        <w:rPr>
          <w:rFonts w:ascii="Times New Roman" w:hAnsi="Times New Roman"/>
          <w:sz w:val="26"/>
          <w:szCs w:val="26"/>
        </w:rPr>
        <w:t xml:space="preserve"> РС (Я)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84EDD" w:rsidRDefault="00F75FAE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AC7BF8">
        <w:rPr>
          <w:rFonts w:ascii="Times New Roman" w:hAnsi="Times New Roman"/>
          <w:sz w:val="26"/>
          <w:szCs w:val="26"/>
        </w:rPr>
        <w:t>Учитывая выше изложенные обстоятельства дела, Комиссия приходит к выводу, что разработанная институтом Программа</w:t>
      </w:r>
      <w:r w:rsidR="00AC7BF8" w:rsidRPr="0000012D">
        <w:rPr>
          <w:rFonts w:ascii="Times New Roman" w:hAnsi="Times New Roman"/>
          <w:sz w:val="26"/>
          <w:szCs w:val="26"/>
        </w:rPr>
        <w:t xml:space="preserve"> </w:t>
      </w:r>
      <w:r w:rsidR="00AC7BF8">
        <w:rPr>
          <w:rFonts w:ascii="Times New Roman" w:hAnsi="Times New Roman"/>
          <w:sz w:val="26"/>
          <w:szCs w:val="26"/>
        </w:rPr>
        <w:t xml:space="preserve">РС (Я) </w:t>
      </w:r>
      <w:r w:rsidR="00AC7BF8" w:rsidRPr="00AD2D72">
        <w:rPr>
          <w:rFonts w:ascii="Times New Roman" w:hAnsi="Times New Roman"/>
          <w:sz w:val="26"/>
          <w:szCs w:val="26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AC7BF8">
        <w:rPr>
          <w:rFonts w:ascii="Times New Roman" w:hAnsi="Times New Roman"/>
          <w:sz w:val="26"/>
          <w:szCs w:val="26"/>
        </w:rPr>
        <w:t xml:space="preserve"> является региональной программой </w:t>
      </w:r>
      <w:r w:rsidR="00AC7BF8">
        <w:rPr>
          <w:rFonts w:ascii="Times New Roman" w:hAnsi="Times New Roman"/>
          <w:sz w:val="26"/>
          <w:szCs w:val="26"/>
        </w:rPr>
        <w:lastRenderedPageBreak/>
        <w:t xml:space="preserve">республики, принимаемой во исполнение постановления № 717 и в целях реализации мероприятий Государственной программы РФ.     </w:t>
      </w:r>
    </w:p>
    <w:p w:rsidR="00C27FC6" w:rsidRDefault="00F75FAE" w:rsidP="00F75F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>Согласно пункту 3.1 части 3 Положения о министерстве разработка государственных, ведомственных целевых программ по направлениям, отнесенным к сферам деятельности Министерства, относится к полномочиям Министерства сельского хозяйства и продовольственной политики РС (Я).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75FAE" w:rsidRDefault="00F75FAE" w:rsidP="00F75FAE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Согласно пункту 4.2 Положения 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инистерство для осуществления своих функций имеет право разрабатывать и вносить проекты программ развития сельского хозяйства Республики Саха (Якутия) в установленном законодательством порядке.</w:t>
      </w:r>
    </w:p>
    <w:p w:rsidR="00C27FC6" w:rsidRDefault="00C27FC6" w:rsidP="00C2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пунктом 3.49 Положения министерство осуществляет иные полномочия, предусмотренные нормативными правовыми актами Российской Федерации и Республики Саха (Якутия).</w:t>
      </w:r>
    </w:p>
    <w:p w:rsidR="00C27FC6" w:rsidRDefault="00F75FAE" w:rsidP="00F75FAE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C27FC6">
        <w:rPr>
          <w:rFonts w:ascii="Times New Roman" w:eastAsiaTheme="minorHAnsi" w:hAnsi="Times New Roman"/>
          <w:sz w:val="26"/>
          <w:szCs w:val="26"/>
          <w:lang w:eastAsia="en-US"/>
        </w:rPr>
        <w:t xml:space="preserve">аким образом,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разработка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проектов программ развития сельского хозяйства республики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является правом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МСХиПП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РС (Я). </w:t>
      </w:r>
    </w:p>
    <w:p w:rsidR="0051426F" w:rsidRDefault="0051426F" w:rsidP="007B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Часть 3 ст. 15 Федерального закона «О защите конкуренции» запрещает наделение хозяйствующих субъектов функциями и правами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самоуправления, в том числе функциями и правами органов государственного контроля и надзора,</w:t>
      </w:r>
    </w:p>
    <w:p w:rsidR="00D3463C" w:rsidRDefault="00D3463C" w:rsidP="00D34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пунктом 5 ст. 4 Закона о защите конкуренции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хозяйствующий субъект – это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саморегулируемой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организации. </w:t>
      </w:r>
      <w:proofErr w:type="gramEnd"/>
    </w:p>
    <w:p w:rsidR="00D3463C" w:rsidRDefault="00D3463C" w:rsidP="001D5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Согласно Федеральному закону «О некоммерческих организациях» к формам некоммерческих организаций относятся, и государственные учреждения. </w:t>
      </w:r>
    </w:p>
    <w:p w:rsidR="00D3463C" w:rsidRDefault="00D3463C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9BF">
        <w:rPr>
          <w:rFonts w:ascii="Times New Roman" w:hAnsi="Times New Roman"/>
          <w:sz w:val="26"/>
          <w:szCs w:val="26"/>
        </w:rPr>
        <w:t xml:space="preserve">Пунктом 4 </w:t>
      </w:r>
      <w:r w:rsidR="003679BF" w:rsidRPr="00AD2D72">
        <w:rPr>
          <w:rFonts w:ascii="Times New Roman" w:hAnsi="Times New Roman"/>
          <w:sz w:val="26"/>
          <w:szCs w:val="26"/>
        </w:rPr>
        <w:t>Устава ГНУ «Якутский научно-исследовательский институт сельского хозяйства РАСХН», утвержденного постановлением Президиума Российской академии сельскохозяйственных наук 28.12.2009 № 14</w:t>
      </w:r>
      <w:r w:rsidR="003679BF">
        <w:rPr>
          <w:rFonts w:ascii="Times New Roman" w:hAnsi="Times New Roman"/>
          <w:sz w:val="26"/>
          <w:szCs w:val="26"/>
        </w:rPr>
        <w:t xml:space="preserve"> (далее – Устав института)</w:t>
      </w:r>
      <w:r w:rsidR="003679BF" w:rsidRPr="00AD2D72">
        <w:rPr>
          <w:rFonts w:ascii="Times New Roman" w:hAnsi="Times New Roman"/>
          <w:sz w:val="26"/>
          <w:szCs w:val="26"/>
        </w:rPr>
        <w:t>,</w:t>
      </w:r>
      <w:r w:rsidR="003679BF">
        <w:rPr>
          <w:rFonts w:ascii="Times New Roman" w:hAnsi="Times New Roman"/>
          <w:sz w:val="26"/>
          <w:szCs w:val="26"/>
        </w:rPr>
        <w:t xml:space="preserve"> предусмотрено, что финансовое обеспечение деятельности института осуществляется за счет средств федерального бюджета и иных источников, не запрещенных законодательством РФ.</w:t>
      </w:r>
    </w:p>
    <w:p w:rsidR="003679BF" w:rsidRDefault="003679BF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Институт является юридическим лицом и обладает на праве оперативного управления находящимся в федеральной собственности обособленным имуществом, является получателем бюджетных средств (пункт 5 Устава). </w:t>
      </w:r>
    </w:p>
    <w:p w:rsidR="00D3463C" w:rsidRDefault="003679BF" w:rsidP="0047345E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Статьей 296 ГК РФ установлено, что имущество на праве оперативного управления закрепляется за учреждениями и казенными предприятиями. </w:t>
      </w:r>
    </w:p>
    <w:p w:rsidR="00684EDD" w:rsidRDefault="00684EDD" w:rsidP="00367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D2D72">
        <w:rPr>
          <w:rFonts w:ascii="Times New Roman" w:hAnsi="Times New Roman"/>
          <w:sz w:val="26"/>
          <w:szCs w:val="26"/>
        </w:rPr>
        <w:t xml:space="preserve">Согласно разделу 3 </w:t>
      </w:r>
      <w:r w:rsidR="003679BF">
        <w:rPr>
          <w:rFonts w:ascii="Times New Roman" w:hAnsi="Times New Roman"/>
          <w:sz w:val="26"/>
          <w:szCs w:val="26"/>
        </w:rPr>
        <w:t xml:space="preserve">Устава </w:t>
      </w:r>
      <w:r w:rsidRPr="00AD2D72">
        <w:rPr>
          <w:rFonts w:ascii="Times New Roman" w:hAnsi="Times New Roman"/>
          <w:sz w:val="26"/>
          <w:szCs w:val="26"/>
        </w:rPr>
        <w:t>институт осуществляет различные виды предпринимательской и иной приносящей доход деятельности</w:t>
      </w:r>
      <w:r w:rsidR="003679BF">
        <w:rPr>
          <w:rFonts w:ascii="Times New Roman" w:hAnsi="Times New Roman"/>
          <w:sz w:val="26"/>
          <w:szCs w:val="26"/>
        </w:rPr>
        <w:t xml:space="preserve">. </w:t>
      </w:r>
    </w:p>
    <w:p w:rsidR="003679BF" w:rsidRDefault="003679BF" w:rsidP="00367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исполнения государственного контракта на разработку рассматриваемой Программы министерство институту выплатило </w:t>
      </w:r>
      <w:r w:rsidRPr="00AD2D72">
        <w:rPr>
          <w:rFonts w:ascii="Times New Roman" w:hAnsi="Times New Roman"/>
          <w:sz w:val="26"/>
          <w:szCs w:val="26"/>
        </w:rPr>
        <w:t>9 874 024,33 рублей</w:t>
      </w:r>
      <w:r>
        <w:rPr>
          <w:rFonts w:ascii="Times New Roman" w:hAnsi="Times New Roman"/>
          <w:sz w:val="26"/>
          <w:szCs w:val="26"/>
        </w:rPr>
        <w:t>.</w:t>
      </w:r>
    </w:p>
    <w:p w:rsidR="001D5EBD" w:rsidRDefault="001D5EBD" w:rsidP="003679BF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Таким образом, институт подпадает под понятие хозяйствующего субъекта в рамках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«О защите конкуренции».</w:t>
      </w:r>
    </w:p>
    <w:p w:rsidR="001D5EBD" w:rsidRDefault="001D5EBD" w:rsidP="00367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установленных обстоятельств дела, изложенных выше, Комиссия УФАС приходит к выводу, что министерство, заключив государственный контракт </w:t>
      </w:r>
      <w:r w:rsidR="00B15AD7">
        <w:rPr>
          <w:rFonts w:ascii="Times New Roman" w:eastAsiaTheme="minorHAnsi" w:hAnsi="Times New Roman"/>
          <w:sz w:val="26"/>
          <w:szCs w:val="26"/>
          <w:lang w:eastAsia="en-US"/>
        </w:rPr>
        <w:t xml:space="preserve">с институтом на разработку </w:t>
      </w:r>
      <w:r w:rsidR="00B15AD7">
        <w:rPr>
          <w:rFonts w:ascii="Times New Roman" w:hAnsi="Times New Roman"/>
          <w:sz w:val="26"/>
          <w:szCs w:val="26"/>
        </w:rPr>
        <w:t>Программы</w:t>
      </w:r>
      <w:r w:rsidR="00B15AD7" w:rsidRPr="0000012D">
        <w:rPr>
          <w:rFonts w:ascii="Times New Roman" w:hAnsi="Times New Roman"/>
          <w:sz w:val="26"/>
          <w:szCs w:val="26"/>
        </w:rPr>
        <w:t xml:space="preserve"> </w:t>
      </w:r>
      <w:r w:rsidR="00B15AD7">
        <w:rPr>
          <w:rFonts w:ascii="Times New Roman" w:hAnsi="Times New Roman"/>
          <w:sz w:val="26"/>
          <w:szCs w:val="26"/>
        </w:rPr>
        <w:t xml:space="preserve">РС (Я) </w:t>
      </w:r>
      <w:r w:rsidR="00B15AD7" w:rsidRPr="00AD2D72">
        <w:rPr>
          <w:rFonts w:ascii="Times New Roman" w:hAnsi="Times New Roman"/>
          <w:sz w:val="26"/>
          <w:szCs w:val="26"/>
        </w:rPr>
        <w:t xml:space="preserve">развития сельского хозяйства и регулирования рынков сельскохозяйственной продукции, </w:t>
      </w:r>
      <w:r w:rsidR="00B15AD7" w:rsidRPr="00AD2D72">
        <w:rPr>
          <w:rFonts w:ascii="Times New Roman" w:hAnsi="Times New Roman"/>
          <w:sz w:val="26"/>
          <w:szCs w:val="26"/>
        </w:rPr>
        <w:lastRenderedPageBreak/>
        <w:t>сырья и продовольствия на 2013 - 2020 годы</w:t>
      </w:r>
      <w:r w:rsidR="00B15AD7">
        <w:rPr>
          <w:rFonts w:ascii="Times New Roman" w:hAnsi="Times New Roman"/>
          <w:sz w:val="26"/>
          <w:szCs w:val="26"/>
        </w:rPr>
        <w:t xml:space="preserve">, наделило институт правом, которое согласно Положению о </w:t>
      </w:r>
      <w:proofErr w:type="spellStart"/>
      <w:r w:rsidR="00B15AD7">
        <w:rPr>
          <w:rFonts w:ascii="Times New Roman" w:hAnsi="Times New Roman"/>
          <w:sz w:val="26"/>
          <w:szCs w:val="26"/>
        </w:rPr>
        <w:t>МСХиПП</w:t>
      </w:r>
      <w:proofErr w:type="spellEnd"/>
      <w:r w:rsidR="00B15AD7">
        <w:rPr>
          <w:rFonts w:ascii="Times New Roman" w:hAnsi="Times New Roman"/>
          <w:sz w:val="26"/>
          <w:szCs w:val="26"/>
        </w:rPr>
        <w:t xml:space="preserve"> РС (Я) исключительно отнесено к министерству – </w:t>
      </w:r>
      <w:r w:rsidR="00B15AD7">
        <w:rPr>
          <w:rFonts w:ascii="Times New Roman" w:eastAsiaTheme="minorHAnsi" w:hAnsi="Times New Roman"/>
          <w:sz w:val="26"/>
          <w:szCs w:val="26"/>
          <w:lang w:eastAsia="en-US"/>
        </w:rPr>
        <w:t>разработка проектов программ развития сельского хозяйства республики</w:t>
      </w:r>
      <w:r w:rsidR="00B15AD7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15AD7" w:rsidRDefault="00B15AD7" w:rsidP="00B15AD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Тем самым, </w:t>
      </w:r>
      <w:r w:rsidRPr="00AD2D72">
        <w:rPr>
          <w:rFonts w:ascii="Times New Roman" w:hAnsi="Times New Roman"/>
          <w:sz w:val="26"/>
          <w:szCs w:val="26"/>
        </w:rPr>
        <w:t>Министерство сельского хозяйства и продовольственной политики РС (Я)</w:t>
      </w:r>
      <w:r>
        <w:rPr>
          <w:rFonts w:ascii="Times New Roman" w:hAnsi="Times New Roman"/>
          <w:sz w:val="26"/>
          <w:szCs w:val="26"/>
        </w:rPr>
        <w:t xml:space="preserve"> нарушило запрет, установленный частью 3 ст. 15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«О защите конкуренции».</w:t>
      </w:r>
    </w:p>
    <w:p w:rsidR="00B15AD7" w:rsidRPr="00561885" w:rsidRDefault="00B15AD7" w:rsidP="00B15AD7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61885">
        <w:rPr>
          <w:rFonts w:ascii="Times New Roman" w:hAnsi="Times New Roman"/>
          <w:sz w:val="26"/>
          <w:szCs w:val="26"/>
        </w:rPr>
        <w:t>Руководствуясь ст. 23, частью 1 ст. 39, частями 1-4 ст. 41, ст.49 Федерального закона «О защите конкуренции», Комиссия</w:t>
      </w:r>
    </w:p>
    <w:p w:rsidR="00B15AD7" w:rsidRPr="00561885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561885" w:rsidRDefault="00B15AD7" w:rsidP="00B15AD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61885">
        <w:rPr>
          <w:rFonts w:ascii="Times New Roman" w:hAnsi="Times New Roman" w:cs="Times New Roman"/>
          <w:sz w:val="26"/>
          <w:szCs w:val="26"/>
        </w:rPr>
        <w:t>решила:</w:t>
      </w:r>
    </w:p>
    <w:p w:rsidR="00B15AD7" w:rsidRPr="00561885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B15AD7" w:rsidP="00B15A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B15AD7">
        <w:rPr>
          <w:rFonts w:ascii="Times New Roman" w:hAnsi="Times New Roman"/>
          <w:sz w:val="26"/>
          <w:szCs w:val="26"/>
        </w:rPr>
        <w:t>По делу № 02-</w:t>
      </w:r>
      <w:r>
        <w:rPr>
          <w:rFonts w:ascii="Times New Roman" w:hAnsi="Times New Roman"/>
          <w:sz w:val="26"/>
          <w:szCs w:val="26"/>
        </w:rPr>
        <w:t>08</w:t>
      </w:r>
      <w:r w:rsidRPr="00B15AD7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3</w:t>
      </w:r>
      <w:r w:rsidRPr="00B15AD7">
        <w:rPr>
          <w:rFonts w:ascii="Times New Roman" w:hAnsi="Times New Roman"/>
          <w:sz w:val="26"/>
          <w:szCs w:val="26"/>
        </w:rPr>
        <w:t xml:space="preserve">А признать </w:t>
      </w:r>
      <w:r>
        <w:rPr>
          <w:rFonts w:ascii="Times New Roman" w:hAnsi="Times New Roman"/>
          <w:sz w:val="26"/>
          <w:szCs w:val="26"/>
        </w:rPr>
        <w:t xml:space="preserve">Министерство </w:t>
      </w:r>
      <w:r w:rsidRPr="00AD2D72">
        <w:rPr>
          <w:rFonts w:ascii="Times New Roman" w:hAnsi="Times New Roman"/>
          <w:sz w:val="26"/>
          <w:szCs w:val="26"/>
        </w:rPr>
        <w:t>сельского хозяйства и продовольственной политики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5AD7">
        <w:rPr>
          <w:rFonts w:ascii="Times New Roman" w:hAnsi="Times New Roman"/>
          <w:sz w:val="26"/>
          <w:szCs w:val="26"/>
        </w:rPr>
        <w:t xml:space="preserve">Республики Саха (Якутия) нарушившим часть </w:t>
      </w:r>
      <w:r>
        <w:rPr>
          <w:rFonts w:ascii="Times New Roman" w:hAnsi="Times New Roman"/>
          <w:sz w:val="26"/>
          <w:szCs w:val="26"/>
        </w:rPr>
        <w:t>3</w:t>
      </w:r>
      <w:r w:rsidRPr="00B15AD7">
        <w:rPr>
          <w:rFonts w:ascii="Times New Roman" w:hAnsi="Times New Roman"/>
          <w:sz w:val="26"/>
          <w:szCs w:val="26"/>
        </w:rPr>
        <w:t xml:space="preserve"> ст. 1</w:t>
      </w:r>
      <w:r>
        <w:rPr>
          <w:rFonts w:ascii="Times New Roman" w:hAnsi="Times New Roman"/>
          <w:sz w:val="26"/>
          <w:szCs w:val="26"/>
        </w:rPr>
        <w:t>5</w:t>
      </w:r>
      <w:r w:rsidRPr="00B15AD7">
        <w:rPr>
          <w:rFonts w:ascii="Times New Roman" w:hAnsi="Times New Roman"/>
          <w:sz w:val="26"/>
          <w:szCs w:val="26"/>
        </w:rPr>
        <w:t xml:space="preserve"> Федерального закона «О защите конкуренции».</w:t>
      </w:r>
    </w:p>
    <w:p w:rsidR="00B15AD7" w:rsidRPr="00B15AD7" w:rsidRDefault="00B15AD7" w:rsidP="00B15A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B15AD7">
        <w:rPr>
          <w:rFonts w:ascii="Times New Roman" w:hAnsi="Times New Roman"/>
          <w:sz w:val="26"/>
          <w:szCs w:val="26"/>
        </w:rPr>
        <w:t xml:space="preserve">Выдать Министерству </w:t>
      </w:r>
      <w:r w:rsidRPr="00AD2D72">
        <w:rPr>
          <w:rFonts w:ascii="Times New Roman" w:hAnsi="Times New Roman"/>
          <w:sz w:val="26"/>
          <w:szCs w:val="26"/>
        </w:rPr>
        <w:t>сельского хозяйства и продовольственной политики РС (Я)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5AD7">
        <w:rPr>
          <w:rFonts w:ascii="Times New Roman" w:hAnsi="Times New Roman"/>
          <w:sz w:val="26"/>
          <w:szCs w:val="26"/>
        </w:rPr>
        <w:t xml:space="preserve">предписание о совершении действий, направленных на обеспечение конкуренции.  </w:t>
      </w:r>
    </w:p>
    <w:p w:rsidR="00B15AD7" w:rsidRPr="00B15AD7" w:rsidRDefault="00B15AD7" w:rsidP="00B15A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15AD7" w:rsidRPr="00B15AD7" w:rsidRDefault="00B15AD7" w:rsidP="00B15A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15AD7" w:rsidRPr="00B15AD7" w:rsidRDefault="00B15AD7" w:rsidP="00B15A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15AD7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p w:rsidR="00B15AD7" w:rsidRPr="00B15AD7" w:rsidRDefault="00B15AD7" w:rsidP="00B15A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15AD7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C27FC6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  <w:t xml:space="preserve">           О.А. Ярыгина</w:t>
      </w: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Pr="00B15AD7">
        <w:rPr>
          <w:rFonts w:ascii="Times New Roman" w:hAnsi="Times New Roman" w:cs="Times New Roman"/>
          <w:sz w:val="26"/>
          <w:szCs w:val="26"/>
        </w:rPr>
        <w:tab/>
      </w:r>
      <w:r w:rsidRPr="00B15A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B15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AD7" w:rsidRPr="00B15AD7" w:rsidRDefault="00B15AD7" w:rsidP="00B15A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5AD7" w:rsidRPr="00B15AD7" w:rsidRDefault="00B15AD7" w:rsidP="00B15AD7">
      <w:pPr>
        <w:pStyle w:val="ConsPlusNormal"/>
        <w:ind w:left="637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15AD7" w:rsidRPr="00B15AD7" w:rsidRDefault="00B15AD7" w:rsidP="00B15AD7">
      <w:pPr>
        <w:pStyle w:val="ConsPlusNormal"/>
        <w:ind w:left="637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A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А.Б.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Ринчинова</w:t>
      </w:r>
      <w:proofErr w:type="spellEnd"/>
    </w:p>
    <w:p w:rsidR="00B15AD7" w:rsidRPr="00B15AD7" w:rsidRDefault="00B15AD7" w:rsidP="003679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15AD7" w:rsidRPr="00B15AD7" w:rsidSect="008F51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0A9"/>
    <w:multiLevelType w:val="hybridMultilevel"/>
    <w:tmpl w:val="B9C8A6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32900"/>
    <w:multiLevelType w:val="hybridMultilevel"/>
    <w:tmpl w:val="29563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3C"/>
    <w:rsid w:val="0000012D"/>
    <w:rsid w:val="000007A8"/>
    <w:rsid w:val="000906CA"/>
    <w:rsid w:val="000B0865"/>
    <w:rsid w:val="000B3EE0"/>
    <w:rsid w:val="000F1F31"/>
    <w:rsid w:val="0013340D"/>
    <w:rsid w:val="001B24B9"/>
    <w:rsid w:val="001B43BE"/>
    <w:rsid w:val="001D5EBD"/>
    <w:rsid w:val="001F51DD"/>
    <w:rsid w:val="0020519C"/>
    <w:rsid w:val="00211E74"/>
    <w:rsid w:val="00214F3F"/>
    <w:rsid w:val="00233BFA"/>
    <w:rsid w:val="0024099E"/>
    <w:rsid w:val="00255EEE"/>
    <w:rsid w:val="0026029A"/>
    <w:rsid w:val="00265794"/>
    <w:rsid w:val="0029637F"/>
    <w:rsid w:val="002B2CA2"/>
    <w:rsid w:val="002C58AA"/>
    <w:rsid w:val="002C78DD"/>
    <w:rsid w:val="002F2232"/>
    <w:rsid w:val="002F3CA6"/>
    <w:rsid w:val="003679BF"/>
    <w:rsid w:val="003841F0"/>
    <w:rsid w:val="00390394"/>
    <w:rsid w:val="003D1BD8"/>
    <w:rsid w:val="003E533F"/>
    <w:rsid w:val="003E5C66"/>
    <w:rsid w:val="003F3FA6"/>
    <w:rsid w:val="00450C17"/>
    <w:rsid w:val="00454330"/>
    <w:rsid w:val="00457AFF"/>
    <w:rsid w:val="0047345E"/>
    <w:rsid w:val="00475D57"/>
    <w:rsid w:val="00486F18"/>
    <w:rsid w:val="004979A8"/>
    <w:rsid w:val="004C4973"/>
    <w:rsid w:val="004D094F"/>
    <w:rsid w:val="00507F14"/>
    <w:rsid w:val="0051426F"/>
    <w:rsid w:val="00523FB8"/>
    <w:rsid w:val="005607D8"/>
    <w:rsid w:val="005D08BF"/>
    <w:rsid w:val="005D3824"/>
    <w:rsid w:val="005F2238"/>
    <w:rsid w:val="00622603"/>
    <w:rsid w:val="006561F9"/>
    <w:rsid w:val="00667664"/>
    <w:rsid w:val="006811AB"/>
    <w:rsid w:val="00684EDD"/>
    <w:rsid w:val="006A61E6"/>
    <w:rsid w:val="006C3CA6"/>
    <w:rsid w:val="006E28C2"/>
    <w:rsid w:val="006F0A70"/>
    <w:rsid w:val="006F51DB"/>
    <w:rsid w:val="007103B6"/>
    <w:rsid w:val="00720324"/>
    <w:rsid w:val="0074506C"/>
    <w:rsid w:val="00780C3D"/>
    <w:rsid w:val="00791477"/>
    <w:rsid w:val="007B421D"/>
    <w:rsid w:val="007D141A"/>
    <w:rsid w:val="007F3C6B"/>
    <w:rsid w:val="00803C03"/>
    <w:rsid w:val="0086349F"/>
    <w:rsid w:val="00870559"/>
    <w:rsid w:val="00882D1A"/>
    <w:rsid w:val="0089109A"/>
    <w:rsid w:val="008B4AA7"/>
    <w:rsid w:val="008C3A9B"/>
    <w:rsid w:val="008F5185"/>
    <w:rsid w:val="009066AF"/>
    <w:rsid w:val="0093141E"/>
    <w:rsid w:val="0097005C"/>
    <w:rsid w:val="00976789"/>
    <w:rsid w:val="009A7509"/>
    <w:rsid w:val="009D3536"/>
    <w:rsid w:val="009E1041"/>
    <w:rsid w:val="009F66EE"/>
    <w:rsid w:val="00A46094"/>
    <w:rsid w:val="00A544B8"/>
    <w:rsid w:val="00A862A8"/>
    <w:rsid w:val="00AB4C43"/>
    <w:rsid w:val="00AC7BF8"/>
    <w:rsid w:val="00AD2D72"/>
    <w:rsid w:val="00AD5081"/>
    <w:rsid w:val="00AE31C0"/>
    <w:rsid w:val="00AF5E8B"/>
    <w:rsid w:val="00B15AD7"/>
    <w:rsid w:val="00B5387B"/>
    <w:rsid w:val="00B7221B"/>
    <w:rsid w:val="00B8089A"/>
    <w:rsid w:val="00B854E8"/>
    <w:rsid w:val="00BD22A1"/>
    <w:rsid w:val="00BE172F"/>
    <w:rsid w:val="00C077B1"/>
    <w:rsid w:val="00C14467"/>
    <w:rsid w:val="00C22629"/>
    <w:rsid w:val="00C26F3D"/>
    <w:rsid w:val="00C27FC6"/>
    <w:rsid w:val="00C542FA"/>
    <w:rsid w:val="00C85AC2"/>
    <w:rsid w:val="00CC66AF"/>
    <w:rsid w:val="00CD1582"/>
    <w:rsid w:val="00CD69D4"/>
    <w:rsid w:val="00CD7E18"/>
    <w:rsid w:val="00D213E8"/>
    <w:rsid w:val="00D2343C"/>
    <w:rsid w:val="00D3463C"/>
    <w:rsid w:val="00D474FF"/>
    <w:rsid w:val="00D63C90"/>
    <w:rsid w:val="00DB2282"/>
    <w:rsid w:val="00DC18CF"/>
    <w:rsid w:val="00DC57AA"/>
    <w:rsid w:val="00E649BD"/>
    <w:rsid w:val="00E70341"/>
    <w:rsid w:val="00E71352"/>
    <w:rsid w:val="00EB1BD8"/>
    <w:rsid w:val="00ED194E"/>
    <w:rsid w:val="00EF0062"/>
    <w:rsid w:val="00F076A0"/>
    <w:rsid w:val="00F359E1"/>
    <w:rsid w:val="00F4409F"/>
    <w:rsid w:val="00F721C3"/>
    <w:rsid w:val="00F75FAE"/>
    <w:rsid w:val="00FB50D5"/>
    <w:rsid w:val="00FC0E29"/>
    <w:rsid w:val="00F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43C"/>
    <w:pPr>
      <w:spacing w:after="0" w:line="360" w:lineRule="auto"/>
      <w:jc w:val="both"/>
    </w:pPr>
    <w:rPr>
      <w:rFonts w:ascii="Times New Roman" w:hAnsi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D2343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E31C0"/>
    <w:pPr>
      <w:ind w:left="720"/>
      <w:contextualSpacing/>
    </w:pPr>
  </w:style>
  <w:style w:type="paragraph" w:customStyle="1" w:styleId="ConsPlusNormal">
    <w:name w:val="ConsPlusNormal"/>
    <w:rsid w:val="00B15A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15</cp:revision>
  <cp:lastPrinted>2013-05-29T01:50:00Z</cp:lastPrinted>
  <dcterms:created xsi:type="dcterms:W3CDTF">2013-04-24T00:13:00Z</dcterms:created>
  <dcterms:modified xsi:type="dcterms:W3CDTF">2013-05-29T01:50:00Z</dcterms:modified>
</cp:coreProperties>
</file>